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2034B" w14:textId="484DD177" w:rsidR="00453508" w:rsidRDefault="00AF3FA0" w:rsidP="00453975">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Helvetica" w:hAnsi="Helvetica"/>
        </w:rPr>
      </w:pPr>
      <w:bookmarkStart w:id="0" w:name="_Hlk158297384"/>
      <w:r>
        <w:rPr>
          <w:noProof/>
        </w:rPr>
        <w:drawing>
          <wp:anchor distT="0" distB="0" distL="114300" distR="114300" simplePos="0" relativeHeight="251660288" behindDoc="1" locked="1" layoutInCell="1" allowOverlap="1" wp14:anchorId="1E1A4257" wp14:editId="7807FD52">
            <wp:simplePos x="0" y="0"/>
            <wp:positionH relativeFrom="page">
              <wp:posOffset>2881630</wp:posOffset>
            </wp:positionH>
            <wp:positionV relativeFrom="page">
              <wp:posOffset>1029335</wp:posOffset>
            </wp:positionV>
            <wp:extent cx="1981200" cy="609600"/>
            <wp:effectExtent l="0" t="0" r="0" b="0"/>
            <wp:wrapNone/>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 2016\Pictures\inr_charte_graphique_bd_170623-5 copi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69A79B" w14:textId="77777777" w:rsidR="00453975" w:rsidRDefault="00453975" w:rsidP="00453975">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Helvetica" w:hAnsi="Helvetica"/>
        </w:rPr>
      </w:pPr>
    </w:p>
    <w:p w14:paraId="36E534FB" w14:textId="77777777" w:rsidR="00453508" w:rsidRDefault="00453508" w:rsidP="00521A0D">
      <w:pPr>
        <w:pStyle w:val="Courant"/>
        <w:widowControl/>
        <w:tabs>
          <w:tab w:val="left" w:pos="969"/>
          <w:tab w:val="left" w:pos="2103"/>
          <w:tab w:val="left" w:pos="4937"/>
        </w:tabs>
        <w:spacing w:line="419" w:lineRule="exact"/>
        <w:rPr>
          <w:rFonts w:ascii="Helvetica" w:hAnsi="Helvetica"/>
          <w:b/>
          <w:color w:val="000000"/>
          <w:sz w:val="28"/>
        </w:rPr>
      </w:pPr>
    </w:p>
    <w:p w14:paraId="122E47C5" w14:textId="77777777" w:rsidR="00453508" w:rsidRDefault="00453508" w:rsidP="00AF3FA0">
      <w:pPr>
        <w:pStyle w:val="Courant"/>
        <w:widowControl/>
        <w:tabs>
          <w:tab w:val="left" w:pos="969"/>
          <w:tab w:val="left" w:pos="2103"/>
          <w:tab w:val="left" w:pos="4937"/>
        </w:tabs>
        <w:spacing w:line="419" w:lineRule="exact"/>
        <w:rPr>
          <w:rFonts w:ascii="Helvetica" w:hAnsi="Helvetica"/>
          <w:b/>
          <w:color w:val="000000"/>
          <w:sz w:val="28"/>
        </w:rPr>
      </w:pPr>
    </w:p>
    <w:p w14:paraId="14840817" w14:textId="77777777" w:rsidR="00C20F27" w:rsidRDefault="00C20F27" w:rsidP="00453508">
      <w:pPr>
        <w:pStyle w:val="Courant"/>
        <w:widowControl/>
        <w:tabs>
          <w:tab w:val="left" w:pos="969"/>
          <w:tab w:val="left" w:pos="2103"/>
          <w:tab w:val="left" w:pos="4937"/>
        </w:tabs>
        <w:spacing w:line="419" w:lineRule="exact"/>
        <w:jc w:val="center"/>
        <w:rPr>
          <w:rFonts w:ascii="Helvetica" w:hAnsi="Helvetica"/>
          <w:b/>
          <w:color w:val="000000"/>
          <w:sz w:val="28"/>
        </w:rPr>
      </w:pPr>
    </w:p>
    <w:p w14:paraId="160C7BDD" w14:textId="77777777" w:rsidR="00CA21B3" w:rsidRPr="00BD4582" w:rsidRDefault="00CA21B3" w:rsidP="00CA21B3">
      <w:pPr>
        <w:jc w:val="both"/>
        <w:rPr>
          <w:rFonts w:asciiTheme="minorHAnsi" w:hAnsiTheme="minorHAnsi" w:cstheme="minorHAnsi"/>
          <w:b/>
          <w:sz w:val="24"/>
        </w:rPr>
      </w:pPr>
      <w:r w:rsidRPr="00BD4582">
        <w:rPr>
          <w:rFonts w:asciiTheme="minorHAnsi" w:hAnsiTheme="minorHAnsi" w:cstheme="minorHAnsi"/>
          <w:b/>
          <w:sz w:val="24"/>
        </w:rPr>
        <w:t>INSTITUT NATIONAL DE RECHERCHE EN INFORMATIQUE ET EN AUTOMATIQUE - INRIA</w:t>
      </w:r>
    </w:p>
    <w:p w14:paraId="77F89058" w14:textId="77777777" w:rsidR="00CA21B3" w:rsidRPr="00BD4582" w:rsidRDefault="00CA21B3" w:rsidP="00CA21B3">
      <w:pPr>
        <w:jc w:val="both"/>
        <w:rPr>
          <w:rFonts w:asciiTheme="minorHAnsi" w:hAnsiTheme="minorHAnsi" w:cstheme="minorHAnsi"/>
          <w:sz w:val="22"/>
        </w:rPr>
      </w:pPr>
    </w:p>
    <w:p w14:paraId="15C66F9D" w14:textId="399CB81F" w:rsidR="00CA21B3" w:rsidRPr="00BD4582" w:rsidRDefault="00CA21B3" w:rsidP="00CA21B3">
      <w:pPr>
        <w:jc w:val="both"/>
        <w:rPr>
          <w:rFonts w:asciiTheme="minorHAnsi" w:hAnsiTheme="minorHAnsi" w:cstheme="minorHAnsi"/>
          <w:sz w:val="22"/>
        </w:rPr>
      </w:pPr>
      <w:r>
        <w:rPr>
          <w:rFonts w:asciiTheme="minorHAnsi" w:hAnsiTheme="minorHAnsi" w:cstheme="minorHAnsi"/>
          <w:sz w:val="22"/>
        </w:rPr>
        <w:t>É</w:t>
      </w:r>
      <w:r w:rsidRPr="00BD4582">
        <w:rPr>
          <w:rFonts w:asciiTheme="minorHAnsi" w:hAnsiTheme="minorHAnsi" w:cstheme="minorHAnsi"/>
          <w:sz w:val="22"/>
        </w:rPr>
        <w:t xml:space="preserve">tablissement Public à caractère Scientifique et Technologique, </w:t>
      </w:r>
      <w:r w:rsidR="0035576B" w:rsidRPr="0035576B">
        <w:rPr>
          <w:rFonts w:asciiTheme="minorHAnsi" w:hAnsiTheme="minorHAnsi" w:cstheme="minorHAnsi"/>
          <w:sz w:val="22"/>
          <w:szCs w:val="22"/>
        </w:rPr>
        <w:t>régi</w:t>
      </w:r>
      <w:r w:rsidR="0035576B" w:rsidRPr="0035576B">
        <w:rPr>
          <w:rFonts w:asciiTheme="minorHAnsi" w:hAnsiTheme="minorHAnsi" w:cstheme="minorHAnsi"/>
          <w:spacing w:val="-5"/>
          <w:sz w:val="22"/>
          <w:szCs w:val="22"/>
        </w:rPr>
        <w:t xml:space="preserve"> </w:t>
      </w:r>
      <w:r w:rsidR="0035576B" w:rsidRPr="0035576B">
        <w:rPr>
          <w:rFonts w:asciiTheme="minorHAnsi" w:hAnsiTheme="minorHAnsi" w:cstheme="minorHAnsi"/>
          <w:sz w:val="22"/>
          <w:szCs w:val="22"/>
        </w:rPr>
        <w:t>par</w:t>
      </w:r>
      <w:r w:rsidR="0035576B" w:rsidRPr="0035576B">
        <w:rPr>
          <w:rFonts w:asciiTheme="minorHAnsi" w:hAnsiTheme="minorHAnsi" w:cstheme="minorHAnsi"/>
          <w:spacing w:val="-7"/>
          <w:sz w:val="22"/>
          <w:szCs w:val="22"/>
        </w:rPr>
        <w:t xml:space="preserve"> </w:t>
      </w:r>
      <w:r w:rsidR="0035576B" w:rsidRPr="0035576B">
        <w:rPr>
          <w:rFonts w:asciiTheme="minorHAnsi" w:hAnsiTheme="minorHAnsi" w:cstheme="minorHAnsi"/>
          <w:sz w:val="22"/>
          <w:szCs w:val="22"/>
        </w:rPr>
        <w:t>les articles R. 326-1 à R. 326-18 du code la recherche</w:t>
      </w:r>
      <w:r w:rsidRPr="00BD4582">
        <w:rPr>
          <w:rFonts w:asciiTheme="minorHAnsi" w:hAnsiTheme="minorHAnsi" w:cstheme="minorHAnsi"/>
          <w:sz w:val="22"/>
        </w:rPr>
        <w:t>.</w:t>
      </w:r>
    </w:p>
    <w:p w14:paraId="78B4A662" w14:textId="77777777" w:rsidR="00CA21B3" w:rsidRPr="00BD4582" w:rsidRDefault="00CA21B3" w:rsidP="00CA21B3">
      <w:pPr>
        <w:jc w:val="both"/>
        <w:rPr>
          <w:rFonts w:asciiTheme="minorHAnsi" w:hAnsiTheme="minorHAnsi" w:cstheme="minorHAnsi"/>
          <w:sz w:val="22"/>
        </w:rPr>
      </w:pPr>
    </w:p>
    <w:p w14:paraId="45600153"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 xml:space="preserve">Représenté par son Président Directeur Général, Monsieur </w:t>
      </w:r>
      <w:r>
        <w:rPr>
          <w:rFonts w:asciiTheme="minorHAnsi" w:hAnsiTheme="minorHAnsi" w:cstheme="minorHAnsi"/>
          <w:sz w:val="22"/>
        </w:rPr>
        <w:t>Bruno SPORTISSE</w:t>
      </w:r>
      <w:r w:rsidRPr="00BD4582">
        <w:rPr>
          <w:rFonts w:asciiTheme="minorHAnsi" w:hAnsiTheme="minorHAnsi" w:cstheme="minorHAnsi"/>
          <w:sz w:val="22"/>
        </w:rPr>
        <w:t>.</w:t>
      </w:r>
    </w:p>
    <w:p w14:paraId="0F1FB395" w14:textId="77777777" w:rsidR="00CA21B3" w:rsidRPr="00BD4582" w:rsidRDefault="00CA21B3" w:rsidP="00CA21B3">
      <w:pPr>
        <w:jc w:val="both"/>
        <w:rPr>
          <w:rFonts w:asciiTheme="minorHAnsi" w:hAnsiTheme="minorHAnsi" w:cstheme="minorHAnsi"/>
          <w:sz w:val="22"/>
        </w:rPr>
      </w:pPr>
    </w:p>
    <w:p w14:paraId="4E391A38" w14:textId="57E4B8BC" w:rsidR="00CA21B3" w:rsidRPr="00BD4582" w:rsidRDefault="00CA21B3" w:rsidP="00CA21B3">
      <w:pPr>
        <w:jc w:val="both"/>
        <w:rPr>
          <w:rFonts w:asciiTheme="minorHAnsi" w:hAnsiTheme="minorHAnsi" w:cstheme="minorHAnsi"/>
          <w:b/>
          <w:sz w:val="22"/>
        </w:rPr>
      </w:pPr>
      <w:r w:rsidRPr="00BD4582">
        <w:rPr>
          <w:rFonts w:asciiTheme="minorHAnsi" w:hAnsiTheme="minorHAnsi" w:cstheme="minorHAnsi"/>
          <w:b/>
          <w:sz w:val="22"/>
        </w:rPr>
        <w:t xml:space="preserve">Adresse du siège : </w:t>
      </w:r>
      <w:r w:rsidR="00CA420B">
        <w:rPr>
          <w:rFonts w:asciiTheme="minorHAnsi" w:hAnsiTheme="minorHAnsi" w:cstheme="minorHAnsi"/>
          <w:b/>
          <w:sz w:val="22"/>
        </w:rPr>
        <w:t xml:space="preserve"> </w:t>
      </w:r>
    </w:p>
    <w:p w14:paraId="7FAFADEE"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Domaine de Voluceau</w:t>
      </w:r>
    </w:p>
    <w:p w14:paraId="11B090A1"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Rocquencourt</w:t>
      </w:r>
    </w:p>
    <w:p w14:paraId="3DA92C0F"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B.P. 105</w:t>
      </w:r>
    </w:p>
    <w:p w14:paraId="1E0BFE70"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78 153 LE CHESNAY Cedex</w:t>
      </w:r>
    </w:p>
    <w:p w14:paraId="4D2CD100" w14:textId="77777777" w:rsidR="00CA21B3" w:rsidRPr="00BD4582" w:rsidRDefault="00CA21B3" w:rsidP="00CA21B3">
      <w:pPr>
        <w:jc w:val="both"/>
        <w:rPr>
          <w:rFonts w:asciiTheme="minorHAnsi" w:hAnsiTheme="minorHAnsi" w:cstheme="minorHAnsi"/>
          <w:sz w:val="22"/>
        </w:rPr>
      </w:pPr>
    </w:p>
    <w:p w14:paraId="4B5ABD53" w14:textId="1BB2700F" w:rsidR="00CA21B3" w:rsidRPr="00BD4582" w:rsidRDefault="00CA21B3" w:rsidP="00CA21B3">
      <w:pPr>
        <w:jc w:val="both"/>
        <w:rPr>
          <w:rFonts w:asciiTheme="minorHAnsi" w:hAnsiTheme="minorHAnsi" w:cstheme="minorHAnsi"/>
          <w:b/>
          <w:sz w:val="22"/>
        </w:rPr>
      </w:pPr>
      <w:r w:rsidRPr="00BD4582">
        <w:rPr>
          <w:rFonts w:asciiTheme="minorHAnsi" w:hAnsiTheme="minorHAnsi" w:cstheme="minorHAnsi"/>
          <w:b/>
          <w:sz w:val="22"/>
        </w:rPr>
        <w:t xml:space="preserve">Adresse du Centre </w:t>
      </w:r>
      <w:r w:rsidR="00076111">
        <w:rPr>
          <w:rFonts w:asciiTheme="minorHAnsi" w:hAnsiTheme="minorHAnsi" w:cstheme="minorHAnsi"/>
          <w:b/>
          <w:sz w:val="22"/>
        </w:rPr>
        <w:t>Inria (dont l’antenne dépend)</w:t>
      </w:r>
      <w:r w:rsidRPr="00BD4582">
        <w:rPr>
          <w:rFonts w:asciiTheme="minorHAnsi" w:hAnsiTheme="minorHAnsi" w:cstheme="minorHAnsi"/>
          <w:b/>
          <w:sz w:val="22"/>
        </w:rPr>
        <w:t xml:space="preserve"> concerné par le marché :</w:t>
      </w:r>
    </w:p>
    <w:p w14:paraId="731DE833" w14:textId="2D194F53"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 xml:space="preserve">2004, </w:t>
      </w:r>
      <w:r w:rsidR="00461EAD">
        <w:rPr>
          <w:rFonts w:asciiTheme="minorHAnsi" w:hAnsiTheme="minorHAnsi" w:cstheme="minorHAnsi"/>
          <w:sz w:val="22"/>
        </w:rPr>
        <w:t>R</w:t>
      </w:r>
      <w:r w:rsidRPr="00BD4582">
        <w:rPr>
          <w:rFonts w:asciiTheme="minorHAnsi" w:hAnsiTheme="minorHAnsi" w:cstheme="minorHAnsi"/>
          <w:sz w:val="22"/>
        </w:rPr>
        <w:t>oute des Lucioles</w:t>
      </w:r>
    </w:p>
    <w:p w14:paraId="5D61DE91"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BP 93</w:t>
      </w:r>
    </w:p>
    <w:p w14:paraId="0EA44C34" w14:textId="7777777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06902 SOPHIA ANTIPOLIS Cedex 09</w:t>
      </w:r>
    </w:p>
    <w:p w14:paraId="500C0D1A" w14:textId="77777777" w:rsidR="00CA21B3" w:rsidRPr="00BD4582" w:rsidRDefault="00CA21B3" w:rsidP="00CA21B3">
      <w:pPr>
        <w:jc w:val="both"/>
        <w:rPr>
          <w:rFonts w:asciiTheme="minorHAnsi" w:hAnsiTheme="minorHAnsi" w:cstheme="minorHAnsi"/>
          <w:sz w:val="22"/>
        </w:rPr>
      </w:pPr>
    </w:p>
    <w:p w14:paraId="795F90B5" w14:textId="714A7A47" w:rsidR="00CA21B3" w:rsidRPr="00BD4582" w:rsidRDefault="00CA21B3" w:rsidP="00CA21B3">
      <w:pPr>
        <w:jc w:val="both"/>
        <w:rPr>
          <w:rFonts w:asciiTheme="minorHAnsi" w:hAnsiTheme="minorHAnsi" w:cstheme="minorHAnsi"/>
          <w:sz w:val="22"/>
        </w:rPr>
      </w:pPr>
      <w:r w:rsidRPr="00BD4582">
        <w:rPr>
          <w:rFonts w:asciiTheme="minorHAnsi" w:hAnsiTheme="minorHAnsi" w:cstheme="minorHAnsi"/>
          <w:sz w:val="22"/>
        </w:rPr>
        <w:t xml:space="preserve">Représenté par </w:t>
      </w:r>
      <w:r>
        <w:rPr>
          <w:rFonts w:asciiTheme="minorHAnsi" w:hAnsiTheme="minorHAnsi" w:cstheme="minorHAnsi"/>
          <w:sz w:val="22"/>
        </w:rPr>
        <w:t>Madame Maureen CLERC</w:t>
      </w:r>
      <w:r w:rsidRPr="00BD4582">
        <w:rPr>
          <w:rFonts w:asciiTheme="minorHAnsi" w:hAnsiTheme="minorHAnsi" w:cstheme="minorHAnsi"/>
          <w:sz w:val="22"/>
        </w:rPr>
        <w:t>, Direc</w:t>
      </w:r>
      <w:r>
        <w:rPr>
          <w:rFonts w:asciiTheme="minorHAnsi" w:hAnsiTheme="minorHAnsi" w:cstheme="minorHAnsi"/>
          <w:sz w:val="22"/>
        </w:rPr>
        <w:t>trice</w:t>
      </w:r>
      <w:r w:rsidRPr="00BD4582">
        <w:rPr>
          <w:rFonts w:asciiTheme="minorHAnsi" w:hAnsiTheme="minorHAnsi" w:cstheme="minorHAnsi"/>
          <w:sz w:val="22"/>
        </w:rPr>
        <w:t xml:space="preserve"> du Centre </w:t>
      </w:r>
      <w:r w:rsidR="009B6D85">
        <w:rPr>
          <w:rFonts w:asciiTheme="minorHAnsi" w:hAnsiTheme="minorHAnsi" w:cstheme="minorHAnsi"/>
          <w:sz w:val="22"/>
        </w:rPr>
        <w:t>Inria d’Université Côte d’Azur</w:t>
      </w:r>
    </w:p>
    <w:p w14:paraId="623F7008" w14:textId="77777777" w:rsidR="00CA21B3" w:rsidRPr="00BD4582" w:rsidRDefault="00CA21B3" w:rsidP="00CA21B3">
      <w:pPr>
        <w:jc w:val="both"/>
        <w:rPr>
          <w:rFonts w:asciiTheme="minorHAnsi" w:hAnsiTheme="minorHAnsi" w:cstheme="minorHAnsi"/>
          <w:sz w:val="22"/>
        </w:rPr>
      </w:pPr>
    </w:p>
    <w:p w14:paraId="36B9BB8C" w14:textId="77777777" w:rsidR="00CA21B3" w:rsidRPr="00BD4582" w:rsidRDefault="00CA21B3" w:rsidP="00CA21B3">
      <w:pPr>
        <w:jc w:val="both"/>
        <w:rPr>
          <w:rFonts w:asciiTheme="minorHAnsi" w:hAnsiTheme="minorHAnsi" w:cstheme="minorHAnsi"/>
          <w:sz w:val="22"/>
        </w:rPr>
      </w:pPr>
    </w:p>
    <w:p w14:paraId="0E5CBF22" w14:textId="77777777" w:rsidR="00CA21B3" w:rsidRPr="00BD4582" w:rsidRDefault="00CA21B3" w:rsidP="00CA21B3">
      <w:pPr>
        <w:rPr>
          <w:rFonts w:asciiTheme="minorHAnsi" w:hAnsiTheme="minorHAnsi" w:cstheme="minorHAnsi"/>
          <w:sz w:val="22"/>
        </w:rPr>
      </w:pPr>
    </w:p>
    <w:p w14:paraId="171D2397" w14:textId="49C00782" w:rsidR="00CA21B3" w:rsidRPr="00476E4E" w:rsidRDefault="00CA21B3" w:rsidP="00CA21B3">
      <w:pPr>
        <w:jc w:val="center"/>
        <w:rPr>
          <w:rFonts w:asciiTheme="minorHAnsi" w:hAnsiTheme="minorHAnsi" w:cstheme="minorHAnsi"/>
          <w:b/>
          <w:color w:val="C00000"/>
          <w:sz w:val="28"/>
          <w:u w:val="single"/>
        </w:rPr>
      </w:pPr>
      <w:r w:rsidRPr="00476E4E">
        <w:rPr>
          <w:rFonts w:asciiTheme="minorHAnsi" w:hAnsiTheme="minorHAnsi" w:cstheme="minorHAnsi"/>
          <w:b/>
          <w:color w:val="C00000"/>
          <w:sz w:val="28"/>
          <w:u w:val="single"/>
        </w:rPr>
        <w:t xml:space="preserve">CAHIER </w:t>
      </w:r>
      <w:r>
        <w:rPr>
          <w:rFonts w:asciiTheme="minorHAnsi" w:hAnsiTheme="minorHAnsi" w:cstheme="minorHAnsi"/>
          <w:b/>
          <w:color w:val="C00000"/>
          <w:sz w:val="28"/>
          <w:u w:val="single"/>
        </w:rPr>
        <w:t>DES CHARGES VALANT ACTE D’ENGAGEMENT</w:t>
      </w:r>
    </w:p>
    <w:p w14:paraId="7E3AC9B9" w14:textId="77777777" w:rsidR="00CA21B3" w:rsidRPr="00476E4E" w:rsidRDefault="00CA21B3" w:rsidP="00CA21B3">
      <w:pPr>
        <w:rPr>
          <w:rFonts w:asciiTheme="minorHAnsi" w:hAnsiTheme="minorHAnsi" w:cstheme="minorHAnsi"/>
          <w:b/>
          <w:color w:val="C00000"/>
          <w:sz w:val="28"/>
          <w:u w:val="single"/>
        </w:rPr>
      </w:pPr>
      <w:bookmarkStart w:id="1" w:name="_Hlk158297327"/>
    </w:p>
    <w:p w14:paraId="3059C754" w14:textId="478A51C2" w:rsidR="00CA21B3" w:rsidRPr="00476E4E" w:rsidRDefault="00CA21B3" w:rsidP="00CA21B3">
      <w:pPr>
        <w:jc w:val="center"/>
        <w:rPr>
          <w:rFonts w:asciiTheme="minorHAnsi" w:hAnsiTheme="minorHAnsi" w:cstheme="minorHAnsi"/>
          <w:b/>
          <w:color w:val="C00000"/>
          <w:sz w:val="28"/>
          <w:u w:val="single"/>
        </w:rPr>
      </w:pPr>
      <w:r w:rsidRPr="00476E4E">
        <w:rPr>
          <w:rFonts w:asciiTheme="minorHAnsi" w:hAnsiTheme="minorHAnsi" w:cstheme="minorHAnsi"/>
          <w:b/>
          <w:color w:val="C00000"/>
          <w:sz w:val="28"/>
          <w:u w:val="single"/>
        </w:rPr>
        <w:t>CC</w:t>
      </w:r>
      <w:r>
        <w:rPr>
          <w:rFonts w:asciiTheme="minorHAnsi" w:hAnsiTheme="minorHAnsi" w:cstheme="minorHAnsi"/>
          <w:b/>
          <w:color w:val="C00000"/>
          <w:sz w:val="28"/>
          <w:u w:val="single"/>
        </w:rPr>
        <w:t xml:space="preserve"> valant AE</w:t>
      </w:r>
    </w:p>
    <w:p w14:paraId="7F40A493" w14:textId="77777777" w:rsidR="00CA21B3" w:rsidRPr="00BD4582" w:rsidRDefault="00CA21B3" w:rsidP="00CA21B3">
      <w:pPr>
        <w:jc w:val="center"/>
        <w:rPr>
          <w:rFonts w:asciiTheme="minorHAnsi" w:hAnsiTheme="minorHAnsi" w:cstheme="minorHAnsi"/>
          <w:b/>
          <w:sz w:val="24"/>
        </w:rPr>
      </w:pPr>
    </w:p>
    <w:p w14:paraId="6DF68B0B" w14:textId="2D025FE5" w:rsidR="00CA21B3" w:rsidRDefault="00CA21B3" w:rsidP="00CA21B3">
      <w:pPr>
        <w:jc w:val="center"/>
        <w:rPr>
          <w:rFonts w:ascii="Arial" w:hAnsi="Arial"/>
          <w:b/>
          <w:sz w:val="22"/>
        </w:rPr>
      </w:pPr>
      <w:r w:rsidRPr="00BD4582">
        <w:rPr>
          <w:rFonts w:asciiTheme="minorHAnsi" w:hAnsiTheme="minorHAnsi" w:cstheme="minorHAnsi"/>
          <w:b/>
          <w:sz w:val="24"/>
        </w:rPr>
        <w:t xml:space="preserve">N° </w:t>
      </w:r>
      <w:r w:rsidR="00461EAD">
        <w:rPr>
          <w:rFonts w:asciiTheme="minorHAnsi" w:hAnsiTheme="minorHAnsi" w:cstheme="minorHAnsi"/>
          <w:b/>
          <w:sz w:val="24"/>
        </w:rPr>
        <w:t>202</w:t>
      </w:r>
      <w:r w:rsidR="00ED6309">
        <w:rPr>
          <w:rFonts w:asciiTheme="minorHAnsi" w:hAnsiTheme="minorHAnsi" w:cstheme="minorHAnsi"/>
          <w:b/>
          <w:sz w:val="24"/>
        </w:rPr>
        <w:t>5</w:t>
      </w:r>
      <w:r w:rsidR="00461EAD">
        <w:rPr>
          <w:rFonts w:asciiTheme="minorHAnsi" w:hAnsiTheme="minorHAnsi" w:cstheme="minorHAnsi"/>
          <w:b/>
          <w:sz w:val="24"/>
        </w:rPr>
        <w:t>-</w:t>
      </w:r>
      <w:r w:rsidR="00891D87">
        <w:rPr>
          <w:rFonts w:asciiTheme="minorHAnsi" w:hAnsiTheme="minorHAnsi" w:cstheme="minorHAnsi"/>
          <w:b/>
          <w:sz w:val="24"/>
        </w:rPr>
        <w:t>2</w:t>
      </w:r>
      <w:r w:rsidR="00BE3596">
        <w:rPr>
          <w:rFonts w:asciiTheme="minorHAnsi" w:hAnsiTheme="minorHAnsi" w:cstheme="minorHAnsi"/>
          <w:b/>
          <w:sz w:val="24"/>
        </w:rPr>
        <w:t>570</w:t>
      </w:r>
    </w:p>
    <w:p w14:paraId="2DFED478" w14:textId="77777777" w:rsidR="00CA21B3" w:rsidRDefault="00CA21B3" w:rsidP="00CA21B3">
      <w:pPr>
        <w:pStyle w:val="Titre6"/>
        <w:rPr>
          <w:rFonts w:ascii="Calibri" w:hAnsi="Calibri" w:cs="Calibri"/>
          <w:sz w:val="28"/>
        </w:rPr>
      </w:pPr>
    </w:p>
    <w:p w14:paraId="7390141E" w14:textId="4558749E" w:rsidR="00CA21B3" w:rsidRPr="00F54BB4" w:rsidRDefault="00BE3596" w:rsidP="00CA21B3">
      <w:pPr>
        <w:pBdr>
          <w:top w:val="single" w:sz="8" w:space="1" w:color="auto" w:shadow="1"/>
          <w:left w:val="single" w:sz="8" w:space="4" w:color="auto" w:shadow="1"/>
          <w:bottom w:val="single" w:sz="8" w:space="1" w:color="auto" w:shadow="1"/>
          <w:right w:val="single" w:sz="8" w:space="4" w:color="auto" w:shadow="1"/>
        </w:pBdr>
        <w:jc w:val="center"/>
        <w:rPr>
          <w:rFonts w:asciiTheme="minorHAnsi" w:hAnsiTheme="minorHAnsi" w:cstheme="minorHAnsi"/>
          <w:b/>
          <w:bCs/>
          <w:sz w:val="28"/>
          <w:szCs w:val="28"/>
        </w:rPr>
      </w:pPr>
      <w:r>
        <w:rPr>
          <w:rFonts w:asciiTheme="minorHAnsi" w:hAnsiTheme="minorHAnsi" w:cstheme="minorHAnsi"/>
          <w:b/>
          <w:bCs/>
          <w:iCs/>
          <w:sz w:val="28"/>
          <w:szCs w:val="28"/>
        </w:rPr>
        <w:t>PRESTA</w:t>
      </w:r>
      <w:r w:rsidR="00B86A6B">
        <w:rPr>
          <w:rFonts w:asciiTheme="minorHAnsi" w:hAnsiTheme="minorHAnsi" w:cstheme="minorHAnsi"/>
          <w:b/>
          <w:bCs/>
          <w:iCs/>
          <w:sz w:val="28"/>
          <w:szCs w:val="28"/>
        </w:rPr>
        <w:t>TION</w:t>
      </w:r>
      <w:r>
        <w:rPr>
          <w:rFonts w:asciiTheme="minorHAnsi" w:hAnsiTheme="minorHAnsi" w:cstheme="minorHAnsi"/>
          <w:b/>
          <w:bCs/>
          <w:iCs/>
          <w:sz w:val="28"/>
          <w:szCs w:val="28"/>
        </w:rPr>
        <w:t>S</w:t>
      </w:r>
      <w:r w:rsidR="00C81BAE">
        <w:rPr>
          <w:rFonts w:asciiTheme="minorHAnsi" w:hAnsiTheme="minorHAnsi" w:cstheme="minorHAnsi"/>
          <w:b/>
          <w:bCs/>
          <w:iCs/>
          <w:sz w:val="28"/>
          <w:szCs w:val="28"/>
        </w:rPr>
        <w:t xml:space="preserve"> D</w:t>
      </w:r>
      <w:r w:rsidR="008F2CE0">
        <w:rPr>
          <w:rFonts w:asciiTheme="minorHAnsi" w:hAnsiTheme="minorHAnsi" w:cstheme="minorHAnsi"/>
          <w:b/>
          <w:bCs/>
          <w:iCs/>
          <w:sz w:val="28"/>
          <w:szCs w:val="28"/>
        </w:rPr>
        <w:t>E SANT</w:t>
      </w:r>
      <w:r w:rsidR="00B86A6B">
        <w:rPr>
          <w:rFonts w:asciiTheme="minorHAnsi" w:hAnsiTheme="minorHAnsi" w:cstheme="minorHAnsi"/>
          <w:b/>
          <w:bCs/>
          <w:iCs/>
          <w:sz w:val="28"/>
          <w:szCs w:val="28"/>
        </w:rPr>
        <w:t>É</w:t>
      </w:r>
      <w:r w:rsidR="008F2CE0">
        <w:rPr>
          <w:rFonts w:asciiTheme="minorHAnsi" w:hAnsiTheme="minorHAnsi" w:cstheme="minorHAnsi"/>
          <w:b/>
          <w:bCs/>
          <w:iCs/>
          <w:sz w:val="28"/>
          <w:szCs w:val="28"/>
        </w:rPr>
        <w:t xml:space="preserve"> AU TRAVAIL ET MÉDECINE DE PRÉVENTION POUR L’ANTENNE INRIA DE L</w:t>
      </w:r>
      <w:r w:rsidR="00F54BB4" w:rsidRPr="00F54BB4">
        <w:rPr>
          <w:rFonts w:asciiTheme="minorHAnsi" w:hAnsiTheme="minorHAnsi" w:cstheme="minorHAnsi"/>
          <w:b/>
          <w:bCs/>
          <w:iCs/>
          <w:sz w:val="28"/>
          <w:szCs w:val="28"/>
        </w:rPr>
        <w:t xml:space="preserve">’UNIVERSITÉ </w:t>
      </w:r>
      <w:r w:rsidR="008F2CE0">
        <w:rPr>
          <w:rFonts w:asciiTheme="minorHAnsi" w:hAnsiTheme="minorHAnsi" w:cstheme="minorHAnsi"/>
          <w:b/>
          <w:bCs/>
          <w:iCs/>
          <w:sz w:val="28"/>
          <w:szCs w:val="28"/>
        </w:rPr>
        <w:t>DE MONTPELLIER</w:t>
      </w:r>
    </w:p>
    <w:p w14:paraId="10550189" w14:textId="77777777" w:rsidR="00CA21B3" w:rsidRDefault="00CA21B3" w:rsidP="00CA21B3"/>
    <w:bookmarkEnd w:id="1"/>
    <w:p w14:paraId="28289493" w14:textId="58BE9120" w:rsidR="00CA21B3" w:rsidRPr="008A301F" w:rsidRDefault="007A6CD1" w:rsidP="00CA21B3">
      <w:pPr>
        <w:jc w:val="center"/>
        <w:rPr>
          <w:b/>
          <w:sz w:val="22"/>
        </w:rPr>
      </w:pPr>
      <w:r>
        <w:rPr>
          <w:rFonts w:asciiTheme="minorHAnsi" w:hAnsiTheme="minorHAnsi" w:cstheme="minorHAnsi"/>
          <w:b/>
          <w:snapToGrid w:val="0"/>
          <w:sz w:val="22"/>
          <w:szCs w:val="22"/>
        </w:rPr>
        <w:t xml:space="preserve">Marché passé selon une </w:t>
      </w:r>
      <w:r>
        <w:rPr>
          <w:rFonts w:asciiTheme="minorHAnsi" w:hAnsiTheme="minorHAnsi" w:cstheme="minorHAnsi"/>
          <w:b/>
          <w:bCs/>
          <w:snapToGrid w:val="0"/>
          <w:sz w:val="22"/>
          <w:szCs w:val="22"/>
        </w:rPr>
        <w:t>procédure adaptée passée en application de l’article R. 2123-1 du Code de la commande publique</w:t>
      </w:r>
    </w:p>
    <w:p w14:paraId="0B5C901A" w14:textId="7910DC8E" w:rsidR="00CD0905" w:rsidRPr="00CD0905" w:rsidRDefault="00CD0905" w:rsidP="00453508">
      <w:pPr>
        <w:pStyle w:val="Courant"/>
        <w:widowControl/>
        <w:tabs>
          <w:tab w:val="left" w:pos="969"/>
          <w:tab w:val="left" w:pos="1418"/>
          <w:tab w:val="left" w:pos="4937"/>
        </w:tabs>
        <w:spacing w:line="240" w:lineRule="exact"/>
        <w:jc w:val="both"/>
        <w:rPr>
          <w:rFonts w:asciiTheme="minorHAnsi" w:hAnsiTheme="minorHAnsi" w:cstheme="minorHAnsi"/>
          <w:color w:val="000000"/>
          <w:sz w:val="22"/>
          <w:szCs w:val="22"/>
        </w:rPr>
      </w:pPr>
    </w:p>
    <w:bookmarkEnd w:id="0"/>
    <w:p w14:paraId="0C587D20" w14:textId="646C3327" w:rsidR="00CA21B3" w:rsidRDefault="00CA21B3"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25F33B08" w14:textId="7F2C6FE7" w:rsidR="00616A20" w:rsidRDefault="00616A20"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66CDF47D" w14:textId="77777777" w:rsidR="00616A20" w:rsidRDefault="00616A20"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2A6DB3B8" w14:textId="34F3D7DF" w:rsidR="00ED5306" w:rsidRDefault="00ED5306"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297FEB70" w14:textId="22C6167E" w:rsidR="00CD0905" w:rsidRDefault="00CD0905"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2459A96E" w14:textId="1EC5A9A5" w:rsidR="006B78AB" w:rsidRDefault="006B78AB"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2009D9C3" w14:textId="77777777" w:rsidR="006B78AB" w:rsidRDefault="006B78AB"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317B87C9" w14:textId="66DBF0EC" w:rsidR="00CD0905" w:rsidRPr="000A74F8" w:rsidRDefault="00CD0905" w:rsidP="00453508">
      <w:pPr>
        <w:pStyle w:val="Courant"/>
        <w:widowControl/>
        <w:tabs>
          <w:tab w:val="left" w:pos="969"/>
          <w:tab w:val="left" w:pos="1418"/>
          <w:tab w:val="left" w:pos="4937"/>
        </w:tabs>
        <w:spacing w:line="240" w:lineRule="exact"/>
        <w:jc w:val="both"/>
        <w:rPr>
          <w:rFonts w:ascii="Arial" w:hAnsi="Arial" w:cs="Arial"/>
          <w:color w:val="000000"/>
          <w:sz w:val="22"/>
          <w:szCs w:val="22"/>
        </w:rPr>
      </w:pPr>
    </w:p>
    <w:p w14:paraId="139DFB0F" w14:textId="56E3B44F" w:rsidR="00C52D41" w:rsidRPr="000A74F8" w:rsidRDefault="00453508" w:rsidP="00C85AE9">
      <w:pPr>
        <w:pStyle w:val="Courant"/>
        <w:widowControl/>
        <w:tabs>
          <w:tab w:val="left" w:pos="969"/>
          <w:tab w:val="left" w:pos="1418"/>
          <w:tab w:val="left" w:pos="4937"/>
        </w:tabs>
        <w:spacing w:line="240" w:lineRule="exact"/>
        <w:jc w:val="both"/>
        <w:rPr>
          <w:rFonts w:ascii="Arial" w:hAnsi="Arial" w:cs="Arial"/>
          <w:color w:val="000000"/>
          <w:sz w:val="22"/>
          <w:szCs w:val="22"/>
        </w:rPr>
      </w:pPr>
      <w:r w:rsidRPr="000A74F8">
        <w:rPr>
          <w:rFonts w:ascii="Arial" w:hAnsi="Arial" w:cs="Arial"/>
          <w:color w:val="000000"/>
          <w:sz w:val="22"/>
          <w:szCs w:val="22"/>
        </w:rPr>
        <w:tab/>
      </w:r>
      <w:r w:rsidRPr="000A74F8">
        <w:rPr>
          <w:rFonts w:ascii="Arial" w:hAnsi="Arial" w:cs="Arial"/>
          <w:color w:val="000000"/>
          <w:sz w:val="22"/>
          <w:szCs w:val="22"/>
        </w:rPr>
        <w:tab/>
      </w:r>
      <w:r w:rsidRPr="000A74F8">
        <w:rPr>
          <w:rFonts w:ascii="Arial" w:hAnsi="Arial" w:cs="Arial"/>
          <w:color w:val="000000"/>
          <w:sz w:val="22"/>
          <w:szCs w:val="22"/>
        </w:rPr>
        <w:tab/>
      </w:r>
      <w:r w:rsidRPr="000A74F8">
        <w:rPr>
          <w:rFonts w:ascii="Arial" w:hAnsi="Arial" w:cs="Arial"/>
          <w:color w:val="000000"/>
          <w:sz w:val="22"/>
          <w:szCs w:val="22"/>
        </w:rPr>
        <w:tab/>
      </w:r>
    </w:p>
    <w:p w14:paraId="60310738" w14:textId="7E9FB4F3" w:rsidR="00521A0D" w:rsidRPr="000A74F8" w:rsidRDefault="00F1582F" w:rsidP="00A90540">
      <w:pPr>
        <w:pStyle w:val="Courant"/>
        <w:widowControl/>
        <w:jc w:val="both"/>
        <w:rPr>
          <w:rFonts w:ascii="Arial" w:hAnsi="Arial" w:cs="Arial"/>
          <w:b/>
          <w:color w:val="000000"/>
          <w:sz w:val="22"/>
          <w:szCs w:val="22"/>
        </w:rPr>
      </w:pPr>
      <w:r>
        <w:rPr>
          <w:rFonts w:ascii="Arial" w:hAnsi="Arial" w:cs="Arial"/>
          <w:b/>
          <w:color w:val="000000"/>
          <w:sz w:val="22"/>
          <w:szCs w:val="22"/>
        </w:rPr>
        <w:lastRenderedPageBreak/>
        <w:tab/>
      </w:r>
    </w:p>
    <w:p w14:paraId="08B571A5" w14:textId="122C3779" w:rsidR="0097015F" w:rsidRDefault="00F11B9B" w:rsidP="00645E9E">
      <w:pPr>
        <w:pStyle w:val="Courant"/>
        <w:widowControl/>
        <w:tabs>
          <w:tab w:val="left" w:pos="969"/>
          <w:tab w:val="left" w:pos="2103"/>
          <w:tab w:val="left" w:pos="4937"/>
        </w:tabs>
        <w:jc w:val="center"/>
        <w:rPr>
          <w:rFonts w:ascii="Arial" w:hAnsi="Arial" w:cs="Arial"/>
          <w:b/>
          <w:color w:val="000000"/>
          <w:sz w:val="22"/>
          <w:szCs w:val="22"/>
        </w:rPr>
      </w:pPr>
      <w:r>
        <w:rPr>
          <w:rFonts w:ascii="Arial" w:hAnsi="Arial" w:cs="Arial"/>
          <w:b/>
          <w:color w:val="000000"/>
          <w:sz w:val="22"/>
          <w:szCs w:val="22"/>
        </w:rPr>
        <w:t>SOMMAIRE</w:t>
      </w:r>
    </w:p>
    <w:p w14:paraId="17FA7A45" w14:textId="77777777" w:rsidR="00645E9E" w:rsidRDefault="00645E9E" w:rsidP="00645E9E">
      <w:pPr>
        <w:pStyle w:val="Courant"/>
        <w:widowControl/>
        <w:tabs>
          <w:tab w:val="left" w:pos="969"/>
          <w:tab w:val="left" w:pos="2103"/>
          <w:tab w:val="left" w:pos="4937"/>
        </w:tabs>
        <w:jc w:val="center"/>
        <w:rPr>
          <w:rFonts w:ascii="Arial" w:hAnsi="Arial" w:cs="Arial"/>
          <w:b/>
          <w:color w:val="000000"/>
          <w:sz w:val="22"/>
          <w:szCs w:val="22"/>
        </w:rPr>
      </w:pPr>
    </w:p>
    <w:p w14:paraId="32B843E5" w14:textId="6211863A" w:rsidR="00F11B9B" w:rsidRDefault="00F11B9B" w:rsidP="00453508">
      <w:pPr>
        <w:pStyle w:val="Courant"/>
        <w:widowControl/>
        <w:tabs>
          <w:tab w:val="left" w:pos="969"/>
          <w:tab w:val="left" w:pos="2103"/>
          <w:tab w:val="left" w:pos="4937"/>
        </w:tabs>
        <w:jc w:val="both"/>
        <w:rPr>
          <w:rFonts w:ascii="Arial" w:hAnsi="Arial" w:cs="Arial"/>
          <w:b/>
          <w:color w:val="000000"/>
          <w:sz w:val="22"/>
          <w:szCs w:val="22"/>
        </w:rPr>
      </w:pPr>
    </w:p>
    <w:p w14:paraId="69152E64" w14:textId="7B56CA3A" w:rsidR="00B975C6" w:rsidRDefault="00F11B9B">
      <w:pPr>
        <w:pStyle w:val="TM1"/>
        <w:tabs>
          <w:tab w:val="right" w:leader="dot" w:pos="9059"/>
        </w:tabs>
        <w:rPr>
          <w:rFonts w:eastAsiaTheme="minorEastAsia" w:cstheme="minorBidi"/>
          <w:b w:val="0"/>
          <w:bCs w:val="0"/>
          <w:caps w:val="0"/>
          <w:noProof/>
          <w:kern w:val="2"/>
          <w:sz w:val="24"/>
          <w:szCs w:val="24"/>
          <w14:ligatures w14:val="standardContextual"/>
        </w:rPr>
      </w:pPr>
      <w:r>
        <w:rPr>
          <w:rFonts w:ascii="Arial" w:hAnsi="Arial" w:cs="Arial"/>
          <w:b w:val="0"/>
          <w:color w:val="000000"/>
          <w:sz w:val="22"/>
          <w:szCs w:val="22"/>
        </w:rPr>
        <w:fldChar w:fldCharType="begin"/>
      </w:r>
      <w:r>
        <w:rPr>
          <w:rFonts w:ascii="Arial" w:hAnsi="Arial" w:cs="Arial"/>
          <w:b w:val="0"/>
          <w:color w:val="000000"/>
          <w:sz w:val="22"/>
          <w:szCs w:val="22"/>
        </w:rPr>
        <w:instrText xml:space="preserve"> TOC \o "1-3" \h \z \u </w:instrText>
      </w:r>
      <w:r>
        <w:rPr>
          <w:rFonts w:ascii="Arial" w:hAnsi="Arial" w:cs="Arial"/>
          <w:b w:val="0"/>
          <w:color w:val="000000"/>
          <w:sz w:val="22"/>
          <w:szCs w:val="22"/>
        </w:rPr>
        <w:fldChar w:fldCharType="separate"/>
      </w:r>
      <w:hyperlink w:anchor="_Toc222218742" w:history="1">
        <w:r w:rsidR="00B975C6" w:rsidRPr="005B0730">
          <w:rPr>
            <w:rStyle w:val="Lienhypertexte"/>
            <w:rFonts w:cstheme="minorHAnsi"/>
            <w:noProof/>
          </w:rPr>
          <w:t>CHAPITRE 1</w:t>
        </w:r>
        <w:r w:rsidR="00B975C6" w:rsidRPr="005B0730">
          <w:rPr>
            <w:rStyle w:val="Lienhypertexte"/>
            <w:rFonts w:cstheme="minorHAnsi"/>
            <w:noProof/>
            <w:vertAlign w:val="superscript"/>
          </w:rPr>
          <w:t>er</w:t>
        </w:r>
        <w:r w:rsidR="00B975C6" w:rsidRPr="005B0730">
          <w:rPr>
            <w:rStyle w:val="Lienhypertexte"/>
            <w:rFonts w:cstheme="minorHAnsi" w:hint="eastAsia"/>
            <w:noProof/>
          </w:rPr>
          <w:t> </w:t>
        </w:r>
        <w:r w:rsidR="00B975C6" w:rsidRPr="005B0730">
          <w:rPr>
            <w:rStyle w:val="Lienhypertexte"/>
            <w:rFonts w:cstheme="minorHAnsi"/>
            <w:noProof/>
          </w:rPr>
          <w:t>: CAHIER DES CHARGES ADMINISTRATIVES</w:t>
        </w:r>
        <w:r w:rsidR="00B975C6">
          <w:rPr>
            <w:noProof/>
            <w:webHidden/>
          </w:rPr>
          <w:tab/>
        </w:r>
        <w:r w:rsidR="00B975C6">
          <w:rPr>
            <w:noProof/>
            <w:webHidden/>
          </w:rPr>
          <w:fldChar w:fldCharType="begin"/>
        </w:r>
        <w:r w:rsidR="00B975C6">
          <w:rPr>
            <w:noProof/>
            <w:webHidden/>
          </w:rPr>
          <w:instrText xml:space="preserve"> PAGEREF _Toc222218742 \h </w:instrText>
        </w:r>
        <w:r w:rsidR="00B975C6">
          <w:rPr>
            <w:noProof/>
            <w:webHidden/>
          </w:rPr>
        </w:r>
        <w:r w:rsidR="00B975C6">
          <w:rPr>
            <w:noProof/>
            <w:webHidden/>
          </w:rPr>
          <w:fldChar w:fldCharType="separate"/>
        </w:r>
        <w:r w:rsidR="00B975C6">
          <w:rPr>
            <w:noProof/>
            <w:webHidden/>
          </w:rPr>
          <w:t>4</w:t>
        </w:r>
        <w:r w:rsidR="00B975C6">
          <w:rPr>
            <w:noProof/>
            <w:webHidden/>
          </w:rPr>
          <w:fldChar w:fldCharType="end"/>
        </w:r>
      </w:hyperlink>
    </w:p>
    <w:p w14:paraId="6CA1A44B" w14:textId="485142FF"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43" w:history="1">
        <w:r w:rsidRPr="005B0730">
          <w:rPr>
            <w:rStyle w:val="Lienhypertexte"/>
            <w:rFonts w:cstheme="minorHAnsi"/>
            <w:noProof/>
          </w:rPr>
          <w:t>ARTICLE 1</w:t>
        </w:r>
        <w:r w:rsidRPr="005B0730">
          <w:rPr>
            <w:rStyle w:val="Lienhypertexte"/>
            <w:rFonts w:cstheme="minorHAnsi"/>
            <w:noProof/>
            <w:vertAlign w:val="superscript"/>
          </w:rPr>
          <w:t>er</w:t>
        </w:r>
        <w:r w:rsidRPr="005B0730">
          <w:rPr>
            <w:rStyle w:val="Lienhypertexte"/>
            <w:rFonts w:cstheme="minorHAnsi"/>
            <w:noProof/>
          </w:rPr>
          <w:t xml:space="preserve"> </w:t>
        </w:r>
        <w:r w:rsidRPr="005B0730">
          <w:rPr>
            <w:rStyle w:val="Lienhypertexte"/>
            <w:rFonts w:cstheme="minorHAnsi" w:hint="eastAsia"/>
            <w:noProof/>
          </w:rPr>
          <w:t>–</w:t>
        </w:r>
        <w:r w:rsidRPr="005B0730">
          <w:rPr>
            <w:rStyle w:val="Lienhypertexte"/>
            <w:rFonts w:cstheme="minorHAnsi"/>
            <w:noProof/>
          </w:rPr>
          <w:t xml:space="preserve"> PARTIES CONTRACTANTES</w:t>
        </w:r>
        <w:r>
          <w:rPr>
            <w:noProof/>
            <w:webHidden/>
          </w:rPr>
          <w:tab/>
        </w:r>
        <w:r>
          <w:rPr>
            <w:noProof/>
            <w:webHidden/>
          </w:rPr>
          <w:fldChar w:fldCharType="begin"/>
        </w:r>
        <w:r>
          <w:rPr>
            <w:noProof/>
            <w:webHidden/>
          </w:rPr>
          <w:instrText xml:space="preserve"> PAGEREF _Toc222218743 \h </w:instrText>
        </w:r>
        <w:r>
          <w:rPr>
            <w:noProof/>
            <w:webHidden/>
          </w:rPr>
        </w:r>
        <w:r>
          <w:rPr>
            <w:noProof/>
            <w:webHidden/>
          </w:rPr>
          <w:fldChar w:fldCharType="separate"/>
        </w:r>
        <w:r>
          <w:rPr>
            <w:noProof/>
            <w:webHidden/>
          </w:rPr>
          <w:t>4</w:t>
        </w:r>
        <w:r>
          <w:rPr>
            <w:noProof/>
            <w:webHidden/>
          </w:rPr>
          <w:fldChar w:fldCharType="end"/>
        </w:r>
      </w:hyperlink>
    </w:p>
    <w:p w14:paraId="1028B5A7" w14:textId="6A4DC3C0"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44" w:history="1">
        <w:r w:rsidRPr="005B0730">
          <w:rPr>
            <w:rStyle w:val="Lienhypertexte"/>
            <w:rFonts w:cstheme="minorHAnsi"/>
            <w:noProof/>
          </w:rPr>
          <w:t>ARTICLE 2</w:t>
        </w:r>
        <w:r w:rsidRPr="005B0730">
          <w:rPr>
            <w:rStyle w:val="Lienhypertexte"/>
            <w:rFonts w:cstheme="minorHAnsi" w:hint="eastAsia"/>
            <w:noProof/>
          </w:rPr>
          <w:t> –</w:t>
        </w:r>
        <w:r w:rsidRPr="005B0730">
          <w:rPr>
            <w:rStyle w:val="Lienhypertexte"/>
            <w:rFonts w:cstheme="minorHAnsi"/>
            <w:noProof/>
          </w:rPr>
          <w:t xml:space="preserve"> TYPE DE CONTRAT</w:t>
        </w:r>
        <w:r>
          <w:rPr>
            <w:noProof/>
            <w:webHidden/>
          </w:rPr>
          <w:tab/>
        </w:r>
        <w:r>
          <w:rPr>
            <w:noProof/>
            <w:webHidden/>
          </w:rPr>
          <w:fldChar w:fldCharType="begin"/>
        </w:r>
        <w:r>
          <w:rPr>
            <w:noProof/>
            <w:webHidden/>
          </w:rPr>
          <w:instrText xml:space="preserve"> PAGEREF _Toc222218744 \h </w:instrText>
        </w:r>
        <w:r>
          <w:rPr>
            <w:noProof/>
            <w:webHidden/>
          </w:rPr>
        </w:r>
        <w:r>
          <w:rPr>
            <w:noProof/>
            <w:webHidden/>
          </w:rPr>
          <w:fldChar w:fldCharType="separate"/>
        </w:r>
        <w:r>
          <w:rPr>
            <w:noProof/>
            <w:webHidden/>
          </w:rPr>
          <w:t>4</w:t>
        </w:r>
        <w:r>
          <w:rPr>
            <w:noProof/>
            <w:webHidden/>
          </w:rPr>
          <w:fldChar w:fldCharType="end"/>
        </w:r>
      </w:hyperlink>
    </w:p>
    <w:p w14:paraId="04CD8A6F" w14:textId="11172EDD"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45" w:history="1">
        <w:r w:rsidRPr="005B0730">
          <w:rPr>
            <w:rStyle w:val="Lienhypertexte"/>
            <w:rFonts w:cstheme="minorHAnsi"/>
            <w:noProof/>
          </w:rPr>
          <w:t>ARTICLE 3</w:t>
        </w:r>
        <w:r w:rsidRPr="005B0730">
          <w:rPr>
            <w:rStyle w:val="Lienhypertexte"/>
            <w:rFonts w:cstheme="minorHAnsi" w:hint="eastAsia"/>
            <w:noProof/>
          </w:rPr>
          <w:t> –</w:t>
        </w:r>
        <w:r w:rsidRPr="005B0730">
          <w:rPr>
            <w:rStyle w:val="Lienhypertexte"/>
            <w:rFonts w:cstheme="minorHAnsi"/>
            <w:noProof/>
          </w:rPr>
          <w:t xml:space="preserve"> PROC</w:t>
        </w:r>
        <w:r w:rsidRPr="005B0730">
          <w:rPr>
            <w:rStyle w:val="Lienhypertexte"/>
            <w:rFonts w:cstheme="minorHAnsi" w:hint="eastAsia"/>
            <w:noProof/>
          </w:rPr>
          <w:t>É</w:t>
        </w:r>
        <w:r w:rsidRPr="005B0730">
          <w:rPr>
            <w:rStyle w:val="Lienhypertexte"/>
            <w:rFonts w:cstheme="minorHAnsi"/>
            <w:noProof/>
          </w:rPr>
          <w:t>DURE DE PASSATION</w:t>
        </w:r>
        <w:r>
          <w:rPr>
            <w:noProof/>
            <w:webHidden/>
          </w:rPr>
          <w:tab/>
        </w:r>
        <w:r>
          <w:rPr>
            <w:noProof/>
            <w:webHidden/>
          </w:rPr>
          <w:fldChar w:fldCharType="begin"/>
        </w:r>
        <w:r>
          <w:rPr>
            <w:noProof/>
            <w:webHidden/>
          </w:rPr>
          <w:instrText xml:space="preserve"> PAGEREF _Toc222218745 \h </w:instrText>
        </w:r>
        <w:r>
          <w:rPr>
            <w:noProof/>
            <w:webHidden/>
          </w:rPr>
        </w:r>
        <w:r>
          <w:rPr>
            <w:noProof/>
            <w:webHidden/>
          </w:rPr>
          <w:fldChar w:fldCharType="separate"/>
        </w:r>
        <w:r>
          <w:rPr>
            <w:noProof/>
            <w:webHidden/>
          </w:rPr>
          <w:t>4</w:t>
        </w:r>
        <w:r>
          <w:rPr>
            <w:noProof/>
            <w:webHidden/>
          </w:rPr>
          <w:fldChar w:fldCharType="end"/>
        </w:r>
      </w:hyperlink>
    </w:p>
    <w:p w14:paraId="5C4471BB" w14:textId="62426B0C"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46" w:history="1">
        <w:r w:rsidRPr="005B0730">
          <w:rPr>
            <w:rStyle w:val="Lienhypertexte"/>
            <w:rFonts w:cstheme="minorHAnsi"/>
            <w:noProof/>
          </w:rPr>
          <w:t xml:space="preserve">Article 3.1 </w:t>
        </w:r>
        <w:r w:rsidRPr="005B0730">
          <w:rPr>
            <w:rStyle w:val="Lienhypertexte"/>
            <w:rFonts w:cstheme="minorHAnsi" w:hint="eastAsia"/>
            <w:noProof/>
          </w:rPr>
          <w:t>–</w:t>
        </w:r>
        <w:r w:rsidRPr="005B0730">
          <w:rPr>
            <w:rStyle w:val="Lienhypertexte"/>
            <w:rFonts w:cstheme="minorHAnsi"/>
            <w:noProof/>
          </w:rPr>
          <w:t xml:space="preserve"> Proc</w:t>
        </w:r>
        <w:r w:rsidRPr="005B0730">
          <w:rPr>
            <w:rStyle w:val="Lienhypertexte"/>
            <w:rFonts w:cstheme="minorHAnsi" w:hint="eastAsia"/>
            <w:noProof/>
          </w:rPr>
          <w:t>é</w:t>
        </w:r>
        <w:r w:rsidRPr="005B0730">
          <w:rPr>
            <w:rStyle w:val="Lienhypertexte"/>
            <w:rFonts w:cstheme="minorHAnsi"/>
            <w:noProof/>
          </w:rPr>
          <w:t>dure de passation du pr</w:t>
        </w:r>
        <w:r w:rsidRPr="005B0730">
          <w:rPr>
            <w:rStyle w:val="Lienhypertexte"/>
            <w:rFonts w:cstheme="minorHAnsi" w:hint="eastAsia"/>
            <w:noProof/>
          </w:rPr>
          <w:t>é</w:t>
        </w:r>
        <w:r w:rsidRPr="005B0730">
          <w:rPr>
            <w:rStyle w:val="Lienhypertexte"/>
            <w:rFonts w:cstheme="minorHAnsi"/>
            <w:noProof/>
          </w:rPr>
          <w:t>sent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_Toc222218746 \h </w:instrText>
        </w:r>
        <w:r>
          <w:rPr>
            <w:noProof/>
            <w:webHidden/>
          </w:rPr>
        </w:r>
        <w:r>
          <w:rPr>
            <w:noProof/>
            <w:webHidden/>
          </w:rPr>
          <w:fldChar w:fldCharType="separate"/>
        </w:r>
        <w:r>
          <w:rPr>
            <w:noProof/>
            <w:webHidden/>
          </w:rPr>
          <w:t>4</w:t>
        </w:r>
        <w:r>
          <w:rPr>
            <w:noProof/>
            <w:webHidden/>
          </w:rPr>
          <w:fldChar w:fldCharType="end"/>
        </w:r>
      </w:hyperlink>
    </w:p>
    <w:p w14:paraId="48CBEF9F" w14:textId="24136F34"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47" w:history="1">
        <w:r w:rsidRPr="005B0730">
          <w:rPr>
            <w:rStyle w:val="Lienhypertexte"/>
            <w:rFonts w:cstheme="minorHAnsi"/>
            <w:noProof/>
          </w:rPr>
          <w:t xml:space="preserve">Article 3.2 </w:t>
        </w:r>
        <w:r w:rsidRPr="005B0730">
          <w:rPr>
            <w:rStyle w:val="Lienhypertexte"/>
            <w:rFonts w:cstheme="minorHAnsi" w:hint="eastAsia"/>
            <w:noProof/>
          </w:rPr>
          <w:t>–</w:t>
        </w:r>
        <w:r w:rsidRPr="005B0730">
          <w:rPr>
            <w:rStyle w:val="Lienhypertexte"/>
            <w:rFonts w:cstheme="minorHAnsi"/>
            <w:noProof/>
          </w:rPr>
          <w:t xml:space="preserve"> Possibilit</w:t>
        </w:r>
        <w:r w:rsidRPr="005B0730">
          <w:rPr>
            <w:rStyle w:val="Lienhypertexte"/>
            <w:rFonts w:cstheme="minorHAnsi" w:hint="eastAsia"/>
            <w:noProof/>
          </w:rPr>
          <w:t>é</w:t>
        </w:r>
        <w:r w:rsidRPr="005B0730">
          <w:rPr>
            <w:rStyle w:val="Lienhypertexte"/>
            <w:rFonts w:cstheme="minorHAnsi"/>
            <w:noProof/>
          </w:rPr>
          <w:t xml:space="preserve"> du recours ult</w:t>
        </w:r>
        <w:r w:rsidRPr="005B0730">
          <w:rPr>
            <w:rStyle w:val="Lienhypertexte"/>
            <w:rFonts w:cstheme="minorHAnsi" w:hint="eastAsia"/>
            <w:noProof/>
          </w:rPr>
          <w:t>é</w:t>
        </w:r>
        <w:r w:rsidRPr="005B0730">
          <w:rPr>
            <w:rStyle w:val="Lienhypertexte"/>
            <w:rFonts w:cstheme="minorHAnsi"/>
            <w:noProof/>
          </w:rPr>
          <w:t xml:space="preserve">rieur </w:t>
        </w:r>
        <w:r w:rsidRPr="005B0730">
          <w:rPr>
            <w:rStyle w:val="Lienhypertexte"/>
            <w:rFonts w:cstheme="minorHAnsi" w:hint="eastAsia"/>
            <w:noProof/>
          </w:rPr>
          <w:t>à</w:t>
        </w:r>
        <w:r w:rsidRPr="005B0730">
          <w:rPr>
            <w:rStyle w:val="Lienhypertexte"/>
            <w:rFonts w:cstheme="minorHAnsi"/>
            <w:noProof/>
          </w:rPr>
          <w:t xml:space="preserve"> la proc</w:t>
        </w:r>
        <w:r w:rsidRPr="005B0730">
          <w:rPr>
            <w:rStyle w:val="Lienhypertexte"/>
            <w:rFonts w:cstheme="minorHAnsi" w:hint="eastAsia"/>
            <w:noProof/>
          </w:rPr>
          <w:t>é</w:t>
        </w:r>
        <w:r w:rsidRPr="005B0730">
          <w:rPr>
            <w:rStyle w:val="Lienhypertexte"/>
            <w:rFonts w:cstheme="minorHAnsi"/>
            <w:noProof/>
          </w:rPr>
          <w:t>dure sans publicit</w:t>
        </w:r>
        <w:r w:rsidRPr="005B0730">
          <w:rPr>
            <w:rStyle w:val="Lienhypertexte"/>
            <w:rFonts w:cstheme="minorHAnsi" w:hint="eastAsia"/>
            <w:noProof/>
          </w:rPr>
          <w:t>é</w:t>
        </w:r>
        <w:r w:rsidRPr="005B0730">
          <w:rPr>
            <w:rStyle w:val="Lienhypertexte"/>
            <w:rFonts w:cstheme="minorHAnsi"/>
            <w:noProof/>
          </w:rPr>
          <w:t xml:space="preserve"> ni mise en concurrence pr</w:t>
        </w:r>
        <w:r w:rsidRPr="005B0730">
          <w:rPr>
            <w:rStyle w:val="Lienhypertexte"/>
            <w:rFonts w:cstheme="minorHAnsi" w:hint="eastAsia"/>
            <w:noProof/>
          </w:rPr>
          <w:t>é</w:t>
        </w:r>
        <w:r w:rsidRPr="005B0730">
          <w:rPr>
            <w:rStyle w:val="Lienhypertexte"/>
            <w:rFonts w:cstheme="minorHAnsi"/>
            <w:noProof/>
          </w:rPr>
          <w:t>alables pour la r</w:t>
        </w:r>
        <w:r w:rsidRPr="005B0730">
          <w:rPr>
            <w:rStyle w:val="Lienhypertexte"/>
            <w:rFonts w:cstheme="minorHAnsi" w:hint="eastAsia"/>
            <w:noProof/>
          </w:rPr>
          <w:t>é</w:t>
        </w:r>
        <w:r w:rsidRPr="005B0730">
          <w:rPr>
            <w:rStyle w:val="Lienhypertexte"/>
            <w:rFonts w:cstheme="minorHAnsi"/>
            <w:noProof/>
          </w:rPr>
          <w:t>alisation de prestations similaires</w:t>
        </w:r>
        <w:r>
          <w:rPr>
            <w:noProof/>
            <w:webHidden/>
          </w:rPr>
          <w:tab/>
        </w:r>
        <w:r>
          <w:rPr>
            <w:noProof/>
            <w:webHidden/>
          </w:rPr>
          <w:fldChar w:fldCharType="begin"/>
        </w:r>
        <w:r>
          <w:rPr>
            <w:noProof/>
            <w:webHidden/>
          </w:rPr>
          <w:instrText xml:space="preserve"> PAGEREF _Toc222218747 \h </w:instrText>
        </w:r>
        <w:r>
          <w:rPr>
            <w:noProof/>
            <w:webHidden/>
          </w:rPr>
        </w:r>
        <w:r>
          <w:rPr>
            <w:noProof/>
            <w:webHidden/>
          </w:rPr>
          <w:fldChar w:fldCharType="separate"/>
        </w:r>
        <w:r>
          <w:rPr>
            <w:noProof/>
            <w:webHidden/>
          </w:rPr>
          <w:t>4</w:t>
        </w:r>
        <w:r>
          <w:rPr>
            <w:noProof/>
            <w:webHidden/>
          </w:rPr>
          <w:fldChar w:fldCharType="end"/>
        </w:r>
      </w:hyperlink>
    </w:p>
    <w:p w14:paraId="52B474B0" w14:textId="010157F8"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48" w:history="1">
        <w:r w:rsidRPr="005B0730">
          <w:rPr>
            <w:rStyle w:val="Lienhypertexte"/>
            <w:rFonts w:cstheme="minorHAnsi"/>
            <w:noProof/>
          </w:rPr>
          <w:t>ARTICLE 4</w:t>
        </w:r>
        <w:r w:rsidRPr="005B0730">
          <w:rPr>
            <w:rStyle w:val="Lienhypertexte"/>
            <w:rFonts w:cstheme="minorHAnsi" w:hint="eastAsia"/>
            <w:noProof/>
          </w:rPr>
          <w:t> –</w:t>
        </w:r>
        <w:r w:rsidRPr="005B0730">
          <w:rPr>
            <w:rStyle w:val="Lienhypertexte"/>
            <w:rFonts w:cstheme="minorHAnsi"/>
            <w:noProof/>
          </w:rPr>
          <w:t xml:space="preserve"> PI</w:t>
        </w:r>
        <w:r w:rsidRPr="005B0730">
          <w:rPr>
            <w:rStyle w:val="Lienhypertexte"/>
            <w:rFonts w:cstheme="minorHAnsi" w:hint="eastAsia"/>
            <w:noProof/>
          </w:rPr>
          <w:t>È</w:t>
        </w:r>
        <w:r w:rsidRPr="005B0730">
          <w:rPr>
            <w:rStyle w:val="Lienhypertexte"/>
            <w:rFonts w:cstheme="minorHAnsi"/>
            <w:noProof/>
          </w:rPr>
          <w:t>CES CONSTITUTIVES DU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_Toc222218748 \h </w:instrText>
        </w:r>
        <w:r>
          <w:rPr>
            <w:noProof/>
            <w:webHidden/>
          </w:rPr>
        </w:r>
        <w:r>
          <w:rPr>
            <w:noProof/>
            <w:webHidden/>
          </w:rPr>
          <w:fldChar w:fldCharType="separate"/>
        </w:r>
        <w:r>
          <w:rPr>
            <w:noProof/>
            <w:webHidden/>
          </w:rPr>
          <w:t>4</w:t>
        </w:r>
        <w:r>
          <w:rPr>
            <w:noProof/>
            <w:webHidden/>
          </w:rPr>
          <w:fldChar w:fldCharType="end"/>
        </w:r>
      </w:hyperlink>
    </w:p>
    <w:p w14:paraId="6FED5A2D" w14:textId="78189D43"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49" w:history="1">
        <w:r w:rsidRPr="005B0730">
          <w:rPr>
            <w:rStyle w:val="Lienhypertexte"/>
            <w:rFonts w:cstheme="minorHAnsi"/>
            <w:noProof/>
          </w:rPr>
          <w:t>ARTICLE 5 - OBJET DU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_Toc222218749 \h </w:instrText>
        </w:r>
        <w:r>
          <w:rPr>
            <w:noProof/>
            <w:webHidden/>
          </w:rPr>
        </w:r>
        <w:r>
          <w:rPr>
            <w:noProof/>
            <w:webHidden/>
          </w:rPr>
          <w:fldChar w:fldCharType="separate"/>
        </w:r>
        <w:r>
          <w:rPr>
            <w:noProof/>
            <w:webHidden/>
          </w:rPr>
          <w:t>5</w:t>
        </w:r>
        <w:r>
          <w:rPr>
            <w:noProof/>
            <w:webHidden/>
          </w:rPr>
          <w:fldChar w:fldCharType="end"/>
        </w:r>
      </w:hyperlink>
    </w:p>
    <w:p w14:paraId="7FA9732B" w14:textId="2B13F5C2"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0" w:history="1">
        <w:r w:rsidRPr="005B0730">
          <w:rPr>
            <w:rStyle w:val="Lienhypertexte"/>
            <w:rFonts w:cstheme="minorHAnsi"/>
            <w:noProof/>
          </w:rPr>
          <w:t xml:space="preserve">Article 5.1 </w:t>
        </w:r>
        <w:r w:rsidRPr="005B0730">
          <w:rPr>
            <w:rStyle w:val="Lienhypertexte"/>
            <w:rFonts w:cstheme="minorHAnsi" w:hint="eastAsia"/>
            <w:noProof/>
          </w:rPr>
          <w:t>–</w:t>
        </w:r>
        <w:r w:rsidRPr="005B0730">
          <w:rPr>
            <w:rStyle w:val="Lienhypertexte"/>
            <w:rFonts w:cstheme="minorHAnsi"/>
            <w:noProof/>
          </w:rPr>
          <w:t xml:space="preserve"> Objet du march</w:t>
        </w:r>
        <w:r w:rsidRPr="005B0730">
          <w:rPr>
            <w:rStyle w:val="Lienhypertexte"/>
            <w:rFonts w:cstheme="minorHAnsi" w:hint="eastAsia"/>
            <w:noProof/>
          </w:rPr>
          <w:t>é</w:t>
        </w:r>
        <w:r w:rsidRPr="005B0730">
          <w:rPr>
            <w:rStyle w:val="Lienhypertexte"/>
            <w:rFonts w:cstheme="minorHAnsi"/>
            <w:noProof/>
          </w:rPr>
          <w:t xml:space="preserve"> </w:t>
        </w:r>
        <w:r w:rsidRPr="005B0730">
          <w:rPr>
            <w:rStyle w:val="Lienhypertexte"/>
            <w:rFonts w:cstheme="minorHAnsi" w:hint="eastAsia"/>
            <w:noProof/>
          </w:rPr>
          <w:t>–</w:t>
        </w:r>
        <w:r w:rsidRPr="005B0730">
          <w:rPr>
            <w:rStyle w:val="Lienhypertexte"/>
            <w:rFonts w:cstheme="minorHAnsi"/>
            <w:noProof/>
          </w:rPr>
          <w:t xml:space="preserve"> Description des prestations</w:t>
        </w:r>
        <w:r>
          <w:rPr>
            <w:noProof/>
            <w:webHidden/>
          </w:rPr>
          <w:tab/>
        </w:r>
        <w:r>
          <w:rPr>
            <w:noProof/>
            <w:webHidden/>
          </w:rPr>
          <w:fldChar w:fldCharType="begin"/>
        </w:r>
        <w:r>
          <w:rPr>
            <w:noProof/>
            <w:webHidden/>
          </w:rPr>
          <w:instrText xml:space="preserve"> PAGEREF _Toc222218750 \h </w:instrText>
        </w:r>
        <w:r>
          <w:rPr>
            <w:noProof/>
            <w:webHidden/>
          </w:rPr>
        </w:r>
        <w:r>
          <w:rPr>
            <w:noProof/>
            <w:webHidden/>
          </w:rPr>
          <w:fldChar w:fldCharType="separate"/>
        </w:r>
        <w:r>
          <w:rPr>
            <w:noProof/>
            <w:webHidden/>
          </w:rPr>
          <w:t>5</w:t>
        </w:r>
        <w:r>
          <w:rPr>
            <w:noProof/>
            <w:webHidden/>
          </w:rPr>
          <w:fldChar w:fldCharType="end"/>
        </w:r>
      </w:hyperlink>
    </w:p>
    <w:p w14:paraId="22B43E85" w14:textId="1BEEAE87"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1" w:history="1">
        <w:r w:rsidRPr="005B0730">
          <w:rPr>
            <w:rStyle w:val="Lienhypertexte"/>
            <w:rFonts w:cstheme="minorHAnsi"/>
            <w:noProof/>
          </w:rPr>
          <w:t xml:space="preserve">Article 5.2 </w:t>
        </w:r>
        <w:r w:rsidRPr="005B0730">
          <w:rPr>
            <w:rStyle w:val="Lienhypertexte"/>
            <w:rFonts w:cstheme="minorHAnsi" w:hint="eastAsia"/>
            <w:noProof/>
          </w:rPr>
          <w:t>–</w:t>
        </w:r>
        <w:r w:rsidRPr="005B0730">
          <w:rPr>
            <w:rStyle w:val="Lienhypertexte"/>
            <w:rFonts w:cstheme="minorHAnsi"/>
            <w:noProof/>
          </w:rPr>
          <w:t xml:space="preserve"> Type de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_Toc222218751 \h </w:instrText>
        </w:r>
        <w:r>
          <w:rPr>
            <w:noProof/>
            <w:webHidden/>
          </w:rPr>
        </w:r>
        <w:r>
          <w:rPr>
            <w:noProof/>
            <w:webHidden/>
          </w:rPr>
          <w:fldChar w:fldCharType="separate"/>
        </w:r>
        <w:r>
          <w:rPr>
            <w:noProof/>
            <w:webHidden/>
          </w:rPr>
          <w:t>5</w:t>
        </w:r>
        <w:r>
          <w:rPr>
            <w:noProof/>
            <w:webHidden/>
          </w:rPr>
          <w:fldChar w:fldCharType="end"/>
        </w:r>
      </w:hyperlink>
    </w:p>
    <w:p w14:paraId="77CF3E91" w14:textId="79E6A593"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52" w:history="1">
        <w:r w:rsidRPr="005B0730">
          <w:rPr>
            <w:rStyle w:val="Lienhypertexte"/>
            <w:rFonts w:cstheme="minorHAnsi"/>
            <w:noProof/>
          </w:rPr>
          <w:t>ARTICLE 6</w:t>
        </w:r>
        <w:r w:rsidRPr="005B0730">
          <w:rPr>
            <w:rStyle w:val="Lienhypertexte"/>
            <w:rFonts w:cstheme="minorHAnsi" w:hint="eastAsia"/>
            <w:noProof/>
          </w:rPr>
          <w:t> –</w:t>
        </w:r>
        <w:r w:rsidRPr="005B0730">
          <w:rPr>
            <w:rStyle w:val="Lienhypertexte"/>
            <w:rFonts w:cstheme="minorHAnsi"/>
            <w:noProof/>
          </w:rPr>
          <w:t xml:space="preserve"> CONDITIONS G</w:t>
        </w:r>
        <w:r w:rsidRPr="005B0730">
          <w:rPr>
            <w:rStyle w:val="Lienhypertexte"/>
            <w:rFonts w:cstheme="minorHAnsi" w:hint="eastAsia"/>
            <w:noProof/>
          </w:rPr>
          <w:t>É</w:t>
        </w:r>
        <w:r w:rsidRPr="005B0730">
          <w:rPr>
            <w:rStyle w:val="Lienhypertexte"/>
            <w:rFonts w:cstheme="minorHAnsi"/>
            <w:noProof/>
          </w:rPr>
          <w:t>N</w:t>
        </w:r>
        <w:r w:rsidRPr="005B0730">
          <w:rPr>
            <w:rStyle w:val="Lienhypertexte"/>
            <w:rFonts w:cstheme="minorHAnsi" w:hint="eastAsia"/>
            <w:noProof/>
          </w:rPr>
          <w:t>É</w:t>
        </w:r>
        <w:r w:rsidRPr="005B0730">
          <w:rPr>
            <w:rStyle w:val="Lienhypertexte"/>
            <w:rFonts w:cstheme="minorHAnsi"/>
            <w:noProof/>
          </w:rPr>
          <w:t>RALES D</w:t>
        </w:r>
        <w:r w:rsidRPr="005B0730">
          <w:rPr>
            <w:rStyle w:val="Lienhypertexte"/>
            <w:rFonts w:cstheme="minorHAnsi" w:hint="eastAsia"/>
            <w:noProof/>
          </w:rPr>
          <w:t>’</w:t>
        </w:r>
        <w:r w:rsidRPr="005B0730">
          <w:rPr>
            <w:rStyle w:val="Lienhypertexte"/>
            <w:rFonts w:cstheme="minorHAnsi"/>
            <w:noProof/>
          </w:rPr>
          <w:t>EX</w:t>
        </w:r>
        <w:r w:rsidRPr="005B0730">
          <w:rPr>
            <w:rStyle w:val="Lienhypertexte"/>
            <w:rFonts w:cstheme="minorHAnsi" w:hint="eastAsia"/>
            <w:noProof/>
          </w:rPr>
          <w:t>É</w:t>
        </w:r>
        <w:r w:rsidRPr="005B0730">
          <w:rPr>
            <w:rStyle w:val="Lienhypertexte"/>
            <w:rFonts w:cstheme="minorHAnsi"/>
            <w:noProof/>
          </w:rPr>
          <w:t>CUTION</w:t>
        </w:r>
        <w:r>
          <w:rPr>
            <w:noProof/>
            <w:webHidden/>
          </w:rPr>
          <w:tab/>
        </w:r>
        <w:r>
          <w:rPr>
            <w:noProof/>
            <w:webHidden/>
          </w:rPr>
          <w:fldChar w:fldCharType="begin"/>
        </w:r>
        <w:r>
          <w:rPr>
            <w:noProof/>
            <w:webHidden/>
          </w:rPr>
          <w:instrText xml:space="preserve"> PAGEREF _Toc222218752 \h </w:instrText>
        </w:r>
        <w:r>
          <w:rPr>
            <w:noProof/>
            <w:webHidden/>
          </w:rPr>
        </w:r>
        <w:r>
          <w:rPr>
            <w:noProof/>
            <w:webHidden/>
          </w:rPr>
          <w:fldChar w:fldCharType="separate"/>
        </w:r>
        <w:r>
          <w:rPr>
            <w:noProof/>
            <w:webHidden/>
          </w:rPr>
          <w:t>5</w:t>
        </w:r>
        <w:r>
          <w:rPr>
            <w:noProof/>
            <w:webHidden/>
          </w:rPr>
          <w:fldChar w:fldCharType="end"/>
        </w:r>
      </w:hyperlink>
    </w:p>
    <w:p w14:paraId="64A0411A" w14:textId="1359C0B8"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3" w:history="1">
        <w:r w:rsidRPr="005B0730">
          <w:rPr>
            <w:rStyle w:val="Lienhypertexte"/>
            <w:rFonts w:cstheme="minorHAnsi"/>
            <w:noProof/>
          </w:rPr>
          <w:t xml:space="preserve">Article 6.1 </w:t>
        </w:r>
        <w:r w:rsidRPr="005B0730">
          <w:rPr>
            <w:rStyle w:val="Lienhypertexte"/>
            <w:rFonts w:cstheme="minorHAnsi" w:hint="eastAsia"/>
            <w:noProof/>
          </w:rPr>
          <w:t>–</w:t>
        </w:r>
        <w:r w:rsidRPr="005B0730">
          <w:rPr>
            <w:rStyle w:val="Lienhypertexte"/>
            <w:rFonts w:cstheme="minorHAnsi"/>
            <w:noProof/>
          </w:rPr>
          <w:t xml:space="preserve"> Description des prestations attendues</w:t>
        </w:r>
        <w:r>
          <w:rPr>
            <w:noProof/>
            <w:webHidden/>
          </w:rPr>
          <w:tab/>
        </w:r>
        <w:r>
          <w:rPr>
            <w:noProof/>
            <w:webHidden/>
          </w:rPr>
          <w:fldChar w:fldCharType="begin"/>
        </w:r>
        <w:r>
          <w:rPr>
            <w:noProof/>
            <w:webHidden/>
          </w:rPr>
          <w:instrText xml:space="preserve"> PAGEREF _Toc222218753 \h </w:instrText>
        </w:r>
        <w:r>
          <w:rPr>
            <w:noProof/>
            <w:webHidden/>
          </w:rPr>
        </w:r>
        <w:r>
          <w:rPr>
            <w:noProof/>
            <w:webHidden/>
          </w:rPr>
          <w:fldChar w:fldCharType="separate"/>
        </w:r>
        <w:r>
          <w:rPr>
            <w:noProof/>
            <w:webHidden/>
          </w:rPr>
          <w:t>5</w:t>
        </w:r>
        <w:r>
          <w:rPr>
            <w:noProof/>
            <w:webHidden/>
          </w:rPr>
          <w:fldChar w:fldCharType="end"/>
        </w:r>
      </w:hyperlink>
    </w:p>
    <w:p w14:paraId="72EE692B" w14:textId="67B208C7"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4" w:history="1">
        <w:r w:rsidRPr="005B0730">
          <w:rPr>
            <w:rStyle w:val="Lienhypertexte"/>
            <w:rFonts w:cstheme="minorHAnsi"/>
            <w:noProof/>
          </w:rPr>
          <w:t xml:space="preserve">Article 6.2 </w:t>
        </w:r>
        <w:r w:rsidRPr="005B0730">
          <w:rPr>
            <w:rStyle w:val="Lienhypertexte"/>
            <w:rFonts w:cstheme="minorHAnsi" w:hint="eastAsia"/>
            <w:noProof/>
          </w:rPr>
          <w:t>–</w:t>
        </w:r>
        <w:r w:rsidRPr="005B0730">
          <w:rPr>
            <w:rStyle w:val="Lienhypertexte"/>
            <w:rFonts w:cstheme="minorHAnsi"/>
            <w:noProof/>
          </w:rPr>
          <w:t xml:space="preserve"> Correspondants techniques</w:t>
        </w:r>
        <w:r>
          <w:rPr>
            <w:noProof/>
            <w:webHidden/>
          </w:rPr>
          <w:tab/>
        </w:r>
        <w:r>
          <w:rPr>
            <w:noProof/>
            <w:webHidden/>
          </w:rPr>
          <w:fldChar w:fldCharType="begin"/>
        </w:r>
        <w:r>
          <w:rPr>
            <w:noProof/>
            <w:webHidden/>
          </w:rPr>
          <w:instrText xml:space="preserve"> PAGEREF _Toc222218754 \h </w:instrText>
        </w:r>
        <w:r>
          <w:rPr>
            <w:noProof/>
            <w:webHidden/>
          </w:rPr>
        </w:r>
        <w:r>
          <w:rPr>
            <w:noProof/>
            <w:webHidden/>
          </w:rPr>
          <w:fldChar w:fldCharType="separate"/>
        </w:r>
        <w:r>
          <w:rPr>
            <w:noProof/>
            <w:webHidden/>
          </w:rPr>
          <w:t>6</w:t>
        </w:r>
        <w:r>
          <w:rPr>
            <w:noProof/>
            <w:webHidden/>
          </w:rPr>
          <w:fldChar w:fldCharType="end"/>
        </w:r>
      </w:hyperlink>
    </w:p>
    <w:p w14:paraId="3F4597F3" w14:textId="5FD6790E"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5" w:history="1">
        <w:r w:rsidRPr="005B0730">
          <w:rPr>
            <w:rStyle w:val="Lienhypertexte"/>
            <w:rFonts w:cstheme="minorHAnsi"/>
            <w:noProof/>
          </w:rPr>
          <w:t xml:space="preserve">Article 6.3 </w:t>
        </w:r>
        <w:r w:rsidRPr="005B0730">
          <w:rPr>
            <w:rStyle w:val="Lienhypertexte"/>
            <w:rFonts w:cstheme="minorHAnsi" w:hint="eastAsia"/>
            <w:noProof/>
          </w:rPr>
          <w:t>–</w:t>
        </w:r>
        <w:r w:rsidRPr="005B0730">
          <w:rPr>
            <w:rStyle w:val="Lienhypertexte"/>
            <w:rFonts w:cstheme="minorHAnsi"/>
            <w:noProof/>
          </w:rPr>
          <w:t xml:space="preserve"> Personnels Inria concern</w:t>
        </w:r>
        <w:r w:rsidRPr="005B0730">
          <w:rPr>
            <w:rStyle w:val="Lienhypertexte"/>
            <w:rFonts w:cstheme="minorHAnsi" w:hint="eastAsia"/>
            <w:noProof/>
          </w:rPr>
          <w:t>é</w:t>
        </w:r>
        <w:r w:rsidRPr="005B0730">
          <w:rPr>
            <w:rStyle w:val="Lienhypertexte"/>
            <w:rFonts w:cstheme="minorHAnsi"/>
            <w:noProof/>
          </w:rPr>
          <w:t>s par la prestation</w:t>
        </w:r>
        <w:r>
          <w:rPr>
            <w:noProof/>
            <w:webHidden/>
          </w:rPr>
          <w:tab/>
        </w:r>
        <w:r>
          <w:rPr>
            <w:noProof/>
            <w:webHidden/>
          </w:rPr>
          <w:fldChar w:fldCharType="begin"/>
        </w:r>
        <w:r>
          <w:rPr>
            <w:noProof/>
            <w:webHidden/>
          </w:rPr>
          <w:instrText xml:space="preserve"> PAGEREF _Toc222218755 \h </w:instrText>
        </w:r>
        <w:r>
          <w:rPr>
            <w:noProof/>
            <w:webHidden/>
          </w:rPr>
        </w:r>
        <w:r>
          <w:rPr>
            <w:noProof/>
            <w:webHidden/>
          </w:rPr>
          <w:fldChar w:fldCharType="separate"/>
        </w:r>
        <w:r>
          <w:rPr>
            <w:noProof/>
            <w:webHidden/>
          </w:rPr>
          <w:t>6</w:t>
        </w:r>
        <w:r>
          <w:rPr>
            <w:noProof/>
            <w:webHidden/>
          </w:rPr>
          <w:fldChar w:fldCharType="end"/>
        </w:r>
      </w:hyperlink>
    </w:p>
    <w:p w14:paraId="6BE30C88" w14:textId="6B751354"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6" w:history="1">
        <w:r w:rsidRPr="005B0730">
          <w:rPr>
            <w:rStyle w:val="Lienhypertexte"/>
            <w:rFonts w:cstheme="minorHAnsi"/>
            <w:noProof/>
          </w:rPr>
          <w:t xml:space="preserve">Article 6.4 </w:t>
        </w:r>
        <w:r w:rsidRPr="005B0730">
          <w:rPr>
            <w:rStyle w:val="Lienhypertexte"/>
            <w:rFonts w:cstheme="minorHAnsi" w:hint="eastAsia"/>
            <w:noProof/>
          </w:rPr>
          <w:t>–</w:t>
        </w:r>
        <w:r w:rsidRPr="005B0730">
          <w:rPr>
            <w:rStyle w:val="Lienhypertexte"/>
            <w:rFonts w:cstheme="minorHAnsi"/>
            <w:noProof/>
          </w:rPr>
          <w:t xml:space="preserve"> P</w:t>
        </w:r>
        <w:r w:rsidRPr="005B0730">
          <w:rPr>
            <w:rStyle w:val="Lienhypertexte"/>
            <w:rFonts w:cstheme="minorHAnsi" w:hint="eastAsia"/>
            <w:noProof/>
          </w:rPr>
          <w:t>é</w:t>
        </w:r>
        <w:r w:rsidRPr="005B0730">
          <w:rPr>
            <w:rStyle w:val="Lienhypertexte"/>
            <w:rFonts w:cstheme="minorHAnsi"/>
            <w:noProof/>
          </w:rPr>
          <w:t>nalit</w:t>
        </w:r>
        <w:r w:rsidRPr="005B0730">
          <w:rPr>
            <w:rStyle w:val="Lienhypertexte"/>
            <w:rFonts w:cstheme="minorHAnsi" w:hint="eastAsia"/>
            <w:noProof/>
          </w:rPr>
          <w:t>é</w:t>
        </w:r>
        <w:r w:rsidRPr="005B0730">
          <w:rPr>
            <w:rStyle w:val="Lienhypertexte"/>
            <w:rFonts w:cstheme="minorHAnsi"/>
            <w:noProof/>
          </w:rPr>
          <w:t>s</w:t>
        </w:r>
        <w:r>
          <w:rPr>
            <w:noProof/>
            <w:webHidden/>
          </w:rPr>
          <w:tab/>
        </w:r>
        <w:r>
          <w:rPr>
            <w:noProof/>
            <w:webHidden/>
          </w:rPr>
          <w:fldChar w:fldCharType="begin"/>
        </w:r>
        <w:r>
          <w:rPr>
            <w:noProof/>
            <w:webHidden/>
          </w:rPr>
          <w:instrText xml:space="preserve"> PAGEREF _Toc222218756 \h </w:instrText>
        </w:r>
        <w:r>
          <w:rPr>
            <w:noProof/>
            <w:webHidden/>
          </w:rPr>
        </w:r>
        <w:r>
          <w:rPr>
            <w:noProof/>
            <w:webHidden/>
          </w:rPr>
          <w:fldChar w:fldCharType="separate"/>
        </w:r>
        <w:r>
          <w:rPr>
            <w:noProof/>
            <w:webHidden/>
          </w:rPr>
          <w:t>6</w:t>
        </w:r>
        <w:r>
          <w:rPr>
            <w:noProof/>
            <w:webHidden/>
          </w:rPr>
          <w:fldChar w:fldCharType="end"/>
        </w:r>
      </w:hyperlink>
    </w:p>
    <w:p w14:paraId="0064B3A6" w14:textId="59F64328"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7" w:history="1">
        <w:r w:rsidRPr="005B0730">
          <w:rPr>
            <w:rStyle w:val="Lienhypertexte"/>
            <w:rFonts w:cstheme="minorHAnsi"/>
            <w:noProof/>
          </w:rPr>
          <w:t xml:space="preserve">Article 6.5 </w:t>
        </w:r>
        <w:r w:rsidRPr="005B0730">
          <w:rPr>
            <w:rStyle w:val="Lienhypertexte"/>
            <w:rFonts w:cstheme="minorHAnsi" w:hint="eastAsia"/>
            <w:noProof/>
          </w:rPr>
          <w:t>–</w:t>
        </w:r>
        <w:r w:rsidRPr="005B0730">
          <w:rPr>
            <w:rStyle w:val="Lienhypertexte"/>
            <w:rFonts w:cstheme="minorHAnsi"/>
            <w:noProof/>
          </w:rPr>
          <w:t xml:space="preserve"> Documents </w:t>
        </w:r>
        <w:r w:rsidRPr="005B0730">
          <w:rPr>
            <w:rStyle w:val="Lienhypertexte"/>
            <w:rFonts w:cstheme="minorHAnsi" w:hint="eastAsia"/>
            <w:noProof/>
          </w:rPr>
          <w:t>à</w:t>
        </w:r>
        <w:r w:rsidRPr="005B0730">
          <w:rPr>
            <w:rStyle w:val="Lienhypertexte"/>
            <w:rFonts w:cstheme="minorHAnsi"/>
            <w:noProof/>
          </w:rPr>
          <w:t xml:space="preserve"> fournir</w:t>
        </w:r>
        <w:r>
          <w:rPr>
            <w:noProof/>
            <w:webHidden/>
          </w:rPr>
          <w:tab/>
        </w:r>
        <w:r>
          <w:rPr>
            <w:noProof/>
            <w:webHidden/>
          </w:rPr>
          <w:fldChar w:fldCharType="begin"/>
        </w:r>
        <w:r>
          <w:rPr>
            <w:noProof/>
            <w:webHidden/>
          </w:rPr>
          <w:instrText xml:space="preserve"> PAGEREF _Toc222218757 \h </w:instrText>
        </w:r>
        <w:r>
          <w:rPr>
            <w:noProof/>
            <w:webHidden/>
          </w:rPr>
        </w:r>
        <w:r>
          <w:rPr>
            <w:noProof/>
            <w:webHidden/>
          </w:rPr>
          <w:fldChar w:fldCharType="separate"/>
        </w:r>
        <w:r>
          <w:rPr>
            <w:noProof/>
            <w:webHidden/>
          </w:rPr>
          <w:t>7</w:t>
        </w:r>
        <w:r>
          <w:rPr>
            <w:noProof/>
            <w:webHidden/>
          </w:rPr>
          <w:fldChar w:fldCharType="end"/>
        </w:r>
      </w:hyperlink>
    </w:p>
    <w:p w14:paraId="324C8CB2" w14:textId="7EDBB08F"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58" w:history="1">
        <w:r w:rsidRPr="005B0730">
          <w:rPr>
            <w:rStyle w:val="Lienhypertexte"/>
            <w:rFonts w:cstheme="minorHAnsi"/>
            <w:noProof/>
          </w:rPr>
          <w:t>ARTICLE 7</w:t>
        </w:r>
        <w:r w:rsidRPr="005B0730">
          <w:rPr>
            <w:rStyle w:val="Lienhypertexte"/>
            <w:rFonts w:cstheme="minorHAnsi" w:hint="eastAsia"/>
            <w:noProof/>
          </w:rPr>
          <w:t> –</w:t>
        </w:r>
        <w:r w:rsidRPr="005B0730">
          <w:rPr>
            <w:rStyle w:val="Lienhypertexte"/>
            <w:rFonts w:cstheme="minorHAnsi"/>
            <w:noProof/>
          </w:rPr>
          <w:t xml:space="preserve"> DUR</w:t>
        </w:r>
        <w:r w:rsidRPr="005B0730">
          <w:rPr>
            <w:rStyle w:val="Lienhypertexte"/>
            <w:rFonts w:cstheme="minorHAnsi" w:hint="eastAsia"/>
            <w:noProof/>
          </w:rPr>
          <w:t>É</w:t>
        </w:r>
        <w:r w:rsidRPr="005B0730">
          <w:rPr>
            <w:rStyle w:val="Lienhypertexte"/>
            <w:rFonts w:cstheme="minorHAnsi"/>
            <w:noProof/>
          </w:rPr>
          <w:t>E ET EX</w:t>
        </w:r>
        <w:r w:rsidRPr="005B0730">
          <w:rPr>
            <w:rStyle w:val="Lienhypertexte"/>
            <w:rFonts w:cstheme="minorHAnsi" w:hint="eastAsia"/>
            <w:noProof/>
          </w:rPr>
          <w:t>É</w:t>
        </w:r>
        <w:r w:rsidRPr="005B0730">
          <w:rPr>
            <w:rStyle w:val="Lienhypertexte"/>
            <w:rFonts w:cstheme="minorHAnsi"/>
            <w:noProof/>
          </w:rPr>
          <w:t>CUTION DU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_Toc222218758 \h </w:instrText>
        </w:r>
        <w:r>
          <w:rPr>
            <w:noProof/>
            <w:webHidden/>
          </w:rPr>
        </w:r>
        <w:r>
          <w:rPr>
            <w:noProof/>
            <w:webHidden/>
          </w:rPr>
          <w:fldChar w:fldCharType="separate"/>
        </w:r>
        <w:r>
          <w:rPr>
            <w:noProof/>
            <w:webHidden/>
          </w:rPr>
          <w:t>7</w:t>
        </w:r>
        <w:r>
          <w:rPr>
            <w:noProof/>
            <w:webHidden/>
          </w:rPr>
          <w:fldChar w:fldCharType="end"/>
        </w:r>
      </w:hyperlink>
    </w:p>
    <w:p w14:paraId="3DBE54A5" w14:textId="01EB2AA9"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59" w:history="1">
        <w:r w:rsidRPr="005B0730">
          <w:rPr>
            <w:rStyle w:val="Lienhypertexte"/>
            <w:rFonts w:cstheme="minorHAnsi"/>
            <w:noProof/>
          </w:rPr>
          <w:t xml:space="preserve">Article 7.1 </w:t>
        </w:r>
        <w:r w:rsidRPr="005B0730">
          <w:rPr>
            <w:rStyle w:val="Lienhypertexte"/>
            <w:rFonts w:cstheme="minorHAnsi" w:hint="eastAsia"/>
            <w:noProof/>
          </w:rPr>
          <w:t>–</w:t>
        </w:r>
        <w:r w:rsidRPr="005B0730">
          <w:rPr>
            <w:rStyle w:val="Lienhypertexte"/>
            <w:rFonts w:cstheme="minorHAnsi"/>
            <w:noProof/>
          </w:rPr>
          <w:t xml:space="preserve"> Dur</w:t>
        </w:r>
        <w:r w:rsidRPr="005B0730">
          <w:rPr>
            <w:rStyle w:val="Lienhypertexte"/>
            <w:rFonts w:cstheme="minorHAnsi" w:hint="eastAsia"/>
            <w:noProof/>
          </w:rPr>
          <w:t>é</w:t>
        </w:r>
        <w:r w:rsidRPr="005B0730">
          <w:rPr>
            <w:rStyle w:val="Lienhypertexte"/>
            <w:rFonts w:cstheme="minorHAnsi"/>
            <w:noProof/>
          </w:rPr>
          <w:t>e du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_Toc222218759 \h </w:instrText>
        </w:r>
        <w:r>
          <w:rPr>
            <w:noProof/>
            <w:webHidden/>
          </w:rPr>
        </w:r>
        <w:r>
          <w:rPr>
            <w:noProof/>
            <w:webHidden/>
          </w:rPr>
          <w:fldChar w:fldCharType="separate"/>
        </w:r>
        <w:r>
          <w:rPr>
            <w:noProof/>
            <w:webHidden/>
          </w:rPr>
          <w:t>7</w:t>
        </w:r>
        <w:r>
          <w:rPr>
            <w:noProof/>
            <w:webHidden/>
          </w:rPr>
          <w:fldChar w:fldCharType="end"/>
        </w:r>
      </w:hyperlink>
    </w:p>
    <w:p w14:paraId="49C206D9" w14:textId="2396690F"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0" w:history="1">
        <w:r w:rsidRPr="005B0730">
          <w:rPr>
            <w:rStyle w:val="Lienhypertexte"/>
            <w:rFonts w:cstheme="minorHAnsi"/>
            <w:noProof/>
          </w:rPr>
          <w:t xml:space="preserve">Article 7.2 </w:t>
        </w:r>
        <w:r w:rsidRPr="005B0730">
          <w:rPr>
            <w:rStyle w:val="Lienhypertexte"/>
            <w:rFonts w:cstheme="minorHAnsi" w:hint="eastAsia"/>
            <w:noProof/>
          </w:rPr>
          <w:t>–</w:t>
        </w:r>
        <w:r w:rsidRPr="005B0730">
          <w:rPr>
            <w:rStyle w:val="Lienhypertexte"/>
            <w:rFonts w:cstheme="minorHAnsi"/>
            <w:noProof/>
          </w:rPr>
          <w:t xml:space="preserve"> D</w:t>
        </w:r>
        <w:r w:rsidRPr="005B0730">
          <w:rPr>
            <w:rStyle w:val="Lienhypertexte"/>
            <w:rFonts w:cstheme="minorHAnsi" w:hint="eastAsia"/>
            <w:noProof/>
          </w:rPr>
          <w:t>é</w:t>
        </w:r>
        <w:r w:rsidRPr="005B0730">
          <w:rPr>
            <w:rStyle w:val="Lienhypertexte"/>
            <w:rFonts w:cstheme="minorHAnsi"/>
            <w:noProof/>
          </w:rPr>
          <w:t>lais d</w:t>
        </w:r>
        <w:r w:rsidRPr="005B0730">
          <w:rPr>
            <w:rStyle w:val="Lienhypertexte"/>
            <w:rFonts w:cstheme="minorHAnsi" w:hint="eastAsia"/>
            <w:noProof/>
          </w:rPr>
          <w:t>’</w:t>
        </w:r>
        <w:r w:rsidRPr="005B0730">
          <w:rPr>
            <w:rStyle w:val="Lienhypertexte"/>
            <w:rFonts w:cstheme="minorHAnsi"/>
            <w:noProof/>
          </w:rPr>
          <w:t>ex</w:t>
        </w:r>
        <w:r w:rsidRPr="005B0730">
          <w:rPr>
            <w:rStyle w:val="Lienhypertexte"/>
            <w:rFonts w:cstheme="minorHAnsi" w:hint="eastAsia"/>
            <w:noProof/>
          </w:rPr>
          <w:t>é</w:t>
        </w:r>
        <w:r w:rsidRPr="005B0730">
          <w:rPr>
            <w:rStyle w:val="Lienhypertexte"/>
            <w:rFonts w:cstheme="minorHAnsi"/>
            <w:noProof/>
          </w:rPr>
          <w:t>cution</w:t>
        </w:r>
        <w:r>
          <w:rPr>
            <w:noProof/>
            <w:webHidden/>
          </w:rPr>
          <w:tab/>
        </w:r>
        <w:r>
          <w:rPr>
            <w:noProof/>
            <w:webHidden/>
          </w:rPr>
          <w:fldChar w:fldCharType="begin"/>
        </w:r>
        <w:r>
          <w:rPr>
            <w:noProof/>
            <w:webHidden/>
          </w:rPr>
          <w:instrText xml:space="preserve"> PAGEREF _Toc222218760 \h </w:instrText>
        </w:r>
        <w:r>
          <w:rPr>
            <w:noProof/>
            <w:webHidden/>
          </w:rPr>
        </w:r>
        <w:r>
          <w:rPr>
            <w:noProof/>
            <w:webHidden/>
          </w:rPr>
          <w:fldChar w:fldCharType="separate"/>
        </w:r>
        <w:r>
          <w:rPr>
            <w:noProof/>
            <w:webHidden/>
          </w:rPr>
          <w:t>7</w:t>
        </w:r>
        <w:r>
          <w:rPr>
            <w:noProof/>
            <w:webHidden/>
          </w:rPr>
          <w:fldChar w:fldCharType="end"/>
        </w:r>
      </w:hyperlink>
    </w:p>
    <w:p w14:paraId="338D828F" w14:textId="38A94C9D"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1" w:history="1">
        <w:r w:rsidRPr="005B0730">
          <w:rPr>
            <w:rStyle w:val="Lienhypertexte"/>
            <w:rFonts w:cstheme="minorHAnsi"/>
            <w:noProof/>
          </w:rPr>
          <w:t xml:space="preserve">Article 7.3 </w:t>
        </w:r>
        <w:r w:rsidRPr="005B0730">
          <w:rPr>
            <w:rStyle w:val="Lienhypertexte"/>
            <w:rFonts w:cstheme="minorHAnsi" w:hint="eastAsia"/>
            <w:noProof/>
          </w:rPr>
          <w:t>–</w:t>
        </w:r>
        <w:r w:rsidRPr="005B0730">
          <w:rPr>
            <w:rStyle w:val="Lienhypertexte"/>
            <w:rFonts w:cstheme="minorHAnsi"/>
            <w:noProof/>
          </w:rPr>
          <w:t xml:space="preserve"> Lieu d</w:t>
        </w:r>
        <w:r w:rsidRPr="005B0730">
          <w:rPr>
            <w:rStyle w:val="Lienhypertexte"/>
            <w:rFonts w:cstheme="minorHAnsi" w:hint="eastAsia"/>
            <w:noProof/>
          </w:rPr>
          <w:t>’</w:t>
        </w:r>
        <w:r w:rsidRPr="005B0730">
          <w:rPr>
            <w:rStyle w:val="Lienhypertexte"/>
            <w:rFonts w:cstheme="minorHAnsi"/>
            <w:noProof/>
          </w:rPr>
          <w:t>ex</w:t>
        </w:r>
        <w:r w:rsidRPr="005B0730">
          <w:rPr>
            <w:rStyle w:val="Lienhypertexte"/>
            <w:rFonts w:cstheme="minorHAnsi" w:hint="eastAsia"/>
            <w:noProof/>
          </w:rPr>
          <w:t>é</w:t>
        </w:r>
        <w:r w:rsidRPr="005B0730">
          <w:rPr>
            <w:rStyle w:val="Lienhypertexte"/>
            <w:rFonts w:cstheme="minorHAnsi"/>
            <w:noProof/>
          </w:rPr>
          <w:t>cution des prestations</w:t>
        </w:r>
        <w:r>
          <w:rPr>
            <w:noProof/>
            <w:webHidden/>
          </w:rPr>
          <w:tab/>
        </w:r>
        <w:r>
          <w:rPr>
            <w:noProof/>
            <w:webHidden/>
          </w:rPr>
          <w:fldChar w:fldCharType="begin"/>
        </w:r>
        <w:r>
          <w:rPr>
            <w:noProof/>
            <w:webHidden/>
          </w:rPr>
          <w:instrText xml:space="preserve"> PAGEREF _Toc222218761 \h </w:instrText>
        </w:r>
        <w:r>
          <w:rPr>
            <w:noProof/>
            <w:webHidden/>
          </w:rPr>
        </w:r>
        <w:r>
          <w:rPr>
            <w:noProof/>
            <w:webHidden/>
          </w:rPr>
          <w:fldChar w:fldCharType="separate"/>
        </w:r>
        <w:r>
          <w:rPr>
            <w:noProof/>
            <w:webHidden/>
          </w:rPr>
          <w:t>7</w:t>
        </w:r>
        <w:r>
          <w:rPr>
            <w:noProof/>
            <w:webHidden/>
          </w:rPr>
          <w:fldChar w:fldCharType="end"/>
        </w:r>
      </w:hyperlink>
    </w:p>
    <w:p w14:paraId="56D6659D" w14:textId="4020B9E1"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2" w:history="1">
        <w:r w:rsidRPr="005B0730">
          <w:rPr>
            <w:rStyle w:val="Lienhypertexte"/>
            <w:rFonts w:cstheme="minorHAnsi"/>
            <w:noProof/>
          </w:rPr>
          <w:t xml:space="preserve">Article 7.4 </w:t>
        </w:r>
        <w:r w:rsidRPr="005B0730">
          <w:rPr>
            <w:rStyle w:val="Lienhypertexte"/>
            <w:rFonts w:cstheme="minorHAnsi" w:hint="eastAsia"/>
            <w:noProof/>
          </w:rPr>
          <w:t>–</w:t>
        </w:r>
        <w:r w:rsidRPr="005B0730">
          <w:rPr>
            <w:rStyle w:val="Lienhypertexte"/>
            <w:rFonts w:cstheme="minorHAnsi"/>
            <w:noProof/>
          </w:rPr>
          <w:t xml:space="preserve"> Moyens mis en </w:t>
        </w:r>
        <w:r w:rsidRPr="005B0730">
          <w:rPr>
            <w:rStyle w:val="Lienhypertexte"/>
            <w:rFonts w:cstheme="minorHAnsi" w:hint="eastAsia"/>
            <w:noProof/>
          </w:rPr>
          <w:t>œ</w:t>
        </w:r>
        <w:r w:rsidRPr="005B0730">
          <w:rPr>
            <w:rStyle w:val="Lienhypertexte"/>
            <w:rFonts w:cstheme="minorHAnsi"/>
            <w:noProof/>
          </w:rPr>
          <w:t>uvre par le Titulaire</w:t>
        </w:r>
        <w:r>
          <w:rPr>
            <w:noProof/>
            <w:webHidden/>
          </w:rPr>
          <w:tab/>
        </w:r>
        <w:r>
          <w:rPr>
            <w:noProof/>
            <w:webHidden/>
          </w:rPr>
          <w:fldChar w:fldCharType="begin"/>
        </w:r>
        <w:r>
          <w:rPr>
            <w:noProof/>
            <w:webHidden/>
          </w:rPr>
          <w:instrText xml:space="preserve"> PAGEREF _Toc222218762 \h </w:instrText>
        </w:r>
        <w:r>
          <w:rPr>
            <w:noProof/>
            <w:webHidden/>
          </w:rPr>
        </w:r>
        <w:r>
          <w:rPr>
            <w:noProof/>
            <w:webHidden/>
          </w:rPr>
          <w:fldChar w:fldCharType="separate"/>
        </w:r>
        <w:r>
          <w:rPr>
            <w:noProof/>
            <w:webHidden/>
          </w:rPr>
          <w:t>8</w:t>
        </w:r>
        <w:r>
          <w:rPr>
            <w:noProof/>
            <w:webHidden/>
          </w:rPr>
          <w:fldChar w:fldCharType="end"/>
        </w:r>
      </w:hyperlink>
    </w:p>
    <w:p w14:paraId="7A0524AE" w14:textId="760A1BA7"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3" w:history="1">
        <w:r w:rsidRPr="005B0730">
          <w:rPr>
            <w:rStyle w:val="Lienhypertexte"/>
            <w:rFonts w:cstheme="minorHAnsi"/>
            <w:noProof/>
          </w:rPr>
          <w:t xml:space="preserve">Article 7.5 </w:t>
        </w:r>
        <w:r w:rsidRPr="005B0730">
          <w:rPr>
            <w:rStyle w:val="Lienhypertexte"/>
            <w:rFonts w:cstheme="minorHAnsi" w:hint="eastAsia"/>
            <w:noProof/>
          </w:rPr>
          <w:t>–</w:t>
        </w:r>
        <w:r w:rsidRPr="005B0730">
          <w:rPr>
            <w:rStyle w:val="Lienhypertexte"/>
            <w:rFonts w:cstheme="minorHAnsi"/>
            <w:noProof/>
          </w:rPr>
          <w:t xml:space="preserve"> Conditions d</w:t>
        </w:r>
        <w:r w:rsidRPr="005B0730">
          <w:rPr>
            <w:rStyle w:val="Lienhypertexte"/>
            <w:rFonts w:cstheme="minorHAnsi" w:hint="eastAsia"/>
            <w:noProof/>
          </w:rPr>
          <w:t>’</w:t>
        </w:r>
        <w:r w:rsidRPr="005B0730">
          <w:rPr>
            <w:rStyle w:val="Lienhypertexte"/>
            <w:rFonts w:cstheme="minorHAnsi"/>
            <w:noProof/>
          </w:rPr>
          <w:t>ex</w:t>
        </w:r>
        <w:r w:rsidRPr="005B0730">
          <w:rPr>
            <w:rStyle w:val="Lienhypertexte"/>
            <w:rFonts w:cstheme="minorHAnsi" w:hint="eastAsia"/>
            <w:noProof/>
          </w:rPr>
          <w:t>é</w:t>
        </w:r>
        <w:r w:rsidRPr="005B0730">
          <w:rPr>
            <w:rStyle w:val="Lienhypertexte"/>
            <w:rFonts w:cstheme="minorHAnsi"/>
            <w:noProof/>
          </w:rPr>
          <w:t>cution</w:t>
        </w:r>
        <w:r>
          <w:rPr>
            <w:noProof/>
            <w:webHidden/>
          </w:rPr>
          <w:tab/>
        </w:r>
        <w:r>
          <w:rPr>
            <w:noProof/>
            <w:webHidden/>
          </w:rPr>
          <w:fldChar w:fldCharType="begin"/>
        </w:r>
        <w:r>
          <w:rPr>
            <w:noProof/>
            <w:webHidden/>
          </w:rPr>
          <w:instrText xml:space="preserve"> PAGEREF _Toc222218763 \h </w:instrText>
        </w:r>
        <w:r>
          <w:rPr>
            <w:noProof/>
            <w:webHidden/>
          </w:rPr>
        </w:r>
        <w:r>
          <w:rPr>
            <w:noProof/>
            <w:webHidden/>
          </w:rPr>
          <w:fldChar w:fldCharType="separate"/>
        </w:r>
        <w:r>
          <w:rPr>
            <w:noProof/>
            <w:webHidden/>
          </w:rPr>
          <w:t>8</w:t>
        </w:r>
        <w:r>
          <w:rPr>
            <w:noProof/>
            <w:webHidden/>
          </w:rPr>
          <w:fldChar w:fldCharType="end"/>
        </w:r>
      </w:hyperlink>
    </w:p>
    <w:p w14:paraId="325D0F96" w14:textId="413C9588"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4" w:history="1">
        <w:r w:rsidRPr="005B0730">
          <w:rPr>
            <w:rStyle w:val="Lienhypertexte"/>
            <w:rFonts w:cstheme="minorHAnsi"/>
            <w:noProof/>
          </w:rPr>
          <w:t xml:space="preserve">Article 7.6 </w:t>
        </w:r>
        <w:r w:rsidRPr="005B0730">
          <w:rPr>
            <w:rStyle w:val="Lienhypertexte"/>
            <w:rFonts w:cstheme="minorHAnsi" w:hint="eastAsia"/>
            <w:noProof/>
          </w:rPr>
          <w:t>–</w:t>
        </w:r>
        <w:r w:rsidRPr="005B0730">
          <w:rPr>
            <w:rStyle w:val="Lienhypertexte"/>
            <w:rFonts w:cstheme="minorHAnsi"/>
            <w:noProof/>
          </w:rPr>
          <w:t xml:space="preserve"> Liste des agents soumis </w:t>
        </w:r>
        <w:r w:rsidRPr="005B0730">
          <w:rPr>
            <w:rStyle w:val="Lienhypertexte"/>
            <w:rFonts w:cstheme="minorHAnsi" w:hint="eastAsia"/>
            <w:noProof/>
          </w:rPr>
          <w:t>à</w:t>
        </w:r>
        <w:r w:rsidRPr="005B0730">
          <w:rPr>
            <w:rStyle w:val="Lienhypertexte"/>
            <w:rFonts w:cstheme="minorHAnsi"/>
            <w:noProof/>
          </w:rPr>
          <w:t xml:space="preserve"> surveillance m</w:t>
        </w:r>
        <w:r w:rsidRPr="005B0730">
          <w:rPr>
            <w:rStyle w:val="Lienhypertexte"/>
            <w:rFonts w:cstheme="minorHAnsi" w:hint="eastAsia"/>
            <w:noProof/>
          </w:rPr>
          <w:t>é</w:t>
        </w:r>
        <w:r w:rsidRPr="005B0730">
          <w:rPr>
            <w:rStyle w:val="Lienhypertexte"/>
            <w:rFonts w:cstheme="minorHAnsi"/>
            <w:noProof/>
          </w:rPr>
          <w:t>dicale</w:t>
        </w:r>
        <w:r>
          <w:rPr>
            <w:noProof/>
            <w:webHidden/>
          </w:rPr>
          <w:tab/>
        </w:r>
        <w:r>
          <w:rPr>
            <w:noProof/>
            <w:webHidden/>
          </w:rPr>
          <w:fldChar w:fldCharType="begin"/>
        </w:r>
        <w:r>
          <w:rPr>
            <w:noProof/>
            <w:webHidden/>
          </w:rPr>
          <w:instrText xml:space="preserve"> PAGEREF _Toc222218764 \h </w:instrText>
        </w:r>
        <w:r>
          <w:rPr>
            <w:noProof/>
            <w:webHidden/>
          </w:rPr>
        </w:r>
        <w:r>
          <w:rPr>
            <w:noProof/>
            <w:webHidden/>
          </w:rPr>
          <w:fldChar w:fldCharType="separate"/>
        </w:r>
        <w:r>
          <w:rPr>
            <w:noProof/>
            <w:webHidden/>
          </w:rPr>
          <w:t>8</w:t>
        </w:r>
        <w:r>
          <w:rPr>
            <w:noProof/>
            <w:webHidden/>
          </w:rPr>
          <w:fldChar w:fldCharType="end"/>
        </w:r>
      </w:hyperlink>
    </w:p>
    <w:p w14:paraId="372BC862" w14:textId="21E0E043"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5" w:history="1">
        <w:r w:rsidRPr="005B0730">
          <w:rPr>
            <w:rStyle w:val="Lienhypertexte"/>
            <w:rFonts w:cstheme="minorHAnsi"/>
            <w:noProof/>
          </w:rPr>
          <w:t xml:space="preserve">Article 7.7 </w:t>
        </w:r>
        <w:r w:rsidRPr="005B0730">
          <w:rPr>
            <w:rStyle w:val="Lienhypertexte"/>
            <w:rFonts w:cstheme="minorHAnsi" w:hint="eastAsia"/>
            <w:noProof/>
          </w:rPr>
          <w:t>–</w:t>
        </w:r>
        <w:r w:rsidRPr="005B0730">
          <w:rPr>
            <w:rStyle w:val="Lienhypertexte"/>
            <w:rFonts w:cstheme="minorHAnsi"/>
            <w:noProof/>
          </w:rPr>
          <w:t xml:space="preserve"> P</w:t>
        </w:r>
        <w:r w:rsidRPr="005B0730">
          <w:rPr>
            <w:rStyle w:val="Lienhypertexte"/>
            <w:rFonts w:cstheme="minorHAnsi" w:hint="eastAsia"/>
            <w:noProof/>
          </w:rPr>
          <w:t>é</w:t>
        </w:r>
        <w:r w:rsidRPr="005B0730">
          <w:rPr>
            <w:rStyle w:val="Lienhypertexte"/>
            <w:rFonts w:cstheme="minorHAnsi"/>
            <w:noProof/>
          </w:rPr>
          <w:t>riodicit</w:t>
        </w:r>
        <w:r w:rsidRPr="005B0730">
          <w:rPr>
            <w:rStyle w:val="Lienhypertexte"/>
            <w:rFonts w:cstheme="minorHAnsi" w:hint="eastAsia"/>
            <w:noProof/>
          </w:rPr>
          <w:t>é</w:t>
        </w:r>
        <w:r w:rsidRPr="005B0730">
          <w:rPr>
            <w:rStyle w:val="Lienhypertexte"/>
            <w:rFonts w:cstheme="minorHAnsi"/>
            <w:noProof/>
          </w:rPr>
          <w:t xml:space="preserve"> des visites</w:t>
        </w:r>
        <w:r>
          <w:rPr>
            <w:noProof/>
            <w:webHidden/>
          </w:rPr>
          <w:tab/>
        </w:r>
        <w:r>
          <w:rPr>
            <w:noProof/>
            <w:webHidden/>
          </w:rPr>
          <w:fldChar w:fldCharType="begin"/>
        </w:r>
        <w:r>
          <w:rPr>
            <w:noProof/>
            <w:webHidden/>
          </w:rPr>
          <w:instrText xml:space="preserve"> PAGEREF _Toc222218765 \h </w:instrText>
        </w:r>
        <w:r>
          <w:rPr>
            <w:noProof/>
            <w:webHidden/>
          </w:rPr>
        </w:r>
        <w:r>
          <w:rPr>
            <w:noProof/>
            <w:webHidden/>
          </w:rPr>
          <w:fldChar w:fldCharType="separate"/>
        </w:r>
        <w:r>
          <w:rPr>
            <w:noProof/>
            <w:webHidden/>
          </w:rPr>
          <w:t>8</w:t>
        </w:r>
        <w:r>
          <w:rPr>
            <w:noProof/>
            <w:webHidden/>
          </w:rPr>
          <w:fldChar w:fldCharType="end"/>
        </w:r>
      </w:hyperlink>
    </w:p>
    <w:p w14:paraId="25B317BE" w14:textId="70E754D5"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6" w:history="1">
        <w:r w:rsidRPr="005B0730">
          <w:rPr>
            <w:rStyle w:val="Lienhypertexte"/>
            <w:rFonts w:cstheme="minorHAnsi"/>
            <w:noProof/>
          </w:rPr>
          <w:t xml:space="preserve">Article 7.8 </w:t>
        </w:r>
        <w:r w:rsidRPr="005B0730">
          <w:rPr>
            <w:rStyle w:val="Lienhypertexte"/>
            <w:rFonts w:cstheme="minorHAnsi" w:hint="eastAsia"/>
            <w:noProof/>
          </w:rPr>
          <w:t>–</w:t>
        </w:r>
        <w:r w:rsidRPr="005B0730">
          <w:rPr>
            <w:rStyle w:val="Lienhypertexte"/>
            <w:rFonts w:cstheme="minorHAnsi"/>
            <w:noProof/>
          </w:rPr>
          <w:t xml:space="preserve"> Convocations</w:t>
        </w:r>
        <w:r>
          <w:rPr>
            <w:noProof/>
            <w:webHidden/>
          </w:rPr>
          <w:tab/>
        </w:r>
        <w:r>
          <w:rPr>
            <w:noProof/>
            <w:webHidden/>
          </w:rPr>
          <w:fldChar w:fldCharType="begin"/>
        </w:r>
        <w:r>
          <w:rPr>
            <w:noProof/>
            <w:webHidden/>
          </w:rPr>
          <w:instrText xml:space="preserve"> PAGEREF _Toc222218766 \h </w:instrText>
        </w:r>
        <w:r>
          <w:rPr>
            <w:noProof/>
            <w:webHidden/>
          </w:rPr>
        </w:r>
        <w:r>
          <w:rPr>
            <w:noProof/>
            <w:webHidden/>
          </w:rPr>
          <w:fldChar w:fldCharType="separate"/>
        </w:r>
        <w:r>
          <w:rPr>
            <w:noProof/>
            <w:webHidden/>
          </w:rPr>
          <w:t>9</w:t>
        </w:r>
        <w:r>
          <w:rPr>
            <w:noProof/>
            <w:webHidden/>
          </w:rPr>
          <w:fldChar w:fldCharType="end"/>
        </w:r>
      </w:hyperlink>
    </w:p>
    <w:p w14:paraId="62A29A14" w14:textId="6672B15E"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7" w:history="1">
        <w:r w:rsidRPr="005B0730">
          <w:rPr>
            <w:rStyle w:val="Lienhypertexte"/>
            <w:rFonts w:cstheme="minorHAnsi"/>
            <w:noProof/>
          </w:rPr>
          <w:t xml:space="preserve">Article 7.9 </w:t>
        </w:r>
        <w:r w:rsidRPr="005B0730">
          <w:rPr>
            <w:rStyle w:val="Lienhypertexte"/>
            <w:rFonts w:cstheme="minorHAnsi" w:hint="eastAsia"/>
            <w:noProof/>
          </w:rPr>
          <w:t>–</w:t>
        </w:r>
        <w:r w:rsidRPr="005B0730">
          <w:rPr>
            <w:rStyle w:val="Lienhypertexte"/>
            <w:rFonts w:cstheme="minorHAnsi"/>
            <w:noProof/>
          </w:rPr>
          <w:t xml:space="preserve"> Remplacement d</w:t>
        </w:r>
        <w:r w:rsidRPr="005B0730">
          <w:rPr>
            <w:rStyle w:val="Lienhypertexte"/>
            <w:rFonts w:cstheme="minorHAnsi" w:hint="eastAsia"/>
            <w:noProof/>
          </w:rPr>
          <w:t>’</w:t>
        </w:r>
        <w:r w:rsidRPr="005B0730">
          <w:rPr>
            <w:rStyle w:val="Lienhypertexte"/>
            <w:rFonts w:cstheme="minorHAnsi"/>
            <w:noProof/>
          </w:rPr>
          <w:t>un m</w:t>
        </w:r>
        <w:r w:rsidRPr="005B0730">
          <w:rPr>
            <w:rStyle w:val="Lienhypertexte"/>
            <w:rFonts w:cstheme="minorHAnsi" w:hint="eastAsia"/>
            <w:noProof/>
          </w:rPr>
          <w:t>é</w:t>
        </w:r>
        <w:r w:rsidRPr="005B0730">
          <w:rPr>
            <w:rStyle w:val="Lienhypertexte"/>
            <w:rFonts w:cstheme="minorHAnsi"/>
            <w:noProof/>
          </w:rPr>
          <w:t>decin du travail</w:t>
        </w:r>
        <w:r>
          <w:rPr>
            <w:noProof/>
            <w:webHidden/>
          </w:rPr>
          <w:tab/>
        </w:r>
        <w:r>
          <w:rPr>
            <w:noProof/>
            <w:webHidden/>
          </w:rPr>
          <w:fldChar w:fldCharType="begin"/>
        </w:r>
        <w:r>
          <w:rPr>
            <w:noProof/>
            <w:webHidden/>
          </w:rPr>
          <w:instrText xml:space="preserve"> PAGEREF _Toc222218767 \h </w:instrText>
        </w:r>
        <w:r>
          <w:rPr>
            <w:noProof/>
            <w:webHidden/>
          </w:rPr>
        </w:r>
        <w:r>
          <w:rPr>
            <w:noProof/>
            <w:webHidden/>
          </w:rPr>
          <w:fldChar w:fldCharType="separate"/>
        </w:r>
        <w:r>
          <w:rPr>
            <w:noProof/>
            <w:webHidden/>
          </w:rPr>
          <w:t>9</w:t>
        </w:r>
        <w:r>
          <w:rPr>
            <w:noProof/>
            <w:webHidden/>
          </w:rPr>
          <w:fldChar w:fldCharType="end"/>
        </w:r>
      </w:hyperlink>
    </w:p>
    <w:p w14:paraId="12FDEB1A" w14:textId="4196E125"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8" w:history="1">
        <w:r w:rsidRPr="005B0730">
          <w:rPr>
            <w:rStyle w:val="Lienhypertexte"/>
            <w:rFonts w:cstheme="minorHAnsi"/>
            <w:noProof/>
          </w:rPr>
          <w:t xml:space="preserve">Article 7.10 </w:t>
        </w:r>
        <w:r w:rsidRPr="005B0730">
          <w:rPr>
            <w:rStyle w:val="Lienhypertexte"/>
            <w:rFonts w:cstheme="minorHAnsi" w:hint="eastAsia"/>
            <w:noProof/>
          </w:rPr>
          <w:t>–</w:t>
        </w:r>
        <w:r w:rsidRPr="005B0730">
          <w:rPr>
            <w:rStyle w:val="Lienhypertexte"/>
            <w:rFonts w:cstheme="minorHAnsi"/>
            <w:noProof/>
          </w:rPr>
          <w:t xml:space="preserve"> Les examens compl</w:t>
        </w:r>
        <w:r w:rsidRPr="005B0730">
          <w:rPr>
            <w:rStyle w:val="Lienhypertexte"/>
            <w:rFonts w:cstheme="minorHAnsi" w:hint="eastAsia"/>
            <w:noProof/>
          </w:rPr>
          <w:t>é</w:t>
        </w:r>
        <w:r w:rsidRPr="005B0730">
          <w:rPr>
            <w:rStyle w:val="Lienhypertexte"/>
            <w:rFonts w:cstheme="minorHAnsi"/>
            <w:noProof/>
          </w:rPr>
          <w:t>mentaires</w:t>
        </w:r>
        <w:r>
          <w:rPr>
            <w:noProof/>
            <w:webHidden/>
          </w:rPr>
          <w:tab/>
        </w:r>
        <w:r>
          <w:rPr>
            <w:noProof/>
            <w:webHidden/>
          </w:rPr>
          <w:fldChar w:fldCharType="begin"/>
        </w:r>
        <w:r>
          <w:rPr>
            <w:noProof/>
            <w:webHidden/>
          </w:rPr>
          <w:instrText xml:space="preserve"> PAGEREF _Toc222218768 \h </w:instrText>
        </w:r>
        <w:r>
          <w:rPr>
            <w:noProof/>
            <w:webHidden/>
          </w:rPr>
        </w:r>
        <w:r>
          <w:rPr>
            <w:noProof/>
            <w:webHidden/>
          </w:rPr>
          <w:fldChar w:fldCharType="separate"/>
        </w:r>
        <w:r>
          <w:rPr>
            <w:noProof/>
            <w:webHidden/>
          </w:rPr>
          <w:t>9</w:t>
        </w:r>
        <w:r>
          <w:rPr>
            <w:noProof/>
            <w:webHidden/>
          </w:rPr>
          <w:fldChar w:fldCharType="end"/>
        </w:r>
      </w:hyperlink>
    </w:p>
    <w:p w14:paraId="32310542" w14:textId="1C49AD67"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69" w:history="1">
        <w:r w:rsidRPr="005B0730">
          <w:rPr>
            <w:rStyle w:val="Lienhypertexte"/>
            <w:rFonts w:cstheme="minorHAnsi"/>
            <w:noProof/>
          </w:rPr>
          <w:t xml:space="preserve">Article 7.11 </w:t>
        </w:r>
        <w:r w:rsidRPr="005B0730">
          <w:rPr>
            <w:rStyle w:val="Lienhypertexte"/>
            <w:rFonts w:cstheme="minorHAnsi" w:hint="eastAsia"/>
            <w:noProof/>
          </w:rPr>
          <w:t>–</w:t>
        </w:r>
        <w:r w:rsidRPr="005B0730">
          <w:rPr>
            <w:rStyle w:val="Lienhypertexte"/>
            <w:rFonts w:cstheme="minorHAnsi"/>
            <w:noProof/>
          </w:rPr>
          <w:t xml:space="preserve"> Obligations d</w:t>
        </w:r>
        <w:r w:rsidRPr="005B0730">
          <w:rPr>
            <w:rStyle w:val="Lienhypertexte"/>
            <w:rFonts w:cstheme="minorHAnsi" w:hint="eastAsia"/>
            <w:noProof/>
          </w:rPr>
          <w:t>’</w:t>
        </w:r>
        <w:r w:rsidRPr="005B0730">
          <w:rPr>
            <w:rStyle w:val="Lienhypertexte"/>
            <w:rFonts w:cstheme="minorHAnsi"/>
            <w:noProof/>
          </w:rPr>
          <w:t>Inria</w:t>
        </w:r>
        <w:r>
          <w:rPr>
            <w:noProof/>
            <w:webHidden/>
          </w:rPr>
          <w:tab/>
        </w:r>
        <w:r>
          <w:rPr>
            <w:noProof/>
            <w:webHidden/>
          </w:rPr>
          <w:fldChar w:fldCharType="begin"/>
        </w:r>
        <w:r>
          <w:rPr>
            <w:noProof/>
            <w:webHidden/>
          </w:rPr>
          <w:instrText xml:space="preserve"> PAGEREF _Toc222218769 \h </w:instrText>
        </w:r>
        <w:r>
          <w:rPr>
            <w:noProof/>
            <w:webHidden/>
          </w:rPr>
        </w:r>
        <w:r>
          <w:rPr>
            <w:noProof/>
            <w:webHidden/>
          </w:rPr>
          <w:fldChar w:fldCharType="separate"/>
        </w:r>
        <w:r>
          <w:rPr>
            <w:noProof/>
            <w:webHidden/>
          </w:rPr>
          <w:t>9</w:t>
        </w:r>
        <w:r>
          <w:rPr>
            <w:noProof/>
            <w:webHidden/>
          </w:rPr>
          <w:fldChar w:fldCharType="end"/>
        </w:r>
      </w:hyperlink>
    </w:p>
    <w:p w14:paraId="1DA39363" w14:textId="2D658787"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70" w:history="1">
        <w:r w:rsidRPr="005B0730">
          <w:rPr>
            <w:rStyle w:val="Lienhypertexte"/>
            <w:rFonts w:cstheme="minorHAnsi"/>
            <w:noProof/>
          </w:rPr>
          <w:t>ARTICLE 8</w:t>
        </w:r>
        <w:r w:rsidRPr="005B0730">
          <w:rPr>
            <w:rStyle w:val="Lienhypertexte"/>
            <w:rFonts w:cstheme="minorHAnsi" w:hint="eastAsia"/>
            <w:noProof/>
          </w:rPr>
          <w:t> –</w:t>
        </w:r>
        <w:r w:rsidRPr="005B0730">
          <w:rPr>
            <w:rStyle w:val="Lienhypertexte"/>
            <w:rFonts w:cstheme="minorHAnsi"/>
            <w:noProof/>
          </w:rPr>
          <w:t xml:space="preserve"> CONDITIONS FINANCI</w:t>
        </w:r>
        <w:r w:rsidRPr="005B0730">
          <w:rPr>
            <w:rStyle w:val="Lienhypertexte"/>
            <w:rFonts w:cstheme="minorHAnsi" w:hint="eastAsia"/>
            <w:noProof/>
          </w:rPr>
          <w:t>È</w:t>
        </w:r>
        <w:r w:rsidRPr="005B0730">
          <w:rPr>
            <w:rStyle w:val="Lienhypertexte"/>
            <w:rFonts w:cstheme="minorHAnsi"/>
            <w:noProof/>
          </w:rPr>
          <w:t>RES</w:t>
        </w:r>
        <w:r>
          <w:rPr>
            <w:noProof/>
            <w:webHidden/>
          </w:rPr>
          <w:tab/>
        </w:r>
        <w:r>
          <w:rPr>
            <w:noProof/>
            <w:webHidden/>
          </w:rPr>
          <w:fldChar w:fldCharType="begin"/>
        </w:r>
        <w:r>
          <w:rPr>
            <w:noProof/>
            <w:webHidden/>
          </w:rPr>
          <w:instrText xml:space="preserve"> PAGEREF _Toc222218770 \h </w:instrText>
        </w:r>
        <w:r>
          <w:rPr>
            <w:noProof/>
            <w:webHidden/>
          </w:rPr>
        </w:r>
        <w:r>
          <w:rPr>
            <w:noProof/>
            <w:webHidden/>
          </w:rPr>
          <w:fldChar w:fldCharType="separate"/>
        </w:r>
        <w:r>
          <w:rPr>
            <w:noProof/>
            <w:webHidden/>
          </w:rPr>
          <w:t>10</w:t>
        </w:r>
        <w:r>
          <w:rPr>
            <w:noProof/>
            <w:webHidden/>
          </w:rPr>
          <w:fldChar w:fldCharType="end"/>
        </w:r>
      </w:hyperlink>
    </w:p>
    <w:p w14:paraId="275A11B6" w14:textId="0950707E"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1" w:history="1">
        <w:r w:rsidRPr="005B0730">
          <w:rPr>
            <w:rStyle w:val="Lienhypertexte"/>
            <w:rFonts w:cstheme="minorHAnsi"/>
            <w:noProof/>
          </w:rPr>
          <w:t xml:space="preserve">Article 8.1 </w:t>
        </w:r>
        <w:r w:rsidRPr="005B0730">
          <w:rPr>
            <w:rStyle w:val="Lienhypertexte"/>
            <w:rFonts w:cstheme="minorHAnsi" w:hint="eastAsia"/>
            <w:noProof/>
          </w:rPr>
          <w:t>–</w:t>
        </w:r>
        <w:r w:rsidRPr="005B0730">
          <w:rPr>
            <w:rStyle w:val="Lienhypertexte"/>
            <w:rFonts w:cstheme="minorHAnsi"/>
            <w:noProof/>
          </w:rPr>
          <w:t xml:space="preserve"> Mode de calcul du prix</w:t>
        </w:r>
        <w:r>
          <w:rPr>
            <w:noProof/>
            <w:webHidden/>
          </w:rPr>
          <w:tab/>
        </w:r>
        <w:r>
          <w:rPr>
            <w:noProof/>
            <w:webHidden/>
          </w:rPr>
          <w:fldChar w:fldCharType="begin"/>
        </w:r>
        <w:r>
          <w:rPr>
            <w:noProof/>
            <w:webHidden/>
          </w:rPr>
          <w:instrText xml:space="preserve"> PAGEREF _Toc222218771 \h </w:instrText>
        </w:r>
        <w:r>
          <w:rPr>
            <w:noProof/>
            <w:webHidden/>
          </w:rPr>
        </w:r>
        <w:r>
          <w:rPr>
            <w:noProof/>
            <w:webHidden/>
          </w:rPr>
          <w:fldChar w:fldCharType="separate"/>
        </w:r>
        <w:r>
          <w:rPr>
            <w:noProof/>
            <w:webHidden/>
          </w:rPr>
          <w:t>10</w:t>
        </w:r>
        <w:r>
          <w:rPr>
            <w:noProof/>
            <w:webHidden/>
          </w:rPr>
          <w:fldChar w:fldCharType="end"/>
        </w:r>
      </w:hyperlink>
    </w:p>
    <w:p w14:paraId="4566374D" w14:textId="35F2DD18"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2" w:history="1">
        <w:r w:rsidRPr="005B0730">
          <w:rPr>
            <w:rStyle w:val="Lienhypertexte"/>
            <w:rFonts w:cstheme="minorHAnsi"/>
            <w:noProof/>
          </w:rPr>
          <w:t xml:space="preserve">Article 8.2 </w:t>
        </w:r>
        <w:r w:rsidRPr="005B0730">
          <w:rPr>
            <w:rStyle w:val="Lienhypertexte"/>
            <w:rFonts w:cstheme="minorHAnsi" w:hint="eastAsia"/>
            <w:noProof/>
          </w:rPr>
          <w:t>–</w:t>
        </w:r>
        <w:r w:rsidRPr="005B0730">
          <w:rPr>
            <w:rStyle w:val="Lienhypertexte"/>
            <w:rFonts w:cstheme="minorHAnsi"/>
            <w:noProof/>
          </w:rPr>
          <w:t xml:space="preserve"> Absence d</w:t>
        </w:r>
        <w:r w:rsidRPr="005B0730">
          <w:rPr>
            <w:rStyle w:val="Lienhypertexte"/>
            <w:rFonts w:cstheme="minorHAnsi" w:hint="eastAsia"/>
            <w:noProof/>
          </w:rPr>
          <w:t>’</w:t>
        </w:r>
        <w:r w:rsidRPr="005B0730">
          <w:rPr>
            <w:rStyle w:val="Lienhypertexte"/>
            <w:rFonts w:cstheme="minorHAnsi"/>
            <w:noProof/>
          </w:rPr>
          <w:t>un salari</w:t>
        </w:r>
        <w:r w:rsidRPr="005B0730">
          <w:rPr>
            <w:rStyle w:val="Lienhypertexte"/>
            <w:rFonts w:cstheme="minorHAnsi" w:hint="eastAsia"/>
            <w:noProof/>
          </w:rPr>
          <w:t>é</w:t>
        </w:r>
        <w:r w:rsidRPr="005B0730">
          <w:rPr>
            <w:rStyle w:val="Lienhypertexte"/>
            <w:rFonts w:cstheme="minorHAnsi"/>
            <w:noProof/>
          </w:rPr>
          <w:t xml:space="preserve"> aux visites m</w:t>
        </w:r>
        <w:r w:rsidRPr="005B0730">
          <w:rPr>
            <w:rStyle w:val="Lienhypertexte"/>
            <w:rFonts w:cstheme="minorHAnsi" w:hint="eastAsia"/>
            <w:noProof/>
          </w:rPr>
          <w:t>é</w:t>
        </w:r>
        <w:r w:rsidRPr="005B0730">
          <w:rPr>
            <w:rStyle w:val="Lienhypertexte"/>
            <w:rFonts w:cstheme="minorHAnsi"/>
            <w:noProof/>
          </w:rPr>
          <w:t>dicales</w:t>
        </w:r>
        <w:r>
          <w:rPr>
            <w:noProof/>
            <w:webHidden/>
          </w:rPr>
          <w:tab/>
        </w:r>
        <w:r>
          <w:rPr>
            <w:noProof/>
            <w:webHidden/>
          </w:rPr>
          <w:fldChar w:fldCharType="begin"/>
        </w:r>
        <w:r>
          <w:rPr>
            <w:noProof/>
            <w:webHidden/>
          </w:rPr>
          <w:instrText xml:space="preserve"> PAGEREF _Toc222218772 \h </w:instrText>
        </w:r>
        <w:r>
          <w:rPr>
            <w:noProof/>
            <w:webHidden/>
          </w:rPr>
        </w:r>
        <w:r>
          <w:rPr>
            <w:noProof/>
            <w:webHidden/>
          </w:rPr>
          <w:fldChar w:fldCharType="separate"/>
        </w:r>
        <w:r>
          <w:rPr>
            <w:noProof/>
            <w:webHidden/>
          </w:rPr>
          <w:t>10</w:t>
        </w:r>
        <w:r>
          <w:rPr>
            <w:noProof/>
            <w:webHidden/>
          </w:rPr>
          <w:fldChar w:fldCharType="end"/>
        </w:r>
      </w:hyperlink>
    </w:p>
    <w:p w14:paraId="7D646A0C" w14:textId="3A1D83B8"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3" w:history="1">
        <w:r w:rsidRPr="005B0730">
          <w:rPr>
            <w:rStyle w:val="Lienhypertexte"/>
            <w:rFonts w:cstheme="minorHAnsi"/>
            <w:noProof/>
          </w:rPr>
          <w:t xml:space="preserve">Article 8.3 </w:t>
        </w:r>
        <w:r w:rsidRPr="005B0730">
          <w:rPr>
            <w:rStyle w:val="Lienhypertexte"/>
            <w:rFonts w:cstheme="minorHAnsi" w:hint="eastAsia"/>
            <w:noProof/>
          </w:rPr>
          <w:t>–</w:t>
        </w:r>
        <w:r w:rsidRPr="005B0730">
          <w:rPr>
            <w:rStyle w:val="Lienhypertexte"/>
            <w:rFonts w:cstheme="minorHAnsi"/>
            <w:noProof/>
          </w:rPr>
          <w:t xml:space="preserve"> TVA</w:t>
        </w:r>
        <w:r>
          <w:rPr>
            <w:noProof/>
            <w:webHidden/>
          </w:rPr>
          <w:tab/>
        </w:r>
        <w:r>
          <w:rPr>
            <w:noProof/>
            <w:webHidden/>
          </w:rPr>
          <w:fldChar w:fldCharType="begin"/>
        </w:r>
        <w:r>
          <w:rPr>
            <w:noProof/>
            <w:webHidden/>
          </w:rPr>
          <w:instrText xml:space="preserve"> PAGEREF _Toc222218773 \h </w:instrText>
        </w:r>
        <w:r>
          <w:rPr>
            <w:noProof/>
            <w:webHidden/>
          </w:rPr>
        </w:r>
        <w:r>
          <w:rPr>
            <w:noProof/>
            <w:webHidden/>
          </w:rPr>
          <w:fldChar w:fldCharType="separate"/>
        </w:r>
        <w:r>
          <w:rPr>
            <w:noProof/>
            <w:webHidden/>
          </w:rPr>
          <w:t>11</w:t>
        </w:r>
        <w:r>
          <w:rPr>
            <w:noProof/>
            <w:webHidden/>
          </w:rPr>
          <w:fldChar w:fldCharType="end"/>
        </w:r>
      </w:hyperlink>
    </w:p>
    <w:p w14:paraId="10454FD7" w14:textId="3EA0CBEC"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4" w:history="1">
        <w:r w:rsidRPr="005B0730">
          <w:rPr>
            <w:rStyle w:val="Lienhypertexte"/>
            <w:rFonts w:cstheme="minorHAnsi"/>
            <w:noProof/>
          </w:rPr>
          <w:t xml:space="preserve">Article 8.4 </w:t>
        </w:r>
        <w:r w:rsidRPr="005B0730">
          <w:rPr>
            <w:rStyle w:val="Lienhypertexte"/>
            <w:rFonts w:cstheme="minorHAnsi" w:hint="eastAsia"/>
            <w:noProof/>
          </w:rPr>
          <w:t>–</w:t>
        </w:r>
        <w:r w:rsidRPr="005B0730">
          <w:rPr>
            <w:rStyle w:val="Lienhypertexte"/>
            <w:rFonts w:cstheme="minorHAnsi"/>
            <w:noProof/>
          </w:rPr>
          <w:t xml:space="preserve"> Ajustement des prix</w:t>
        </w:r>
        <w:r>
          <w:rPr>
            <w:noProof/>
            <w:webHidden/>
          </w:rPr>
          <w:tab/>
        </w:r>
        <w:r>
          <w:rPr>
            <w:noProof/>
            <w:webHidden/>
          </w:rPr>
          <w:fldChar w:fldCharType="begin"/>
        </w:r>
        <w:r>
          <w:rPr>
            <w:noProof/>
            <w:webHidden/>
          </w:rPr>
          <w:instrText xml:space="preserve"> PAGEREF _Toc222218774 \h </w:instrText>
        </w:r>
        <w:r>
          <w:rPr>
            <w:noProof/>
            <w:webHidden/>
          </w:rPr>
        </w:r>
        <w:r>
          <w:rPr>
            <w:noProof/>
            <w:webHidden/>
          </w:rPr>
          <w:fldChar w:fldCharType="separate"/>
        </w:r>
        <w:r>
          <w:rPr>
            <w:noProof/>
            <w:webHidden/>
          </w:rPr>
          <w:t>11</w:t>
        </w:r>
        <w:r>
          <w:rPr>
            <w:noProof/>
            <w:webHidden/>
          </w:rPr>
          <w:fldChar w:fldCharType="end"/>
        </w:r>
      </w:hyperlink>
    </w:p>
    <w:p w14:paraId="4E1499C9" w14:textId="03A3AE85"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5" w:history="1">
        <w:r w:rsidRPr="005B0730">
          <w:rPr>
            <w:rStyle w:val="Lienhypertexte"/>
            <w:rFonts w:cstheme="minorHAnsi"/>
            <w:noProof/>
          </w:rPr>
          <w:t xml:space="preserve">Article 8.5 </w:t>
        </w:r>
        <w:r w:rsidRPr="005B0730">
          <w:rPr>
            <w:rStyle w:val="Lienhypertexte"/>
            <w:rFonts w:cstheme="minorHAnsi" w:hint="eastAsia"/>
            <w:noProof/>
          </w:rPr>
          <w:t>–</w:t>
        </w:r>
        <w:r w:rsidRPr="005B0730">
          <w:rPr>
            <w:rStyle w:val="Lienhypertexte"/>
            <w:rFonts w:cstheme="minorHAnsi"/>
            <w:noProof/>
          </w:rPr>
          <w:t xml:space="preserve"> Clause butoir</w:t>
        </w:r>
        <w:r>
          <w:rPr>
            <w:noProof/>
            <w:webHidden/>
          </w:rPr>
          <w:tab/>
        </w:r>
        <w:r>
          <w:rPr>
            <w:noProof/>
            <w:webHidden/>
          </w:rPr>
          <w:fldChar w:fldCharType="begin"/>
        </w:r>
        <w:r>
          <w:rPr>
            <w:noProof/>
            <w:webHidden/>
          </w:rPr>
          <w:instrText xml:space="preserve"> PAGEREF _Toc222218775 \h </w:instrText>
        </w:r>
        <w:r>
          <w:rPr>
            <w:noProof/>
            <w:webHidden/>
          </w:rPr>
        </w:r>
        <w:r>
          <w:rPr>
            <w:noProof/>
            <w:webHidden/>
          </w:rPr>
          <w:fldChar w:fldCharType="separate"/>
        </w:r>
        <w:r>
          <w:rPr>
            <w:noProof/>
            <w:webHidden/>
          </w:rPr>
          <w:t>11</w:t>
        </w:r>
        <w:r>
          <w:rPr>
            <w:noProof/>
            <w:webHidden/>
          </w:rPr>
          <w:fldChar w:fldCharType="end"/>
        </w:r>
      </w:hyperlink>
    </w:p>
    <w:p w14:paraId="075C9415" w14:textId="58E61B64"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6" w:history="1">
        <w:r w:rsidRPr="005B0730">
          <w:rPr>
            <w:rStyle w:val="Lienhypertexte"/>
            <w:rFonts w:cstheme="minorHAnsi"/>
            <w:noProof/>
          </w:rPr>
          <w:t xml:space="preserve">Article 8.6 </w:t>
        </w:r>
        <w:r w:rsidRPr="005B0730">
          <w:rPr>
            <w:rStyle w:val="Lienhypertexte"/>
            <w:rFonts w:cstheme="minorHAnsi" w:hint="eastAsia"/>
            <w:noProof/>
          </w:rPr>
          <w:t>–</w:t>
        </w:r>
        <w:r w:rsidRPr="005B0730">
          <w:rPr>
            <w:rStyle w:val="Lienhypertexte"/>
            <w:rFonts w:cstheme="minorHAnsi"/>
            <w:noProof/>
          </w:rPr>
          <w:t xml:space="preserve"> Correction automatique</w:t>
        </w:r>
        <w:r>
          <w:rPr>
            <w:noProof/>
            <w:webHidden/>
          </w:rPr>
          <w:tab/>
        </w:r>
        <w:r>
          <w:rPr>
            <w:noProof/>
            <w:webHidden/>
          </w:rPr>
          <w:fldChar w:fldCharType="begin"/>
        </w:r>
        <w:r>
          <w:rPr>
            <w:noProof/>
            <w:webHidden/>
          </w:rPr>
          <w:instrText xml:space="preserve"> PAGEREF _Toc222218776 \h </w:instrText>
        </w:r>
        <w:r>
          <w:rPr>
            <w:noProof/>
            <w:webHidden/>
          </w:rPr>
        </w:r>
        <w:r>
          <w:rPr>
            <w:noProof/>
            <w:webHidden/>
          </w:rPr>
          <w:fldChar w:fldCharType="separate"/>
        </w:r>
        <w:r>
          <w:rPr>
            <w:noProof/>
            <w:webHidden/>
          </w:rPr>
          <w:t>11</w:t>
        </w:r>
        <w:r>
          <w:rPr>
            <w:noProof/>
            <w:webHidden/>
          </w:rPr>
          <w:fldChar w:fldCharType="end"/>
        </w:r>
      </w:hyperlink>
    </w:p>
    <w:p w14:paraId="05A997DD" w14:textId="290C5B37"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77" w:history="1">
        <w:r w:rsidRPr="005B0730">
          <w:rPr>
            <w:rStyle w:val="Lienhypertexte"/>
            <w:rFonts w:cstheme="minorHAnsi"/>
            <w:noProof/>
          </w:rPr>
          <w:t xml:space="preserve">ARTICLE 9 </w:t>
        </w:r>
        <w:r w:rsidRPr="005B0730">
          <w:rPr>
            <w:rStyle w:val="Lienhypertexte"/>
            <w:rFonts w:cstheme="minorHAnsi" w:hint="eastAsia"/>
            <w:noProof/>
          </w:rPr>
          <w:t>–</w:t>
        </w:r>
        <w:r w:rsidRPr="005B0730">
          <w:rPr>
            <w:rStyle w:val="Lienhypertexte"/>
            <w:rFonts w:cstheme="minorHAnsi"/>
            <w:noProof/>
          </w:rPr>
          <w:t xml:space="preserve"> R</w:t>
        </w:r>
        <w:r w:rsidRPr="005B0730">
          <w:rPr>
            <w:rStyle w:val="Lienhypertexte"/>
            <w:rFonts w:cstheme="minorHAnsi" w:hint="eastAsia"/>
            <w:noProof/>
          </w:rPr>
          <w:t>È</w:t>
        </w:r>
        <w:r w:rsidRPr="005B0730">
          <w:rPr>
            <w:rStyle w:val="Lienhypertexte"/>
            <w:rFonts w:cstheme="minorHAnsi"/>
            <w:noProof/>
          </w:rPr>
          <w:t>GLEMENT DES COMPTES</w:t>
        </w:r>
        <w:r>
          <w:rPr>
            <w:noProof/>
            <w:webHidden/>
          </w:rPr>
          <w:tab/>
        </w:r>
        <w:r>
          <w:rPr>
            <w:noProof/>
            <w:webHidden/>
          </w:rPr>
          <w:fldChar w:fldCharType="begin"/>
        </w:r>
        <w:r>
          <w:rPr>
            <w:noProof/>
            <w:webHidden/>
          </w:rPr>
          <w:instrText xml:space="preserve"> PAGEREF _Toc222218777 \h </w:instrText>
        </w:r>
        <w:r>
          <w:rPr>
            <w:noProof/>
            <w:webHidden/>
          </w:rPr>
        </w:r>
        <w:r>
          <w:rPr>
            <w:noProof/>
            <w:webHidden/>
          </w:rPr>
          <w:fldChar w:fldCharType="separate"/>
        </w:r>
        <w:r>
          <w:rPr>
            <w:noProof/>
            <w:webHidden/>
          </w:rPr>
          <w:t>11</w:t>
        </w:r>
        <w:r>
          <w:rPr>
            <w:noProof/>
            <w:webHidden/>
          </w:rPr>
          <w:fldChar w:fldCharType="end"/>
        </w:r>
      </w:hyperlink>
    </w:p>
    <w:p w14:paraId="5633AF88" w14:textId="3C3CD799"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8" w:history="1">
        <w:r w:rsidRPr="005B0730">
          <w:rPr>
            <w:rStyle w:val="Lienhypertexte"/>
            <w:rFonts w:cstheme="minorHAnsi"/>
            <w:noProof/>
          </w:rPr>
          <w:t xml:space="preserve">Article 9.1 </w:t>
        </w:r>
        <w:r w:rsidRPr="005B0730">
          <w:rPr>
            <w:rStyle w:val="Lienhypertexte"/>
            <w:rFonts w:cstheme="minorHAnsi" w:hint="eastAsia"/>
            <w:noProof/>
          </w:rPr>
          <w:t>–</w:t>
        </w:r>
        <w:r w:rsidRPr="005B0730">
          <w:rPr>
            <w:rStyle w:val="Lienhypertexte"/>
            <w:rFonts w:cstheme="minorHAnsi"/>
            <w:noProof/>
          </w:rPr>
          <w:t xml:space="preserve"> D</w:t>
        </w:r>
        <w:r w:rsidRPr="005B0730">
          <w:rPr>
            <w:rStyle w:val="Lienhypertexte"/>
            <w:rFonts w:cstheme="minorHAnsi" w:hint="eastAsia"/>
            <w:noProof/>
          </w:rPr>
          <w:t>é</w:t>
        </w:r>
        <w:r w:rsidRPr="005B0730">
          <w:rPr>
            <w:rStyle w:val="Lienhypertexte"/>
            <w:rFonts w:cstheme="minorHAnsi"/>
            <w:noProof/>
          </w:rPr>
          <w:t>mat</w:t>
        </w:r>
        <w:r w:rsidRPr="005B0730">
          <w:rPr>
            <w:rStyle w:val="Lienhypertexte"/>
            <w:rFonts w:cstheme="minorHAnsi" w:hint="eastAsia"/>
            <w:noProof/>
          </w:rPr>
          <w:t>é</w:t>
        </w:r>
        <w:r w:rsidRPr="005B0730">
          <w:rPr>
            <w:rStyle w:val="Lienhypertexte"/>
            <w:rFonts w:cstheme="minorHAnsi"/>
            <w:noProof/>
          </w:rPr>
          <w:t>rialisation et Mode de transmission des factures</w:t>
        </w:r>
        <w:r>
          <w:rPr>
            <w:noProof/>
            <w:webHidden/>
          </w:rPr>
          <w:tab/>
        </w:r>
        <w:r>
          <w:rPr>
            <w:noProof/>
            <w:webHidden/>
          </w:rPr>
          <w:fldChar w:fldCharType="begin"/>
        </w:r>
        <w:r>
          <w:rPr>
            <w:noProof/>
            <w:webHidden/>
          </w:rPr>
          <w:instrText xml:space="preserve"> PAGEREF _Toc222218778 \h </w:instrText>
        </w:r>
        <w:r>
          <w:rPr>
            <w:noProof/>
            <w:webHidden/>
          </w:rPr>
        </w:r>
        <w:r>
          <w:rPr>
            <w:noProof/>
            <w:webHidden/>
          </w:rPr>
          <w:fldChar w:fldCharType="separate"/>
        </w:r>
        <w:r>
          <w:rPr>
            <w:noProof/>
            <w:webHidden/>
          </w:rPr>
          <w:t>11</w:t>
        </w:r>
        <w:r>
          <w:rPr>
            <w:noProof/>
            <w:webHidden/>
          </w:rPr>
          <w:fldChar w:fldCharType="end"/>
        </w:r>
      </w:hyperlink>
    </w:p>
    <w:p w14:paraId="17E1E1BB" w14:textId="4F4E97D7"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79" w:history="1">
        <w:r w:rsidRPr="005B0730">
          <w:rPr>
            <w:rStyle w:val="Lienhypertexte"/>
            <w:rFonts w:cstheme="minorHAnsi"/>
            <w:noProof/>
          </w:rPr>
          <w:t xml:space="preserve">Article 9.2 </w:t>
        </w:r>
        <w:r w:rsidRPr="005B0730">
          <w:rPr>
            <w:rStyle w:val="Lienhypertexte"/>
            <w:rFonts w:cstheme="minorHAnsi" w:hint="eastAsia"/>
            <w:noProof/>
          </w:rPr>
          <w:t>–</w:t>
        </w:r>
        <w:r w:rsidRPr="005B0730">
          <w:rPr>
            <w:rStyle w:val="Lienhypertexte"/>
            <w:rFonts w:cstheme="minorHAnsi"/>
            <w:noProof/>
          </w:rPr>
          <w:t xml:space="preserve"> Modalit</w:t>
        </w:r>
        <w:r w:rsidRPr="005B0730">
          <w:rPr>
            <w:rStyle w:val="Lienhypertexte"/>
            <w:rFonts w:cstheme="minorHAnsi" w:hint="eastAsia"/>
            <w:noProof/>
          </w:rPr>
          <w:t>é</w:t>
        </w:r>
        <w:r w:rsidRPr="005B0730">
          <w:rPr>
            <w:rStyle w:val="Lienhypertexte"/>
            <w:rFonts w:cstheme="minorHAnsi"/>
            <w:noProof/>
          </w:rPr>
          <w:t>s de paiement</w:t>
        </w:r>
        <w:r>
          <w:rPr>
            <w:noProof/>
            <w:webHidden/>
          </w:rPr>
          <w:tab/>
        </w:r>
        <w:r>
          <w:rPr>
            <w:noProof/>
            <w:webHidden/>
          </w:rPr>
          <w:fldChar w:fldCharType="begin"/>
        </w:r>
        <w:r>
          <w:rPr>
            <w:noProof/>
            <w:webHidden/>
          </w:rPr>
          <w:instrText xml:space="preserve"> PAGEREF _Toc222218779 \h </w:instrText>
        </w:r>
        <w:r>
          <w:rPr>
            <w:noProof/>
            <w:webHidden/>
          </w:rPr>
        </w:r>
        <w:r>
          <w:rPr>
            <w:noProof/>
            <w:webHidden/>
          </w:rPr>
          <w:fldChar w:fldCharType="separate"/>
        </w:r>
        <w:r>
          <w:rPr>
            <w:noProof/>
            <w:webHidden/>
          </w:rPr>
          <w:t>12</w:t>
        </w:r>
        <w:r>
          <w:rPr>
            <w:noProof/>
            <w:webHidden/>
          </w:rPr>
          <w:fldChar w:fldCharType="end"/>
        </w:r>
      </w:hyperlink>
    </w:p>
    <w:p w14:paraId="4F9D76EF" w14:textId="71D194B0"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80" w:history="1">
        <w:r w:rsidRPr="005B0730">
          <w:rPr>
            <w:rStyle w:val="Lienhypertexte"/>
            <w:rFonts w:cstheme="minorHAnsi"/>
            <w:noProof/>
          </w:rPr>
          <w:t xml:space="preserve">Article 9.3 </w:t>
        </w:r>
        <w:r w:rsidRPr="005B0730">
          <w:rPr>
            <w:rStyle w:val="Lienhypertexte"/>
            <w:rFonts w:cstheme="minorHAnsi" w:hint="eastAsia"/>
            <w:noProof/>
          </w:rPr>
          <w:t>–</w:t>
        </w:r>
        <w:r w:rsidRPr="005B0730">
          <w:rPr>
            <w:rStyle w:val="Lienhypertexte"/>
            <w:rFonts w:cstheme="minorHAnsi"/>
            <w:noProof/>
          </w:rPr>
          <w:t xml:space="preserve"> Int</w:t>
        </w:r>
        <w:r w:rsidRPr="005B0730">
          <w:rPr>
            <w:rStyle w:val="Lienhypertexte"/>
            <w:rFonts w:cstheme="minorHAnsi" w:hint="eastAsia"/>
            <w:noProof/>
          </w:rPr>
          <w:t>é</w:t>
        </w:r>
        <w:r w:rsidRPr="005B0730">
          <w:rPr>
            <w:rStyle w:val="Lienhypertexte"/>
            <w:rFonts w:cstheme="minorHAnsi"/>
            <w:noProof/>
          </w:rPr>
          <w:t>r</w:t>
        </w:r>
        <w:r w:rsidRPr="005B0730">
          <w:rPr>
            <w:rStyle w:val="Lienhypertexte"/>
            <w:rFonts w:cstheme="minorHAnsi" w:hint="eastAsia"/>
            <w:noProof/>
          </w:rPr>
          <w:t>ê</w:t>
        </w:r>
        <w:r w:rsidRPr="005B0730">
          <w:rPr>
            <w:rStyle w:val="Lienhypertexte"/>
            <w:rFonts w:cstheme="minorHAnsi"/>
            <w:noProof/>
          </w:rPr>
          <w:t>ts moratoires</w:t>
        </w:r>
        <w:r>
          <w:rPr>
            <w:noProof/>
            <w:webHidden/>
          </w:rPr>
          <w:tab/>
        </w:r>
        <w:r>
          <w:rPr>
            <w:noProof/>
            <w:webHidden/>
          </w:rPr>
          <w:fldChar w:fldCharType="begin"/>
        </w:r>
        <w:r>
          <w:rPr>
            <w:noProof/>
            <w:webHidden/>
          </w:rPr>
          <w:instrText xml:space="preserve"> PAGEREF _Toc222218780 \h </w:instrText>
        </w:r>
        <w:r>
          <w:rPr>
            <w:noProof/>
            <w:webHidden/>
          </w:rPr>
        </w:r>
        <w:r>
          <w:rPr>
            <w:noProof/>
            <w:webHidden/>
          </w:rPr>
          <w:fldChar w:fldCharType="separate"/>
        </w:r>
        <w:r>
          <w:rPr>
            <w:noProof/>
            <w:webHidden/>
          </w:rPr>
          <w:t>12</w:t>
        </w:r>
        <w:r>
          <w:rPr>
            <w:noProof/>
            <w:webHidden/>
          </w:rPr>
          <w:fldChar w:fldCharType="end"/>
        </w:r>
      </w:hyperlink>
    </w:p>
    <w:p w14:paraId="66E88AE9" w14:textId="44F7CF26"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81" w:history="1">
        <w:r w:rsidRPr="005B0730">
          <w:rPr>
            <w:rStyle w:val="Lienhypertexte"/>
            <w:rFonts w:cstheme="minorHAnsi"/>
            <w:noProof/>
          </w:rPr>
          <w:t xml:space="preserve">ARTICLE 10 </w:t>
        </w:r>
        <w:r w:rsidRPr="005B0730">
          <w:rPr>
            <w:rStyle w:val="Lienhypertexte"/>
            <w:rFonts w:cstheme="minorHAnsi" w:hint="eastAsia"/>
            <w:noProof/>
          </w:rPr>
          <w:t>–</w:t>
        </w:r>
        <w:r w:rsidRPr="005B0730">
          <w:rPr>
            <w:rStyle w:val="Lienhypertexte"/>
            <w:rFonts w:cstheme="minorHAnsi"/>
            <w:noProof/>
          </w:rPr>
          <w:t xml:space="preserve"> AVANCE</w:t>
        </w:r>
        <w:r>
          <w:rPr>
            <w:noProof/>
            <w:webHidden/>
          </w:rPr>
          <w:tab/>
        </w:r>
        <w:r>
          <w:rPr>
            <w:noProof/>
            <w:webHidden/>
          </w:rPr>
          <w:fldChar w:fldCharType="begin"/>
        </w:r>
        <w:r>
          <w:rPr>
            <w:noProof/>
            <w:webHidden/>
          </w:rPr>
          <w:instrText xml:space="preserve"> PAGEREF _Toc222218781 \h </w:instrText>
        </w:r>
        <w:r>
          <w:rPr>
            <w:noProof/>
            <w:webHidden/>
          </w:rPr>
        </w:r>
        <w:r>
          <w:rPr>
            <w:noProof/>
            <w:webHidden/>
          </w:rPr>
          <w:fldChar w:fldCharType="separate"/>
        </w:r>
        <w:r>
          <w:rPr>
            <w:noProof/>
            <w:webHidden/>
          </w:rPr>
          <w:t>12</w:t>
        </w:r>
        <w:r>
          <w:rPr>
            <w:noProof/>
            <w:webHidden/>
          </w:rPr>
          <w:fldChar w:fldCharType="end"/>
        </w:r>
      </w:hyperlink>
    </w:p>
    <w:p w14:paraId="0225EF8E" w14:textId="70800674"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82" w:history="1">
        <w:r w:rsidRPr="005B0730">
          <w:rPr>
            <w:rStyle w:val="Lienhypertexte"/>
            <w:rFonts w:cstheme="minorHAnsi"/>
            <w:noProof/>
          </w:rPr>
          <w:t xml:space="preserve">ARTICLE 11 </w:t>
        </w:r>
        <w:r w:rsidRPr="005B0730">
          <w:rPr>
            <w:rStyle w:val="Lienhypertexte"/>
            <w:rFonts w:cstheme="minorHAnsi" w:hint="eastAsia"/>
            <w:noProof/>
          </w:rPr>
          <w:t>–</w:t>
        </w:r>
        <w:r w:rsidRPr="005B0730">
          <w:rPr>
            <w:rStyle w:val="Lienhypertexte"/>
            <w:rFonts w:cstheme="minorHAnsi"/>
            <w:noProof/>
          </w:rPr>
          <w:t xml:space="preserve"> RESPONSABILIT</w:t>
        </w:r>
        <w:r w:rsidRPr="005B0730">
          <w:rPr>
            <w:rStyle w:val="Lienhypertexte"/>
            <w:rFonts w:cstheme="minorHAnsi" w:hint="eastAsia"/>
            <w:noProof/>
          </w:rPr>
          <w:t>É</w:t>
        </w:r>
        <w:r w:rsidRPr="005B0730">
          <w:rPr>
            <w:rStyle w:val="Lienhypertexte"/>
            <w:rFonts w:cstheme="minorHAnsi"/>
            <w:noProof/>
          </w:rPr>
          <w:t xml:space="preserve"> - ASSURANCE</w:t>
        </w:r>
        <w:r>
          <w:rPr>
            <w:noProof/>
            <w:webHidden/>
          </w:rPr>
          <w:tab/>
        </w:r>
        <w:r>
          <w:rPr>
            <w:noProof/>
            <w:webHidden/>
          </w:rPr>
          <w:fldChar w:fldCharType="begin"/>
        </w:r>
        <w:r>
          <w:rPr>
            <w:noProof/>
            <w:webHidden/>
          </w:rPr>
          <w:instrText xml:space="preserve"> PAGEREF _Toc222218782 \h </w:instrText>
        </w:r>
        <w:r>
          <w:rPr>
            <w:noProof/>
            <w:webHidden/>
          </w:rPr>
        </w:r>
        <w:r>
          <w:rPr>
            <w:noProof/>
            <w:webHidden/>
          </w:rPr>
          <w:fldChar w:fldCharType="separate"/>
        </w:r>
        <w:r>
          <w:rPr>
            <w:noProof/>
            <w:webHidden/>
          </w:rPr>
          <w:t>12</w:t>
        </w:r>
        <w:r>
          <w:rPr>
            <w:noProof/>
            <w:webHidden/>
          </w:rPr>
          <w:fldChar w:fldCharType="end"/>
        </w:r>
      </w:hyperlink>
    </w:p>
    <w:p w14:paraId="0463C513" w14:textId="784359E0"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83" w:history="1">
        <w:r w:rsidRPr="005B0730">
          <w:rPr>
            <w:rStyle w:val="Lienhypertexte"/>
            <w:rFonts w:cstheme="minorHAnsi"/>
            <w:noProof/>
          </w:rPr>
          <w:t xml:space="preserve">ARTICLE 12 </w:t>
        </w:r>
        <w:r w:rsidRPr="005B0730">
          <w:rPr>
            <w:rStyle w:val="Lienhypertexte"/>
            <w:rFonts w:cstheme="minorHAnsi" w:hint="eastAsia"/>
            <w:noProof/>
          </w:rPr>
          <w:t>–</w:t>
        </w:r>
        <w:r w:rsidRPr="005B0730">
          <w:rPr>
            <w:rStyle w:val="Lienhypertexte"/>
            <w:rFonts w:cstheme="minorHAnsi"/>
            <w:noProof/>
          </w:rPr>
          <w:t xml:space="preserve"> CONFIDENTIALIT</w:t>
        </w:r>
        <w:r w:rsidRPr="005B0730">
          <w:rPr>
            <w:rStyle w:val="Lienhypertexte"/>
            <w:rFonts w:cstheme="minorHAnsi" w:hint="eastAsia"/>
            <w:noProof/>
          </w:rPr>
          <w:t>É</w:t>
        </w:r>
        <w:r w:rsidRPr="005B0730">
          <w:rPr>
            <w:rStyle w:val="Lienhypertexte"/>
            <w:rFonts w:cstheme="minorHAnsi"/>
            <w:noProof/>
          </w:rPr>
          <w:t xml:space="preserve"> </w:t>
        </w:r>
        <w:r w:rsidRPr="005B0730">
          <w:rPr>
            <w:rStyle w:val="Lienhypertexte"/>
            <w:rFonts w:cstheme="minorHAnsi" w:hint="eastAsia"/>
            <w:noProof/>
          </w:rPr>
          <w:t>–</w:t>
        </w:r>
        <w:r w:rsidRPr="005B0730">
          <w:rPr>
            <w:rStyle w:val="Lienhypertexte"/>
            <w:rFonts w:cstheme="minorHAnsi"/>
            <w:noProof/>
          </w:rPr>
          <w:t xml:space="preserve"> PROTECTION DES DONN</w:t>
        </w:r>
        <w:r w:rsidRPr="005B0730">
          <w:rPr>
            <w:rStyle w:val="Lienhypertexte"/>
            <w:rFonts w:cstheme="minorHAnsi" w:hint="eastAsia"/>
            <w:noProof/>
          </w:rPr>
          <w:t>É</w:t>
        </w:r>
        <w:r w:rsidRPr="005B0730">
          <w:rPr>
            <w:rStyle w:val="Lienhypertexte"/>
            <w:rFonts w:cstheme="minorHAnsi"/>
            <w:noProof/>
          </w:rPr>
          <w:t>ES PERSONNELES</w:t>
        </w:r>
        <w:r>
          <w:rPr>
            <w:noProof/>
            <w:webHidden/>
          </w:rPr>
          <w:tab/>
        </w:r>
        <w:r>
          <w:rPr>
            <w:noProof/>
            <w:webHidden/>
          </w:rPr>
          <w:fldChar w:fldCharType="begin"/>
        </w:r>
        <w:r>
          <w:rPr>
            <w:noProof/>
            <w:webHidden/>
          </w:rPr>
          <w:instrText xml:space="preserve"> PAGEREF _Toc222218783 \h </w:instrText>
        </w:r>
        <w:r>
          <w:rPr>
            <w:noProof/>
            <w:webHidden/>
          </w:rPr>
        </w:r>
        <w:r>
          <w:rPr>
            <w:noProof/>
            <w:webHidden/>
          </w:rPr>
          <w:fldChar w:fldCharType="separate"/>
        </w:r>
        <w:r>
          <w:rPr>
            <w:noProof/>
            <w:webHidden/>
          </w:rPr>
          <w:t>13</w:t>
        </w:r>
        <w:r>
          <w:rPr>
            <w:noProof/>
            <w:webHidden/>
          </w:rPr>
          <w:fldChar w:fldCharType="end"/>
        </w:r>
      </w:hyperlink>
    </w:p>
    <w:p w14:paraId="028C1D03" w14:textId="46AF562D"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84" w:history="1">
        <w:r w:rsidRPr="005B0730">
          <w:rPr>
            <w:rStyle w:val="Lienhypertexte"/>
            <w:rFonts w:cstheme="minorHAnsi"/>
            <w:bCs/>
            <w:noProof/>
          </w:rPr>
          <w:t>Article 12.1 - Obligations fix</w:t>
        </w:r>
        <w:r w:rsidRPr="005B0730">
          <w:rPr>
            <w:rStyle w:val="Lienhypertexte"/>
            <w:rFonts w:cstheme="minorHAnsi" w:hint="eastAsia"/>
            <w:bCs/>
            <w:noProof/>
          </w:rPr>
          <w:t>é</w:t>
        </w:r>
        <w:r w:rsidRPr="005B0730">
          <w:rPr>
            <w:rStyle w:val="Lienhypertexte"/>
            <w:rFonts w:cstheme="minorHAnsi"/>
            <w:bCs/>
            <w:noProof/>
          </w:rPr>
          <w:t>es par les lois et r</w:t>
        </w:r>
        <w:r w:rsidRPr="005B0730">
          <w:rPr>
            <w:rStyle w:val="Lienhypertexte"/>
            <w:rFonts w:cstheme="minorHAnsi" w:hint="eastAsia"/>
            <w:bCs/>
            <w:noProof/>
          </w:rPr>
          <w:t>è</w:t>
        </w:r>
        <w:r w:rsidRPr="005B0730">
          <w:rPr>
            <w:rStyle w:val="Lienhypertexte"/>
            <w:rFonts w:cstheme="minorHAnsi"/>
            <w:bCs/>
            <w:noProof/>
          </w:rPr>
          <w:t>glements applicables en mati</w:t>
        </w:r>
        <w:r w:rsidRPr="005B0730">
          <w:rPr>
            <w:rStyle w:val="Lienhypertexte"/>
            <w:rFonts w:cstheme="minorHAnsi" w:hint="eastAsia"/>
            <w:bCs/>
            <w:noProof/>
          </w:rPr>
          <w:t>è</w:t>
        </w:r>
        <w:r w:rsidRPr="005B0730">
          <w:rPr>
            <w:rStyle w:val="Lienhypertexte"/>
            <w:rFonts w:cstheme="minorHAnsi"/>
            <w:bCs/>
            <w:noProof/>
          </w:rPr>
          <w:t>re de protection des donn</w:t>
        </w:r>
        <w:r w:rsidRPr="005B0730">
          <w:rPr>
            <w:rStyle w:val="Lienhypertexte"/>
            <w:rFonts w:cstheme="minorHAnsi" w:hint="eastAsia"/>
            <w:bCs/>
            <w:noProof/>
          </w:rPr>
          <w:t>é</w:t>
        </w:r>
        <w:r w:rsidRPr="005B0730">
          <w:rPr>
            <w:rStyle w:val="Lienhypertexte"/>
            <w:rFonts w:cstheme="minorHAnsi"/>
            <w:bCs/>
            <w:noProof/>
          </w:rPr>
          <w:t>es personnelles</w:t>
        </w:r>
        <w:r>
          <w:rPr>
            <w:noProof/>
            <w:webHidden/>
          </w:rPr>
          <w:tab/>
        </w:r>
        <w:r>
          <w:rPr>
            <w:noProof/>
            <w:webHidden/>
          </w:rPr>
          <w:fldChar w:fldCharType="begin"/>
        </w:r>
        <w:r>
          <w:rPr>
            <w:noProof/>
            <w:webHidden/>
          </w:rPr>
          <w:instrText xml:space="preserve"> PAGEREF _Toc222218784 \h </w:instrText>
        </w:r>
        <w:r>
          <w:rPr>
            <w:noProof/>
            <w:webHidden/>
          </w:rPr>
        </w:r>
        <w:r>
          <w:rPr>
            <w:noProof/>
            <w:webHidden/>
          </w:rPr>
          <w:fldChar w:fldCharType="separate"/>
        </w:r>
        <w:r>
          <w:rPr>
            <w:noProof/>
            <w:webHidden/>
          </w:rPr>
          <w:t>13</w:t>
        </w:r>
        <w:r>
          <w:rPr>
            <w:noProof/>
            <w:webHidden/>
          </w:rPr>
          <w:fldChar w:fldCharType="end"/>
        </w:r>
      </w:hyperlink>
    </w:p>
    <w:p w14:paraId="54419B8D" w14:textId="0318D021"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85" w:history="1">
        <w:r w:rsidRPr="005B0730">
          <w:rPr>
            <w:rStyle w:val="Lienhypertexte"/>
            <w:rFonts w:cstheme="minorHAnsi"/>
            <w:noProof/>
          </w:rPr>
          <w:t>Art. 12.1.1 - G</w:t>
        </w:r>
        <w:r w:rsidRPr="005B0730">
          <w:rPr>
            <w:rStyle w:val="Lienhypertexte"/>
            <w:rFonts w:cstheme="minorHAnsi" w:hint="eastAsia"/>
            <w:noProof/>
          </w:rPr>
          <w:t>é</w:t>
        </w:r>
        <w:r w:rsidRPr="005B0730">
          <w:rPr>
            <w:rStyle w:val="Lienhypertexte"/>
            <w:rFonts w:cstheme="minorHAnsi"/>
            <w:noProof/>
          </w:rPr>
          <w:t>n</w:t>
        </w:r>
        <w:r w:rsidRPr="005B0730">
          <w:rPr>
            <w:rStyle w:val="Lienhypertexte"/>
            <w:rFonts w:cstheme="minorHAnsi" w:hint="eastAsia"/>
            <w:noProof/>
          </w:rPr>
          <w:t>é</w:t>
        </w:r>
        <w:r w:rsidRPr="005B0730">
          <w:rPr>
            <w:rStyle w:val="Lienhypertexte"/>
            <w:rFonts w:cstheme="minorHAnsi"/>
            <w:noProof/>
          </w:rPr>
          <w:t>ralit</w:t>
        </w:r>
        <w:r w:rsidRPr="005B0730">
          <w:rPr>
            <w:rStyle w:val="Lienhypertexte"/>
            <w:rFonts w:cstheme="minorHAnsi" w:hint="eastAsia"/>
            <w:noProof/>
          </w:rPr>
          <w:t>é</w:t>
        </w:r>
        <w:r w:rsidRPr="005B0730">
          <w:rPr>
            <w:rStyle w:val="Lienhypertexte"/>
            <w:rFonts w:cstheme="minorHAnsi"/>
            <w:noProof/>
          </w:rPr>
          <w:t>s</w:t>
        </w:r>
        <w:r>
          <w:rPr>
            <w:noProof/>
            <w:webHidden/>
          </w:rPr>
          <w:tab/>
        </w:r>
        <w:r>
          <w:rPr>
            <w:noProof/>
            <w:webHidden/>
          </w:rPr>
          <w:fldChar w:fldCharType="begin"/>
        </w:r>
        <w:r>
          <w:rPr>
            <w:noProof/>
            <w:webHidden/>
          </w:rPr>
          <w:instrText xml:space="preserve"> PAGEREF _Toc222218785 \h </w:instrText>
        </w:r>
        <w:r>
          <w:rPr>
            <w:noProof/>
            <w:webHidden/>
          </w:rPr>
        </w:r>
        <w:r>
          <w:rPr>
            <w:noProof/>
            <w:webHidden/>
          </w:rPr>
          <w:fldChar w:fldCharType="separate"/>
        </w:r>
        <w:r>
          <w:rPr>
            <w:noProof/>
            <w:webHidden/>
          </w:rPr>
          <w:t>13</w:t>
        </w:r>
        <w:r>
          <w:rPr>
            <w:noProof/>
            <w:webHidden/>
          </w:rPr>
          <w:fldChar w:fldCharType="end"/>
        </w:r>
      </w:hyperlink>
    </w:p>
    <w:p w14:paraId="73F945E5" w14:textId="0DC20BF7"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86" w:history="1">
        <w:r w:rsidRPr="005B0730">
          <w:rPr>
            <w:rStyle w:val="Lienhypertexte"/>
            <w:rFonts w:cstheme="minorHAnsi"/>
            <w:noProof/>
          </w:rPr>
          <w:t xml:space="preserve">Art. 12.1.2 </w:t>
        </w:r>
        <w:r w:rsidRPr="005B0730">
          <w:rPr>
            <w:rStyle w:val="Lienhypertexte"/>
            <w:rFonts w:cstheme="minorHAnsi" w:hint="eastAsia"/>
            <w:noProof/>
          </w:rPr>
          <w:t>–</w:t>
        </w:r>
        <w:r w:rsidRPr="005B0730">
          <w:rPr>
            <w:rStyle w:val="Lienhypertexte"/>
            <w:rFonts w:cstheme="minorHAnsi"/>
            <w:noProof/>
          </w:rPr>
          <w:t xml:space="preserve"> Dur</w:t>
        </w:r>
        <w:r w:rsidRPr="005B0730">
          <w:rPr>
            <w:rStyle w:val="Lienhypertexte"/>
            <w:rFonts w:cstheme="minorHAnsi" w:hint="eastAsia"/>
            <w:noProof/>
          </w:rPr>
          <w:t>é</w:t>
        </w:r>
        <w:r w:rsidRPr="005B0730">
          <w:rPr>
            <w:rStyle w:val="Lienhypertexte"/>
            <w:rFonts w:cstheme="minorHAnsi"/>
            <w:noProof/>
          </w:rPr>
          <w:t>e de conservation des donn</w:t>
        </w:r>
        <w:r w:rsidRPr="005B0730">
          <w:rPr>
            <w:rStyle w:val="Lienhypertexte"/>
            <w:rFonts w:cstheme="minorHAnsi" w:hint="eastAsia"/>
            <w:noProof/>
          </w:rPr>
          <w:t>é</w:t>
        </w:r>
        <w:r w:rsidRPr="005B0730">
          <w:rPr>
            <w:rStyle w:val="Lienhypertexte"/>
            <w:rFonts w:cstheme="minorHAnsi"/>
            <w:noProof/>
          </w:rPr>
          <w:t>es</w:t>
        </w:r>
        <w:r>
          <w:rPr>
            <w:noProof/>
            <w:webHidden/>
          </w:rPr>
          <w:tab/>
        </w:r>
        <w:r>
          <w:rPr>
            <w:noProof/>
            <w:webHidden/>
          </w:rPr>
          <w:fldChar w:fldCharType="begin"/>
        </w:r>
        <w:r>
          <w:rPr>
            <w:noProof/>
            <w:webHidden/>
          </w:rPr>
          <w:instrText xml:space="preserve"> PAGEREF _Toc222218786 \h </w:instrText>
        </w:r>
        <w:r>
          <w:rPr>
            <w:noProof/>
            <w:webHidden/>
          </w:rPr>
        </w:r>
        <w:r>
          <w:rPr>
            <w:noProof/>
            <w:webHidden/>
          </w:rPr>
          <w:fldChar w:fldCharType="separate"/>
        </w:r>
        <w:r>
          <w:rPr>
            <w:noProof/>
            <w:webHidden/>
          </w:rPr>
          <w:t>14</w:t>
        </w:r>
        <w:r>
          <w:rPr>
            <w:noProof/>
            <w:webHidden/>
          </w:rPr>
          <w:fldChar w:fldCharType="end"/>
        </w:r>
      </w:hyperlink>
    </w:p>
    <w:p w14:paraId="3CFB4BB1" w14:textId="020DD4BF"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87" w:history="1">
        <w:r w:rsidRPr="005B0730">
          <w:rPr>
            <w:rStyle w:val="Lienhypertexte"/>
            <w:rFonts w:cstheme="minorHAnsi"/>
            <w:noProof/>
          </w:rPr>
          <w:t xml:space="preserve">Art. 12.1.3 </w:t>
        </w:r>
        <w:r w:rsidRPr="005B0730">
          <w:rPr>
            <w:rStyle w:val="Lienhypertexte"/>
            <w:rFonts w:cstheme="minorHAnsi" w:hint="eastAsia"/>
            <w:noProof/>
          </w:rPr>
          <w:t>–</w:t>
        </w:r>
        <w:r w:rsidRPr="005B0730">
          <w:rPr>
            <w:rStyle w:val="Lienhypertexte"/>
            <w:rFonts w:cstheme="minorHAnsi"/>
            <w:noProof/>
          </w:rPr>
          <w:t xml:space="preserve"> Protection des donn</w:t>
        </w:r>
        <w:r w:rsidRPr="005B0730">
          <w:rPr>
            <w:rStyle w:val="Lienhypertexte"/>
            <w:rFonts w:cstheme="minorHAnsi" w:hint="eastAsia"/>
            <w:noProof/>
          </w:rPr>
          <w:t>é</w:t>
        </w:r>
        <w:r w:rsidRPr="005B0730">
          <w:rPr>
            <w:rStyle w:val="Lienhypertexte"/>
            <w:rFonts w:cstheme="minorHAnsi"/>
            <w:noProof/>
          </w:rPr>
          <w:t xml:space="preserve">es </w:t>
        </w:r>
        <w:r w:rsidRPr="005B0730">
          <w:rPr>
            <w:rStyle w:val="Lienhypertexte"/>
            <w:rFonts w:cstheme="minorHAnsi" w:hint="eastAsia"/>
            <w:noProof/>
          </w:rPr>
          <w:t>à</w:t>
        </w:r>
        <w:r w:rsidRPr="005B0730">
          <w:rPr>
            <w:rStyle w:val="Lienhypertexte"/>
            <w:rFonts w:cstheme="minorHAnsi"/>
            <w:noProof/>
          </w:rPr>
          <w:t xml:space="preserve"> caract</w:t>
        </w:r>
        <w:r w:rsidRPr="005B0730">
          <w:rPr>
            <w:rStyle w:val="Lienhypertexte"/>
            <w:rFonts w:cstheme="minorHAnsi" w:hint="eastAsia"/>
            <w:noProof/>
          </w:rPr>
          <w:t>è</w:t>
        </w:r>
        <w:r w:rsidRPr="005B0730">
          <w:rPr>
            <w:rStyle w:val="Lienhypertexte"/>
            <w:rFonts w:cstheme="minorHAnsi"/>
            <w:noProof/>
          </w:rPr>
          <w:t>re personnel</w:t>
        </w:r>
        <w:r>
          <w:rPr>
            <w:noProof/>
            <w:webHidden/>
          </w:rPr>
          <w:tab/>
        </w:r>
        <w:r>
          <w:rPr>
            <w:noProof/>
            <w:webHidden/>
          </w:rPr>
          <w:fldChar w:fldCharType="begin"/>
        </w:r>
        <w:r>
          <w:rPr>
            <w:noProof/>
            <w:webHidden/>
          </w:rPr>
          <w:instrText xml:space="preserve"> PAGEREF _Toc222218787 \h </w:instrText>
        </w:r>
        <w:r>
          <w:rPr>
            <w:noProof/>
            <w:webHidden/>
          </w:rPr>
        </w:r>
        <w:r>
          <w:rPr>
            <w:noProof/>
            <w:webHidden/>
          </w:rPr>
          <w:fldChar w:fldCharType="separate"/>
        </w:r>
        <w:r>
          <w:rPr>
            <w:noProof/>
            <w:webHidden/>
          </w:rPr>
          <w:t>14</w:t>
        </w:r>
        <w:r>
          <w:rPr>
            <w:noProof/>
            <w:webHidden/>
          </w:rPr>
          <w:fldChar w:fldCharType="end"/>
        </w:r>
      </w:hyperlink>
    </w:p>
    <w:p w14:paraId="0F93958D" w14:textId="5FCB8F96"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88" w:history="1">
        <w:r w:rsidRPr="005B0730">
          <w:rPr>
            <w:rStyle w:val="Lienhypertexte"/>
            <w:rFonts w:cstheme="minorHAnsi"/>
            <w:noProof/>
          </w:rPr>
          <w:t xml:space="preserve">Art. 12.1.4 </w:t>
        </w:r>
        <w:r w:rsidRPr="005B0730">
          <w:rPr>
            <w:rStyle w:val="Lienhypertexte"/>
            <w:rFonts w:cstheme="minorHAnsi" w:hint="eastAsia"/>
            <w:noProof/>
          </w:rPr>
          <w:t>–</w:t>
        </w:r>
        <w:r w:rsidRPr="005B0730">
          <w:rPr>
            <w:rStyle w:val="Lienhypertexte"/>
            <w:rFonts w:cstheme="minorHAnsi"/>
            <w:noProof/>
          </w:rPr>
          <w:t xml:space="preserve"> Demande d</w:t>
        </w:r>
        <w:r w:rsidRPr="005B0730">
          <w:rPr>
            <w:rStyle w:val="Lienhypertexte"/>
            <w:rFonts w:cstheme="minorHAnsi" w:hint="eastAsia"/>
            <w:noProof/>
          </w:rPr>
          <w:t>’</w:t>
        </w:r>
        <w:r w:rsidRPr="005B0730">
          <w:rPr>
            <w:rStyle w:val="Lienhypertexte"/>
            <w:rFonts w:cstheme="minorHAnsi"/>
            <w:noProof/>
          </w:rPr>
          <w:t>acc</w:t>
        </w:r>
        <w:r w:rsidRPr="005B0730">
          <w:rPr>
            <w:rStyle w:val="Lienhypertexte"/>
            <w:rFonts w:cstheme="minorHAnsi" w:hint="eastAsia"/>
            <w:noProof/>
          </w:rPr>
          <w:t>è</w:t>
        </w:r>
        <w:r w:rsidRPr="005B0730">
          <w:rPr>
            <w:rStyle w:val="Lienhypertexte"/>
            <w:rFonts w:cstheme="minorHAnsi"/>
            <w:noProof/>
          </w:rPr>
          <w:t>s aux donn</w:t>
        </w:r>
        <w:r w:rsidRPr="005B0730">
          <w:rPr>
            <w:rStyle w:val="Lienhypertexte"/>
            <w:rFonts w:cstheme="minorHAnsi" w:hint="eastAsia"/>
            <w:noProof/>
          </w:rPr>
          <w:t>é</w:t>
        </w:r>
        <w:r w:rsidRPr="005B0730">
          <w:rPr>
            <w:rStyle w:val="Lienhypertexte"/>
            <w:rFonts w:cstheme="minorHAnsi"/>
            <w:noProof/>
          </w:rPr>
          <w:t xml:space="preserve">es </w:t>
        </w:r>
        <w:r w:rsidRPr="005B0730">
          <w:rPr>
            <w:rStyle w:val="Lienhypertexte"/>
            <w:rFonts w:cstheme="minorHAnsi" w:hint="eastAsia"/>
            <w:noProof/>
          </w:rPr>
          <w:t>à</w:t>
        </w:r>
        <w:r w:rsidRPr="005B0730">
          <w:rPr>
            <w:rStyle w:val="Lienhypertexte"/>
            <w:rFonts w:cstheme="minorHAnsi"/>
            <w:noProof/>
          </w:rPr>
          <w:t xml:space="preserve"> caract</w:t>
        </w:r>
        <w:r w:rsidRPr="005B0730">
          <w:rPr>
            <w:rStyle w:val="Lienhypertexte"/>
            <w:rFonts w:cstheme="minorHAnsi" w:hint="eastAsia"/>
            <w:noProof/>
          </w:rPr>
          <w:t>è</w:t>
        </w:r>
        <w:r w:rsidRPr="005B0730">
          <w:rPr>
            <w:rStyle w:val="Lienhypertexte"/>
            <w:rFonts w:cstheme="minorHAnsi"/>
            <w:noProof/>
          </w:rPr>
          <w:t>re personnel</w:t>
        </w:r>
        <w:r>
          <w:rPr>
            <w:noProof/>
            <w:webHidden/>
          </w:rPr>
          <w:tab/>
        </w:r>
        <w:r>
          <w:rPr>
            <w:noProof/>
            <w:webHidden/>
          </w:rPr>
          <w:fldChar w:fldCharType="begin"/>
        </w:r>
        <w:r>
          <w:rPr>
            <w:noProof/>
            <w:webHidden/>
          </w:rPr>
          <w:instrText xml:space="preserve"> PAGEREF _Toc222218788 \h </w:instrText>
        </w:r>
        <w:r>
          <w:rPr>
            <w:noProof/>
            <w:webHidden/>
          </w:rPr>
        </w:r>
        <w:r>
          <w:rPr>
            <w:noProof/>
            <w:webHidden/>
          </w:rPr>
          <w:fldChar w:fldCharType="separate"/>
        </w:r>
        <w:r>
          <w:rPr>
            <w:noProof/>
            <w:webHidden/>
          </w:rPr>
          <w:t>15</w:t>
        </w:r>
        <w:r>
          <w:rPr>
            <w:noProof/>
            <w:webHidden/>
          </w:rPr>
          <w:fldChar w:fldCharType="end"/>
        </w:r>
      </w:hyperlink>
    </w:p>
    <w:p w14:paraId="2BDD0A4E" w14:textId="502411D5"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89" w:history="1">
        <w:r w:rsidRPr="005B0730">
          <w:rPr>
            <w:rStyle w:val="Lienhypertexte"/>
            <w:rFonts w:cstheme="minorHAnsi"/>
            <w:bCs/>
            <w:noProof/>
          </w:rPr>
          <w:t xml:space="preserve">Article 12.2 </w:t>
        </w:r>
        <w:r w:rsidRPr="005B0730">
          <w:rPr>
            <w:rStyle w:val="Lienhypertexte"/>
            <w:rFonts w:cstheme="minorHAnsi" w:hint="eastAsia"/>
            <w:bCs/>
            <w:noProof/>
          </w:rPr>
          <w:t>–</w:t>
        </w:r>
        <w:r w:rsidRPr="005B0730">
          <w:rPr>
            <w:rStyle w:val="Lienhypertexte"/>
            <w:rFonts w:cstheme="minorHAnsi"/>
            <w:bCs/>
            <w:noProof/>
          </w:rPr>
          <w:t xml:space="preserve"> Exigences de s</w:t>
        </w:r>
        <w:r w:rsidRPr="005B0730">
          <w:rPr>
            <w:rStyle w:val="Lienhypertexte"/>
            <w:rFonts w:cstheme="minorHAnsi" w:hint="eastAsia"/>
            <w:bCs/>
            <w:noProof/>
          </w:rPr>
          <w:t>é</w:t>
        </w:r>
        <w:r w:rsidRPr="005B0730">
          <w:rPr>
            <w:rStyle w:val="Lienhypertexte"/>
            <w:rFonts w:cstheme="minorHAnsi"/>
            <w:bCs/>
            <w:noProof/>
          </w:rPr>
          <w:t>curit</w:t>
        </w:r>
        <w:r w:rsidRPr="005B0730">
          <w:rPr>
            <w:rStyle w:val="Lienhypertexte"/>
            <w:rFonts w:cstheme="minorHAnsi" w:hint="eastAsia"/>
            <w:bCs/>
            <w:noProof/>
          </w:rPr>
          <w:t>é</w:t>
        </w:r>
        <w:r w:rsidRPr="005B0730">
          <w:rPr>
            <w:rStyle w:val="Lienhypertexte"/>
            <w:rFonts w:cstheme="minorHAnsi"/>
            <w:bCs/>
            <w:noProof/>
          </w:rPr>
          <w:t xml:space="preserve"> des donn</w:t>
        </w:r>
        <w:r w:rsidRPr="005B0730">
          <w:rPr>
            <w:rStyle w:val="Lienhypertexte"/>
            <w:rFonts w:cstheme="minorHAnsi" w:hint="eastAsia"/>
            <w:bCs/>
            <w:noProof/>
          </w:rPr>
          <w:t>é</w:t>
        </w:r>
        <w:r w:rsidRPr="005B0730">
          <w:rPr>
            <w:rStyle w:val="Lienhypertexte"/>
            <w:rFonts w:cstheme="minorHAnsi"/>
            <w:bCs/>
            <w:noProof/>
          </w:rPr>
          <w:t>es personnelles</w:t>
        </w:r>
        <w:r>
          <w:rPr>
            <w:noProof/>
            <w:webHidden/>
          </w:rPr>
          <w:tab/>
        </w:r>
        <w:r>
          <w:rPr>
            <w:noProof/>
            <w:webHidden/>
          </w:rPr>
          <w:fldChar w:fldCharType="begin"/>
        </w:r>
        <w:r>
          <w:rPr>
            <w:noProof/>
            <w:webHidden/>
          </w:rPr>
          <w:instrText xml:space="preserve"> PAGEREF _Toc222218789 \h </w:instrText>
        </w:r>
        <w:r>
          <w:rPr>
            <w:noProof/>
            <w:webHidden/>
          </w:rPr>
        </w:r>
        <w:r>
          <w:rPr>
            <w:noProof/>
            <w:webHidden/>
          </w:rPr>
          <w:fldChar w:fldCharType="separate"/>
        </w:r>
        <w:r>
          <w:rPr>
            <w:noProof/>
            <w:webHidden/>
          </w:rPr>
          <w:t>15</w:t>
        </w:r>
        <w:r>
          <w:rPr>
            <w:noProof/>
            <w:webHidden/>
          </w:rPr>
          <w:fldChar w:fldCharType="end"/>
        </w:r>
      </w:hyperlink>
    </w:p>
    <w:p w14:paraId="59E12222" w14:textId="7666A0CF"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90" w:history="1">
        <w:r w:rsidRPr="005B0730">
          <w:rPr>
            <w:rStyle w:val="Lienhypertexte"/>
            <w:rFonts w:cstheme="minorHAnsi"/>
            <w:noProof/>
          </w:rPr>
          <w:t xml:space="preserve">Art. 12.2.1 </w:t>
        </w:r>
        <w:r w:rsidRPr="005B0730">
          <w:rPr>
            <w:rStyle w:val="Lienhypertexte"/>
            <w:rFonts w:cstheme="minorHAnsi" w:hint="eastAsia"/>
            <w:noProof/>
          </w:rPr>
          <w:t>–</w:t>
        </w:r>
        <w:r w:rsidRPr="005B0730">
          <w:rPr>
            <w:rStyle w:val="Lienhypertexte"/>
            <w:rFonts w:cstheme="minorHAnsi"/>
            <w:noProof/>
          </w:rPr>
          <w:t xml:space="preserve"> Localisation des donn</w:t>
        </w:r>
        <w:r w:rsidRPr="005B0730">
          <w:rPr>
            <w:rStyle w:val="Lienhypertexte"/>
            <w:rFonts w:cstheme="minorHAnsi" w:hint="eastAsia"/>
            <w:noProof/>
          </w:rPr>
          <w:t>é</w:t>
        </w:r>
        <w:r w:rsidRPr="005B0730">
          <w:rPr>
            <w:rStyle w:val="Lienhypertexte"/>
            <w:rFonts w:cstheme="minorHAnsi"/>
            <w:noProof/>
          </w:rPr>
          <w:t>es (uniquement si h</w:t>
        </w:r>
        <w:r w:rsidRPr="005B0730">
          <w:rPr>
            <w:rStyle w:val="Lienhypertexte"/>
            <w:rFonts w:cstheme="minorHAnsi" w:hint="eastAsia"/>
            <w:noProof/>
          </w:rPr>
          <w:t>é</w:t>
        </w:r>
        <w:r w:rsidRPr="005B0730">
          <w:rPr>
            <w:rStyle w:val="Lienhypertexte"/>
            <w:rFonts w:cstheme="minorHAnsi"/>
            <w:noProof/>
          </w:rPr>
          <w:t>bergement externe)</w:t>
        </w:r>
        <w:r>
          <w:rPr>
            <w:noProof/>
            <w:webHidden/>
          </w:rPr>
          <w:tab/>
        </w:r>
        <w:r>
          <w:rPr>
            <w:noProof/>
            <w:webHidden/>
          </w:rPr>
          <w:fldChar w:fldCharType="begin"/>
        </w:r>
        <w:r>
          <w:rPr>
            <w:noProof/>
            <w:webHidden/>
          </w:rPr>
          <w:instrText xml:space="preserve"> PAGEREF _Toc222218790 \h </w:instrText>
        </w:r>
        <w:r>
          <w:rPr>
            <w:noProof/>
            <w:webHidden/>
          </w:rPr>
        </w:r>
        <w:r>
          <w:rPr>
            <w:noProof/>
            <w:webHidden/>
          </w:rPr>
          <w:fldChar w:fldCharType="separate"/>
        </w:r>
        <w:r>
          <w:rPr>
            <w:noProof/>
            <w:webHidden/>
          </w:rPr>
          <w:t>15</w:t>
        </w:r>
        <w:r>
          <w:rPr>
            <w:noProof/>
            <w:webHidden/>
          </w:rPr>
          <w:fldChar w:fldCharType="end"/>
        </w:r>
      </w:hyperlink>
    </w:p>
    <w:p w14:paraId="2CE75D5A" w14:textId="09DE5E47"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91" w:history="1">
        <w:r w:rsidRPr="005B0730">
          <w:rPr>
            <w:rStyle w:val="Lienhypertexte"/>
            <w:rFonts w:cstheme="minorHAnsi"/>
            <w:noProof/>
          </w:rPr>
          <w:t>Art. 12.2.2 - R</w:t>
        </w:r>
        <w:r w:rsidRPr="005B0730">
          <w:rPr>
            <w:rStyle w:val="Lienhypertexte"/>
            <w:rFonts w:cstheme="minorHAnsi" w:hint="eastAsia"/>
            <w:noProof/>
          </w:rPr>
          <w:t>é</w:t>
        </w:r>
        <w:r w:rsidRPr="005B0730">
          <w:rPr>
            <w:rStyle w:val="Lienhypertexte"/>
            <w:rFonts w:cstheme="minorHAnsi"/>
            <w:noProof/>
          </w:rPr>
          <w:t xml:space="preserve">ponse </w:t>
        </w:r>
        <w:r w:rsidRPr="005B0730">
          <w:rPr>
            <w:rStyle w:val="Lienhypertexte"/>
            <w:rFonts w:cstheme="minorHAnsi" w:hint="eastAsia"/>
            <w:noProof/>
          </w:rPr>
          <w:t>à</w:t>
        </w:r>
        <w:r w:rsidRPr="005B0730">
          <w:rPr>
            <w:rStyle w:val="Lienhypertexte"/>
            <w:rFonts w:cstheme="minorHAnsi"/>
            <w:noProof/>
          </w:rPr>
          <w:t xml:space="preserve"> une demande de droit d</w:t>
        </w:r>
        <w:r w:rsidRPr="005B0730">
          <w:rPr>
            <w:rStyle w:val="Lienhypertexte"/>
            <w:rFonts w:cstheme="minorHAnsi" w:hint="eastAsia"/>
            <w:noProof/>
          </w:rPr>
          <w:t>’</w:t>
        </w:r>
        <w:r w:rsidRPr="005B0730">
          <w:rPr>
            <w:rStyle w:val="Lienhypertexte"/>
            <w:rFonts w:cstheme="minorHAnsi"/>
            <w:noProof/>
          </w:rPr>
          <w:t>acc</w:t>
        </w:r>
        <w:r w:rsidRPr="005B0730">
          <w:rPr>
            <w:rStyle w:val="Lienhypertexte"/>
            <w:rFonts w:cstheme="minorHAnsi" w:hint="eastAsia"/>
            <w:noProof/>
          </w:rPr>
          <w:t>è</w:t>
        </w:r>
        <w:r w:rsidRPr="005B0730">
          <w:rPr>
            <w:rStyle w:val="Lienhypertexte"/>
            <w:rFonts w:cstheme="minorHAnsi"/>
            <w:noProof/>
          </w:rPr>
          <w:t>s conform</w:t>
        </w:r>
        <w:r w:rsidRPr="005B0730">
          <w:rPr>
            <w:rStyle w:val="Lienhypertexte"/>
            <w:rFonts w:cstheme="minorHAnsi" w:hint="eastAsia"/>
            <w:noProof/>
          </w:rPr>
          <w:t>é</w:t>
        </w:r>
        <w:r w:rsidRPr="005B0730">
          <w:rPr>
            <w:rStyle w:val="Lienhypertexte"/>
            <w:rFonts w:cstheme="minorHAnsi"/>
            <w:noProof/>
          </w:rPr>
          <w:t>ment aux articles 12 et 15 du RGPD (uniquement si h</w:t>
        </w:r>
        <w:r w:rsidRPr="005B0730">
          <w:rPr>
            <w:rStyle w:val="Lienhypertexte"/>
            <w:rFonts w:cstheme="minorHAnsi" w:hint="eastAsia"/>
            <w:noProof/>
          </w:rPr>
          <w:t>é</w:t>
        </w:r>
        <w:r w:rsidRPr="005B0730">
          <w:rPr>
            <w:rStyle w:val="Lienhypertexte"/>
            <w:rFonts w:cstheme="minorHAnsi"/>
            <w:noProof/>
          </w:rPr>
          <w:t>bergement externe)</w:t>
        </w:r>
        <w:r>
          <w:rPr>
            <w:noProof/>
            <w:webHidden/>
          </w:rPr>
          <w:tab/>
        </w:r>
        <w:r>
          <w:rPr>
            <w:noProof/>
            <w:webHidden/>
          </w:rPr>
          <w:fldChar w:fldCharType="begin"/>
        </w:r>
        <w:r>
          <w:rPr>
            <w:noProof/>
            <w:webHidden/>
          </w:rPr>
          <w:instrText xml:space="preserve"> PAGEREF _Toc222218791 \h </w:instrText>
        </w:r>
        <w:r>
          <w:rPr>
            <w:noProof/>
            <w:webHidden/>
          </w:rPr>
        </w:r>
        <w:r>
          <w:rPr>
            <w:noProof/>
            <w:webHidden/>
          </w:rPr>
          <w:fldChar w:fldCharType="separate"/>
        </w:r>
        <w:r>
          <w:rPr>
            <w:noProof/>
            <w:webHidden/>
          </w:rPr>
          <w:t>15</w:t>
        </w:r>
        <w:r>
          <w:rPr>
            <w:noProof/>
            <w:webHidden/>
          </w:rPr>
          <w:fldChar w:fldCharType="end"/>
        </w:r>
      </w:hyperlink>
    </w:p>
    <w:p w14:paraId="42F507DB" w14:textId="017FE006"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92" w:history="1">
        <w:r w:rsidRPr="005B0730">
          <w:rPr>
            <w:rStyle w:val="Lienhypertexte"/>
            <w:rFonts w:cstheme="minorHAnsi"/>
            <w:noProof/>
          </w:rPr>
          <w:t>Art. 12.2.3 - Notification des violations de donn</w:t>
        </w:r>
        <w:r w:rsidRPr="005B0730">
          <w:rPr>
            <w:rStyle w:val="Lienhypertexte"/>
            <w:rFonts w:cstheme="minorHAnsi" w:hint="eastAsia"/>
            <w:noProof/>
          </w:rPr>
          <w:t>é</w:t>
        </w:r>
        <w:r w:rsidRPr="005B0730">
          <w:rPr>
            <w:rStyle w:val="Lienhypertexte"/>
            <w:rFonts w:cstheme="minorHAnsi"/>
            <w:noProof/>
          </w:rPr>
          <w:t>es personnelles conform</w:t>
        </w:r>
        <w:r w:rsidRPr="005B0730">
          <w:rPr>
            <w:rStyle w:val="Lienhypertexte"/>
            <w:rFonts w:cstheme="minorHAnsi" w:hint="eastAsia"/>
            <w:noProof/>
          </w:rPr>
          <w:t>é</w:t>
        </w:r>
        <w:r w:rsidRPr="005B0730">
          <w:rPr>
            <w:rStyle w:val="Lienhypertexte"/>
            <w:rFonts w:cstheme="minorHAnsi"/>
            <w:noProof/>
          </w:rPr>
          <w:t xml:space="preserve">ment </w:t>
        </w:r>
        <w:r w:rsidRPr="005B0730">
          <w:rPr>
            <w:rStyle w:val="Lienhypertexte"/>
            <w:rFonts w:cstheme="minorHAnsi" w:hint="eastAsia"/>
            <w:noProof/>
          </w:rPr>
          <w:t>à</w:t>
        </w:r>
        <w:r w:rsidRPr="005B0730">
          <w:rPr>
            <w:rStyle w:val="Lienhypertexte"/>
            <w:rFonts w:cstheme="minorHAnsi"/>
            <w:noProof/>
          </w:rPr>
          <w:t xml:space="preserve"> l</w:t>
        </w:r>
        <w:r w:rsidRPr="005B0730">
          <w:rPr>
            <w:rStyle w:val="Lienhypertexte"/>
            <w:rFonts w:cstheme="minorHAnsi" w:hint="eastAsia"/>
            <w:noProof/>
          </w:rPr>
          <w:t>’</w:t>
        </w:r>
        <w:r w:rsidRPr="005B0730">
          <w:rPr>
            <w:rStyle w:val="Lienhypertexte"/>
            <w:rFonts w:cstheme="minorHAnsi"/>
            <w:noProof/>
          </w:rPr>
          <w:t>article 33-2 du RGPD (uniquement si h</w:t>
        </w:r>
        <w:r w:rsidRPr="005B0730">
          <w:rPr>
            <w:rStyle w:val="Lienhypertexte"/>
            <w:rFonts w:cstheme="minorHAnsi" w:hint="eastAsia"/>
            <w:noProof/>
          </w:rPr>
          <w:t>é</w:t>
        </w:r>
        <w:r w:rsidRPr="005B0730">
          <w:rPr>
            <w:rStyle w:val="Lienhypertexte"/>
            <w:rFonts w:cstheme="minorHAnsi"/>
            <w:noProof/>
          </w:rPr>
          <w:t>bergement externe)</w:t>
        </w:r>
        <w:r>
          <w:rPr>
            <w:noProof/>
            <w:webHidden/>
          </w:rPr>
          <w:tab/>
        </w:r>
        <w:r>
          <w:rPr>
            <w:noProof/>
            <w:webHidden/>
          </w:rPr>
          <w:fldChar w:fldCharType="begin"/>
        </w:r>
        <w:r>
          <w:rPr>
            <w:noProof/>
            <w:webHidden/>
          </w:rPr>
          <w:instrText xml:space="preserve"> PAGEREF _Toc222218792 \h </w:instrText>
        </w:r>
        <w:r>
          <w:rPr>
            <w:noProof/>
            <w:webHidden/>
          </w:rPr>
        </w:r>
        <w:r>
          <w:rPr>
            <w:noProof/>
            <w:webHidden/>
          </w:rPr>
          <w:fldChar w:fldCharType="separate"/>
        </w:r>
        <w:r>
          <w:rPr>
            <w:noProof/>
            <w:webHidden/>
          </w:rPr>
          <w:t>15</w:t>
        </w:r>
        <w:r>
          <w:rPr>
            <w:noProof/>
            <w:webHidden/>
          </w:rPr>
          <w:fldChar w:fldCharType="end"/>
        </w:r>
      </w:hyperlink>
    </w:p>
    <w:p w14:paraId="4D3B454F" w14:textId="55B214F9" w:rsidR="00B975C6" w:rsidRDefault="00B975C6">
      <w:pPr>
        <w:pStyle w:val="TM3"/>
        <w:tabs>
          <w:tab w:val="right" w:leader="dot" w:pos="9059"/>
        </w:tabs>
        <w:rPr>
          <w:rFonts w:eastAsiaTheme="minorEastAsia" w:cstheme="minorBidi"/>
          <w:i w:val="0"/>
          <w:iCs w:val="0"/>
          <w:noProof/>
          <w:kern w:val="2"/>
          <w:sz w:val="24"/>
          <w:szCs w:val="24"/>
          <w14:ligatures w14:val="standardContextual"/>
        </w:rPr>
      </w:pPr>
      <w:hyperlink w:anchor="_Toc222218793" w:history="1">
        <w:r w:rsidRPr="005B0730">
          <w:rPr>
            <w:rStyle w:val="Lienhypertexte"/>
            <w:rFonts w:cstheme="minorHAnsi"/>
            <w:noProof/>
          </w:rPr>
          <w:t>Art. 12.2.4 - Mesures de v</w:t>
        </w:r>
        <w:r w:rsidRPr="005B0730">
          <w:rPr>
            <w:rStyle w:val="Lienhypertexte"/>
            <w:rFonts w:cstheme="minorHAnsi" w:hint="eastAsia"/>
            <w:noProof/>
          </w:rPr>
          <w:t>é</w:t>
        </w:r>
        <w:r w:rsidRPr="005B0730">
          <w:rPr>
            <w:rStyle w:val="Lienhypertexte"/>
            <w:rFonts w:cstheme="minorHAnsi"/>
            <w:noProof/>
          </w:rPr>
          <w:t>rification et audits de conformit</w:t>
        </w:r>
        <w:r w:rsidRPr="005B0730">
          <w:rPr>
            <w:rStyle w:val="Lienhypertexte"/>
            <w:rFonts w:cstheme="minorHAnsi" w:hint="eastAsia"/>
            <w:noProof/>
          </w:rPr>
          <w:t>é</w:t>
        </w:r>
        <w:r w:rsidRPr="005B0730">
          <w:rPr>
            <w:rStyle w:val="Lienhypertexte"/>
            <w:rFonts w:cstheme="minorHAnsi"/>
            <w:noProof/>
          </w:rPr>
          <w:t xml:space="preserve"> conform</w:t>
        </w:r>
        <w:r w:rsidRPr="005B0730">
          <w:rPr>
            <w:rStyle w:val="Lienhypertexte"/>
            <w:rFonts w:cstheme="minorHAnsi" w:hint="eastAsia"/>
            <w:noProof/>
          </w:rPr>
          <w:t>é</w:t>
        </w:r>
        <w:r w:rsidRPr="005B0730">
          <w:rPr>
            <w:rStyle w:val="Lienhypertexte"/>
            <w:rFonts w:cstheme="minorHAnsi"/>
            <w:noProof/>
          </w:rPr>
          <w:t xml:space="preserve">ment </w:t>
        </w:r>
        <w:r w:rsidRPr="005B0730">
          <w:rPr>
            <w:rStyle w:val="Lienhypertexte"/>
            <w:rFonts w:cstheme="minorHAnsi" w:hint="eastAsia"/>
            <w:noProof/>
          </w:rPr>
          <w:t>à</w:t>
        </w:r>
        <w:r w:rsidRPr="005B0730">
          <w:rPr>
            <w:rStyle w:val="Lienhypertexte"/>
            <w:rFonts w:cstheme="minorHAnsi"/>
            <w:noProof/>
          </w:rPr>
          <w:t xml:space="preserve"> l</w:t>
        </w:r>
        <w:r w:rsidRPr="005B0730">
          <w:rPr>
            <w:rStyle w:val="Lienhypertexte"/>
            <w:rFonts w:cstheme="minorHAnsi" w:hint="eastAsia"/>
            <w:noProof/>
          </w:rPr>
          <w:t>’</w:t>
        </w:r>
        <w:r w:rsidRPr="005B0730">
          <w:rPr>
            <w:rStyle w:val="Lienhypertexte"/>
            <w:rFonts w:cstheme="minorHAnsi"/>
            <w:noProof/>
          </w:rPr>
          <w:t>article 28-3 h du RGPD (uniquement si h</w:t>
        </w:r>
        <w:r w:rsidRPr="005B0730">
          <w:rPr>
            <w:rStyle w:val="Lienhypertexte"/>
            <w:rFonts w:cstheme="minorHAnsi" w:hint="eastAsia"/>
            <w:noProof/>
          </w:rPr>
          <w:t>é</w:t>
        </w:r>
        <w:r w:rsidRPr="005B0730">
          <w:rPr>
            <w:rStyle w:val="Lienhypertexte"/>
            <w:rFonts w:cstheme="minorHAnsi"/>
            <w:noProof/>
          </w:rPr>
          <w:t>bergement externe)</w:t>
        </w:r>
        <w:r>
          <w:rPr>
            <w:noProof/>
            <w:webHidden/>
          </w:rPr>
          <w:tab/>
        </w:r>
        <w:r>
          <w:rPr>
            <w:noProof/>
            <w:webHidden/>
          </w:rPr>
          <w:fldChar w:fldCharType="begin"/>
        </w:r>
        <w:r>
          <w:rPr>
            <w:noProof/>
            <w:webHidden/>
          </w:rPr>
          <w:instrText xml:space="preserve"> PAGEREF _Toc222218793 \h </w:instrText>
        </w:r>
        <w:r>
          <w:rPr>
            <w:noProof/>
            <w:webHidden/>
          </w:rPr>
        </w:r>
        <w:r>
          <w:rPr>
            <w:noProof/>
            <w:webHidden/>
          </w:rPr>
          <w:fldChar w:fldCharType="separate"/>
        </w:r>
        <w:r>
          <w:rPr>
            <w:noProof/>
            <w:webHidden/>
          </w:rPr>
          <w:t>16</w:t>
        </w:r>
        <w:r>
          <w:rPr>
            <w:noProof/>
            <w:webHidden/>
          </w:rPr>
          <w:fldChar w:fldCharType="end"/>
        </w:r>
      </w:hyperlink>
    </w:p>
    <w:p w14:paraId="75DEBEFD" w14:textId="2213F99E"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94" w:history="1">
        <w:r w:rsidRPr="005B0730">
          <w:rPr>
            <w:rStyle w:val="Lienhypertexte"/>
            <w:rFonts w:cstheme="minorHAnsi"/>
            <w:bCs/>
            <w:noProof/>
          </w:rPr>
          <w:t xml:space="preserve">Article 12.3 </w:t>
        </w:r>
        <w:r w:rsidRPr="005B0730">
          <w:rPr>
            <w:rStyle w:val="Lienhypertexte"/>
            <w:rFonts w:cstheme="minorHAnsi" w:hint="eastAsia"/>
            <w:bCs/>
            <w:noProof/>
          </w:rPr>
          <w:t>–</w:t>
        </w:r>
        <w:r w:rsidRPr="005B0730">
          <w:rPr>
            <w:rStyle w:val="Lienhypertexte"/>
            <w:rFonts w:cstheme="minorHAnsi"/>
            <w:bCs/>
            <w:noProof/>
          </w:rPr>
          <w:t xml:space="preserve"> Sanctions encourues en cas de non-respect</w:t>
        </w:r>
        <w:r>
          <w:rPr>
            <w:noProof/>
            <w:webHidden/>
          </w:rPr>
          <w:tab/>
        </w:r>
        <w:r>
          <w:rPr>
            <w:noProof/>
            <w:webHidden/>
          </w:rPr>
          <w:fldChar w:fldCharType="begin"/>
        </w:r>
        <w:r>
          <w:rPr>
            <w:noProof/>
            <w:webHidden/>
          </w:rPr>
          <w:instrText xml:space="preserve"> PAGEREF _Toc222218794 \h </w:instrText>
        </w:r>
        <w:r>
          <w:rPr>
            <w:noProof/>
            <w:webHidden/>
          </w:rPr>
        </w:r>
        <w:r>
          <w:rPr>
            <w:noProof/>
            <w:webHidden/>
          </w:rPr>
          <w:fldChar w:fldCharType="separate"/>
        </w:r>
        <w:r>
          <w:rPr>
            <w:noProof/>
            <w:webHidden/>
          </w:rPr>
          <w:t>16</w:t>
        </w:r>
        <w:r>
          <w:rPr>
            <w:noProof/>
            <w:webHidden/>
          </w:rPr>
          <w:fldChar w:fldCharType="end"/>
        </w:r>
      </w:hyperlink>
    </w:p>
    <w:p w14:paraId="7D51E133" w14:textId="7C4B8BD0"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795" w:history="1">
        <w:r w:rsidRPr="005B0730">
          <w:rPr>
            <w:rStyle w:val="Lienhypertexte"/>
            <w:rFonts w:cstheme="minorHAnsi"/>
            <w:bCs/>
            <w:noProof/>
          </w:rPr>
          <w:t xml:space="preserve">Article 12.4 </w:t>
        </w:r>
        <w:r w:rsidRPr="005B0730">
          <w:rPr>
            <w:rStyle w:val="Lienhypertexte"/>
            <w:rFonts w:cstheme="minorHAnsi" w:hint="eastAsia"/>
            <w:bCs/>
            <w:noProof/>
          </w:rPr>
          <w:t>–</w:t>
        </w:r>
        <w:r w:rsidRPr="005B0730">
          <w:rPr>
            <w:rStyle w:val="Lienhypertexte"/>
            <w:rFonts w:cstheme="minorHAnsi"/>
            <w:bCs/>
            <w:noProof/>
          </w:rPr>
          <w:t xml:space="preserve"> Obligation de confidentialit</w:t>
        </w:r>
        <w:r w:rsidRPr="005B0730">
          <w:rPr>
            <w:rStyle w:val="Lienhypertexte"/>
            <w:rFonts w:cstheme="minorHAnsi" w:hint="eastAsia"/>
            <w:bCs/>
            <w:noProof/>
          </w:rPr>
          <w:t>é</w:t>
        </w:r>
        <w:r>
          <w:rPr>
            <w:noProof/>
            <w:webHidden/>
          </w:rPr>
          <w:tab/>
        </w:r>
        <w:r>
          <w:rPr>
            <w:noProof/>
            <w:webHidden/>
          </w:rPr>
          <w:fldChar w:fldCharType="begin"/>
        </w:r>
        <w:r>
          <w:rPr>
            <w:noProof/>
            <w:webHidden/>
          </w:rPr>
          <w:instrText xml:space="preserve"> PAGEREF _Toc222218795 \h </w:instrText>
        </w:r>
        <w:r>
          <w:rPr>
            <w:noProof/>
            <w:webHidden/>
          </w:rPr>
        </w:r>
        <w:r>
          <w:rPr>
            <w:noProof/>
            <w:webHidden/>
          </w:rPr>
          <w:fldChar w:fldCharType="separate"/>
        </w:r>
        <w:r>
          <w:rPr>
            <w:noProof/>
            <w:webHidden/>
          </w:rPr>
          <w:t>16</w:t>
        </w:r>
        <w:r>
          <w:rPr>
            <w:noProof/>
            <w:webHidden/>
          </w:rPr>
          <w:fldChar w:fldCharType="end"/>
        </w:r>
      </w:hyperlink>
    </w:p>
    <w:p w14:paraId="493953F1" w14:textId="1D17998A"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96" w:history="1">
        <w:r w:rsidRPr="005B0730">
          <w:rPr>
            <w:rStyle w:val="Lienhypertexte"/>
            <w:rFonts w:cstheme="minorHAnsi"/>
            <w:noProof/>
          </w:rPr>
          <w:t xml:space="preserve">ARTICLE 13 </w:t>
        </w:r>
        <w:r w:rsidRPr="005B0730">
          <w:rPr>
            <w:rStyle w:val="Lienhypertexte"/>
            <w:rFonts w:cstheme="minorHAnsi" w:hint="eastAsia"/>
            <w:noProof/>
          </w:rPr>
          <w:t>–</w:t>
        </w:r>
        <w:r w:rsidRPr="005B0730">
          <w:rPr>
            <w:rStyle w:val="Lienhypertexte"/>
            <w:rFonts w:cstheme="minorHAnsi"/>
            <w:noProof/>
          </w:rPr>
          <w:t xml:space="preserve"> R</w:t>
        </w:r>
        <w:r w:rsidRPr="005B0730">
          <w:rPr>
            <w:rStyle w:val="Lienhypertexte"/>
            <w:rFonts w:cstheme="minorHAnsi" w:hint="eastAsia"/>
            <w:noProof/>
          </w:rPr>
          <w:t>É</w:t>
        </w:r>
        <w:r w:rsidRPr="005B0730">
          <w:rPr>
            <w:rStyle w:val="Lienhypertexte"/>
            <w:rFonts w:cstheme="minorHAnsi"/>
            <w:noProof/>
          </w:rPr>
          <w:t>SILIATION</w:t>
        </w:r>
        <w:r>
          <w:rPr>
            <w:noProof/>
            <w:webHidden/>
          </w:rPr>
          <w:tab/>
        </w:r>
        <w:r>
          <w:rPr>
            <w:noProof/>
            <w:webHidden/>
          </w:rPr>
          <w:fldChar w:fldCharType="begin"/>
        </w:r>
        <w:r>
          <w:rPr>
            <w:noProof/>
            <w:webHidden/>
          </w:rPr>
          <w:instrText xml:space="preserve"> PAGEREF _Toc222218796 \h </w:instrText>
        </w:r>
        <w:r>
          <w:rPr>
            <w:noProof/>
            <w:webHidden/>
          </w:rPr>
        </w:r>
        <w:r>
          <w:rPr>
            <w:noProof/>
            <w:webHidden/>
          </w:rPr>
          <w:fldChar w:fldCharType="separate"/>
        </w:r>
        <w:r>
          <w:rPr>
            <w:noProof/>
            <w:webHidden/>
          </w:rPr>
          <w:t>17</w:t>
        </w:r>
        <w:r>
          <w:rPr>
            <w:noProof/>
            <w:webHidden/>
          </w:rPr>
          <w:fldChar w:fldCharType="end"/>
        </w:r>
      </w:hyperlink>
    </w:p>
    <w:p w14:paraId="37562C7A" w14:textId="5AEA9BA8"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97" w:history="1">
        <w:r w:rsidRPr="005B0730">
          <w:rPr>
            <w:rStyle w:val="Lienhypertexte"/>
            <w:rFonts w:cstheme="minorHAnsi"/>
            <w:noProof/>
          </w:rPr>
          <w:t xml:space="preserve">ARTICLE 14 </w:t>
        </w:r>
        <w:r w:rsidRPr="005B0730">
          <w:rPr>
            <w:rStyle w:val="Lienhypertexte"/>
            <w:rFonts w:cstheme="minorHAnsi" w:hint="eastAsia"/>
            <w:noProof/>
          </w:rPr>
          <w:t>–</w:t>
        </w:r>
        <w:r w:rsidRPr="005B0730">
          <w:rPr>
            <w:rStyle w:val="Lienhypertexte"/>
            <w:rFonts w:cstheme="minorHAnsi"/>
            <w:noProof/>
          </w:rPr>
          <w:t xml:space="preserve"> LANGUE </w:t>
        </w:r>
        <w:r w:rsidRPr="005B0730">
          <w:rPr>
            <w:rStyle w:val="Lienhypertexte"/>
            <w:rFonts w:cstheme="minorHAnsi" w:hint="eastAsia"/>
            <w:noProof/>
          </w:rPr>
          <w:t>–</w:t>
        </w:r>
        <w:r w:rsidRPr="005B0730">
          <w:rPr>
            <w:rStyle w:val="Lienhypertexte"/>
            <w:rFonts w:cstheme="minorHAnsi"/>
            <w:noProof/>
          </w:rPr>
          <w:t xml:space="preserve"> LITIGES </w:t>
        </w:r>
        <w:r w:rsidRPr="005B0730">
          <w:rPr>
            <w:rStyle w:val="Lienhypertexte"/>
            <w:rFonts w:cstheme="minorHAnsi" w:hint="eastAsia"/>
            <w:noProof/>
          </w:rPr>
          <w:t>–</w:t>
        </w:r>
        <w:r w:rsidRPr="005B0730">
          <w:rPr>
            <w:rStyle w:val="Lienhypertexte"/>
            <w:rFonts w:cstheme="minorHAnsi"/>
            <w:noProof/>
          </w:rPr>
          <w:t xml:space="preserve"> DROIT APPLICABLE</w:t>
        </w:r>
        <w:r>
          <w:rPr>
            <w:noProof/>
            <w:webHidden/>
          </w:rPr>
          <w:tab/>
        </w:r>
        <w:r>
          <w:rPr>
            <w:noProof/>
            <w:webHidden/>
          </w:rPr>
          <w:fldChar w:fldCharType="begin"/>
        </w:r>
        <w:r>
          <w:rPr>
            <w:noProof/>
            <w:webHidden/>
          </w:rPr>
          <w:instrText xml:space="preserve"> PAGEREF _Toc222218797 \h </w:instrText>
        </w:r>
        <w:r>
          <w:rPr>
            <w:noProof/>
            <w:webHidden/>
          </w:rPr>
        </w:r>
        <w:r>
          <w:rPr>
            <w:noProof/>
            <w:webHidden/>
          </w:rPr>
          <w:fldChar w:fldCharType="separate"/>
        </w:r>
        <w:r>
          <w:rPr>
            <w:noProof/>
            <w:webHidden/>
          </w:rPr>
          <w:t>18</w:t>
        </w:r>
        <w:r>
          <w:rPr>
            <w:noProof/>
            <w:webHidden/>
          </w:rPr>
          <w:fldChar w:fldCharType="end"/>
        </w:r>
      </w:hyperlink>
    </w:p>
    <w:p w14:paraId="7FF51BAF" w14:textId="3655CA91"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98" w:history="1">
        <w:r w:rsidRPr="005B0730">
          <w:rPr>
            <w:rStyle w:val="Lienhypertexte"/>
            <w:rFonts w:cstheme="minorHAnsi"/>
            <w:noProof/>
          </w:rPr>
          <w:t xml:space="preserve">ARTICLE 15 </w:t>
        </w:r>
        <w:r w:rsidRPr="005B0730">
          <w:rPr>
            <w:rStyle w:val="Lienhypertexte"/>
            <w:rFonts w:cstheme="minorHAnsi" w:hint="eastAsia"/>
            <w:noProof/>
          </w:rPr>
          <w:t>–</w:t>
        </w:r>
        <w:r w:rsidRPr="005B0730">
          <w:rPr>
            <w:rStyle w:val="Lienhypertexte"/>
            <w:rFonts w:cstheme="minorHAnsi"/>
            <w:noProof/>
          </w:rPr>
          <w:t xml:space="preserve"> D</w:t>
        </w:r>
        <w:r w:rsidRPr="005B0730">
          <w:rPr>
            <w:rStyle w:val="Lienhypertexte"/>
            <w:rFonts w:cstheme="minorHAnsi" w:hint="eastAsia"/>
            <w:noProof/>
          </w:rPr>
          <w:t>É</w:t>
        </w:r>
        <w:r w:rsidRPr="005B0730">
          <w:rPr>
            <w:rStyle w:val="Lienhypertexte"/>
            <w:rFonts w:cstheme="minorHAnsi"/>
            <w:noProof/>
          </w:rPr>
          <w:t>ROGATIONS</w:t>
        </w:r>
        <w:r>
          <w:rPr>
            <w:noProof/>
            <w:webHidden/>
          </w:rPr>
          <w:tab/>
        </w:r>
        <w:r>
          <w:rPr>
            <w:noProof/>
            <w:webHidden/>
          </w:rPr>
          <w:fldChar w:fldCharType="begin"/>
        </w:r>
        <w:r>
          <w:rPr>
            <w:noProof/>
            <w:webHidden/>
          </w:rPr>
          <w:instrText xml:space="preserve"> PAGEREF _Toc222218798 \h </w:instrText>
        </w:r>
        <w:r>
          <w:rPr>
            <w:noProof/>
            <w:webHidden/>
          </w:rPr>
        </w:r>
        <w:r>
          <w:rPr>
            <w:noProof/>
            <w:webHidden/>
          </w:rPr>
          <w:fldChar w:fldCharType="separate"/>
        </w:r>
        <w:r>
          <w:rPr>
            <w:noProof/>
            <w:webHidden/>
          </w:rPr>
          <w:t>18</w:t>
        </w:r>
        <w:r>
          <w:rPr>
            <w:noProof/>
            <w:webHidden/>
          </w:rPr>
          <w:fldChar w:fldCharType="end"/>
        </w:r>
      </w:hyperlink>
    </w:p>
    <w:p w14:paraId="793400D5" w14:textId="3B6B294F"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799" w:history="1">
        <w:r w:rsidRPr="005B0730">
          <w:rPr>
            <w:rStyle w:val="Lienhypertexte"/>
            <w:rFonts w:cstheme="minorHAnsi"/>
            <w:noProof/>
          </w:rPr>
          <w:t>CHAPITRE II</w:t>
        </w:r>
        <w:r w:rsidRPr="005B0730">
          <w:rPr>
            <w:rStyle w:val="Lienhypertexte"/>
            <w:rFonts w:cstheme="minorHAnsi" w:hint="eastAsia"/>
            <w:noProof/>
          </w:rPr>
          <w:t> </w:t>
        </w:r>
        <w:r w:rsidRPr="005B0730">
          <w:rPr>
            <w:rStyle w:val="Lienhypertexte"/>
            <w:rFonts w:cstheme="minorHAnsi"/>
            <w:noProof/>
          </w:rPr>
          <w:t>: CAHIER DES CHARGES TECHNIQUES</w:t>
        </w:r>
        <w:r>
          <w:rPr>
            <w:noProof/>
            <w:webHidden/>
          </w:rPr>
          <w:tab/>
        </w:r>
        <w:r>
          <w:rPr>
            <w:noProof/>
            <w:webHidden/>
          </w:rPr>
          <w:fldChar w:fldCharType="begin"/>
        </w:r>
        <w:r>
          <w:rPr>
            <w:noProof/>
            <w:webHidden/>
          </w:rPr>
          <w:instrText xml:space="preserve"> PAGEREF _Toc222218799 \h </w:instrText>
        </w:r>
        <w:r>
          <w:rPr>
            <w:noProof/>
            <w:webHidden/>
          </w:rPr>
        </w:r>
        <w:r>
          <w:rPr>
            <w:noProof/>
            <w:webHidden/>
          </w:rPr>
          <w:fldChar w:fldCharType="separate"/>
        </w:r>
        <w:r>
          <w:rPr>
            <w:noProof/>
            <w:webHidden/>
          </w:rPr>
          <w:t>19</w:t>
        </w:r>
        <w:r>
          <w:rPr>
            <w:noProof/>
            <w:webHidden/>
          </w:rPr>
          <w:fldChar w:fldCharType="end"/>
        </w:r>
      </w:hyperlink>
    </w:p>
    <w:p w14:paraId="5B10D9BF" w14:textId="34EC8928"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0" w:history="1">
        <w:r w:rsidRPr="005B0730">
          <w:rPr>
            <w:rStyle w:val="Lienhypertexte"/>
            <w:rFonts w:cstheme="minorHAnsi"/>
            <w:noProof/>
          </w:rPr>
          <w:t xml:space="preserve">ARTICLE 16 </w:t>
        </w:r>
        <w:r w:rsidRPr="005B0730">
          <w:rPr>
            <w:rStyle w:val="Lienhypertexte"/>
            <w:rFonts w:cstheme="minorHAnsi" w:hint="eastAsia"/>
            <w:noProof/>
          </w:rPr>
          <w:t>–</w:t>
        </w:r>
        <w:r w:rsidRPr="005B0730">
          <w:rPr>
            <w:rStyle w:val="Lienhypertexte"/>
            <w:rFonts w:cstheme="minorHAnsi"/>
            <w:noProof/>
          </w:rPr>
          <w:t xml:space="preserve"> PR</w:t>
        </w:r>
        <w:r w:rsidRPr="005B0730">
          <w:rPr>
            <w:rStyle w:val="Lienhypertexte"/>
            <w:rFonts w:cstheme="minorHAnsi" w:hint="eastAsia"/>
            <w:noProof/>
          </w:rPr>
          <w:t>É</w:t>
        </w:r>
        <w:r w:rsidRPr="005B0730">
          <w:rPr>
            <w:rStyle w:val="Lienhypertexte"/>
            <w:rFonts w:cstheme="minorHAnsi"/>
            <w:noProof/>
          </w:rPr>
          <w:t>SENTATION D</w:t>
        </w:r>
        <w:r w:rsidRPr="005B0730">
          <w:rPr>
            <w:rStyle w:val="Lienhypertexte"/>
            <w:rFonts w:cstheme="minorHAnsi" w:hint="eastAsia"/>
            <w:noProof/>
          </w:rPr>
          <w:t>’</w:t>
        </w:r>
        <w:r w:rsidRPr="005B0730">
          <w:rPr>
            <w:rStyle w:val="Lienhypertexte"/>
            <w:rFonts w:cstheme="minorHAnsi"/>
            <w:noProof/>
          </w:rPr>
          <w:t>INRIA</w:t>
        </w:r>
        <w:r>
          <w:rPr>
            <w:noProof/>
            <w:webHidden/>
          </w:rPr>
          <w:tab/>
        </w:r>
        <w:r>
          <w:rPr>
            <w:noProof/>
            <w:webHidden/>
          </w:rPr>
          <w:fldChar w:fldCharType="begin"/>
        </w:r>
        <w:r>
          <w:rPr>
            <w:noProof/>
            <w:webHidden/>
          </w:rPr>
          <w:instrText xml:space="preserve"> PAGEREF _Toc222218800 \h </w:instrText>
        </w:r>
        <w:r>
          <w:rPr>
            <w:noProof/>
            <w:webHidden/>
          </w:rPr>
        </w:r>
        <w:r>
          <w:rPr>
            <w:noProof/>
            <w:webHidden/>
          </w:rPr>
          <w:fldChar w:fldCharType="separate"/>
        </w:r>
        <w:r>
          <w:rPr>
            <w:noProof/>
            <w:webHidden/>
          </w:rPr>
          <w:t>19</w:t>
        </w:r>
        <w:r>
          <w:rPr>
            <w:noProof/>
            <w:webHidden/>
          </w:rPr>
          <w:fldChar w:fldCharType="end"/>
        </w:r>
      </w:hyperlink>
    </w:p>
    <w:p w14:paraId="307E63A8" w14:textId="3BA290FC"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801" w:history="1">
        <w:r w:rsidRPr="005B0730">
          <w:rPr>
            <w:rStyle w:val="Lienhypertexte"/>
            <w:rFonts w:cstheme="minorHAnsi"/>
            <w:bCs/>
            <w:noProof/>
          </w:rPr>
          <w:t xml:space="preserve">Article 16.1 </w:t>
        </w:r>
        <w:r w:rsidRPr="005B0730">
          <w:rPr>
            <w:rStyle w:val="Lienhypertexte"/>
            <w:rFonts w:cstheme="minorHAnsi" w:hint="eastAsia"/>
            <w:bCs/>
            <w:noProof/>
          </w:rPr>
          <w:t>–</w:t>
        </w:r>
        <w:r w:rsidRPr="005B0730">
          <w:rPr>
            <w:rStyle w:val="Lienhypertexte"/>
            <w:rFonts w:cstheme="minorHAnsi"/>
            <w:bCs/>
            <w:noProof/>
          </w:rPr>
          <w:t xml:space="preserve"> Activit</w:t>
        </w:r>
        <w:r w:rsidRPr="005B0730">
          <w:rPr>
            <w:rStyle w:val="Lienhypertexte"/>
            <w:rFonts w:cstheme="minorHAnsi" w:hint="eastAsia"/>
            <w:bCs/>
            <w:noProof/>
          </w:rPr>
          <w:t>é</w:t>
        </w:r>
        <w:r>
          <w:rPr>
            <w:noProof/>
            <w:webHidden/>
          </w:rPr>
          <w:tab/>
        </w:r>
        <w:r>
          <w:rPr>
            <w:noProof/>
            <w:webHidden/>
          </w:rPr>
          <w:fldChar w:fldCharType="begin"/>
        </w:r>
        <w:r>
          <w:rPr>
            <w:noProof/>
            <w:webHidden/>
          </w:rPr>
          <w:instrText xml:space="preserve"> PAGEREF _Toc222218801 \h </w:instrText>
        </w:r>
        <w:r>
          <w:rPr>
            <w:noProof/>
            <w:webHidden/>
          </w:rPr>
        </w:r>
        <w:r>
          <w:rPr>
            <w:noProof/>
            <w:webHidden/>
          </w:rPr>
          <w:fldChar w:fldCharType="separate"/>
        </w:r>
        <w:r>
          <w:rPr>
            <w:noProof/>
            <w:webHidden/>
          </w:rPr>
          <w:t>19</w:t>
        </w:r>
        <w:r>
          <w:rPr>
            <w:noProof/>
            <w:webHidden/>
          </w:rPr>
          <w:fldChar w:fldCharType="end"/>
        </w:r>
      </w:hyperlink>
    </w:p>
    <w:p w14:paraId="7BC1F3C0" w14:textId="1FD4D938"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802" w:history="1">
        <w:r w:rsidRPr="005B0730">
          <w:rPr>
            <w:rStyle w:val="Lienhypertexte"/>
            <w:rFonts w:cstheme="minorHAnsi"/>
            <w:bCs/>
            <w:noProof/>
          </w:rPr>
          <w:t xml:space="preserve">Article 16.2 </w:t>
        </w:r>
        <w:r w:rsidRPr="005B0730">
          <w:rPr>
            <w:rStyle w:val="Lienhypertexte"/>
            <w:rFonts w:cstheme="minorHAnsi" w:hint="eastAsia"/>
            <w:bCs/>
            <w:noProof/>
          </w:rPr>
          <w:t>–</w:t>
        </w:r>
        <w:r w:rsidRPr="005B0730">
          <w:rPr>
            <w:rStyle w:val="Lienhypertexte"/>
            <w:rFonts w:cstheme="minorHAnsi"/>
            <w:bCs/>
            <w:noProof/>
          </w:rPr>
          <w:t xml:space="preserve"> Statut juridique</w:t>
        </w:r>
        <w:r>
          <w:rPr>
            <w:noProof/>
            <w:webHidden/>
          </w:rPr>
          <w:tab/>
        </w:r>
        <w:r>
          <w:rPr>
            <w:noProof/>
            <w:webHidden/>
          </w:rPr>
          <w:fldChar w:fldCharType="begin"/>
        </w:r>
        <w:r>
          <w:rPr>
            <w:noProof/>
            <w:webHidden/>
          </w:rPr>
          <w:instrText xml:space="preserve"> PAGEREF _Toc222218802 \h </w:instrText>
        </w:r>
        <w:r>
          <w:rPr>
            <w:noProof/>
            <w:webHidden/>
          </w:rPr>
        </w:r>
        <w:r>
          <w:rPr>
            <w:noProof/>
            <w:webHidden/>
          </w:rPr>
          <w:fldChar w:fldCharType="separate"/>
        </w:r>
        <w:r>
          <w:rPr>
            <w:noProof/>
            <w:webHidden/>
          </w:rPr>
          <w:t>19</w:t>
        </w:r>
        <w:r>
          <w:rPr>
            <w:noProof/>
            <w:webHidden/>
          </w:rPr>
          <w:fldChar w:fldCharType="end"/>
        </w:r>
      </w:hyperlink>
    </w:p>
    <w:p w14:paraId="5AB11724" w14:textId="4F5887C2"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3" w:history="1">
        <w:r w:rsidRPr="005B0730">
          <w:rPr>
            <w:rStyle w:val="Lienhypertexte"/>
            <w:rFonts w:cstheme="minorHAnsi"/>
            <w:noProof/>
          </w:rPr>
          <w:t xml:space="preserve">ARTICLE 17 </w:t>
        </w:r>
        <w:r w:rsidRPr="005B0730">
          <w:rPr>
            <w:rStyle w:val="Lienhypertexte"/>
            <w:rFonts w:cstheme="minorHAnsi" w:hint="eastAsia"/>
            <w:noProof/>
          </w:rPr>
          <w:t>–</w:t>
        </w:r>
        <w:r w:rsidRPr="005B0730">
          <w:rPr>
            <w:rStyle w:val="Lienhypertexte"/>
            <w:rFonts w:cstheme="minorHAnsi"/>
            <w:noProof/>
          </w:rPr>
          <w:t xml:space="preserve"> PRESTATIONS ATTENDUES PAR LE TITULAIRE</w:t>
        </w:r>
        <w:r>
          <w:rPr>
            <w:noProof/>
            <w:webHidden/>
          </w:rPr>
          <w:tab/>
        </w:r>
        <w:r>
          <w:rPr>
            <w:noProof/>
            <w:webHidden/>
          </w:rPr>
          <w:fldChar w:fldCharType="begin"/>
        </w:r>
        <w:r>
          <w:rPr>
            <w:noProof/>
            <w:webHidden/>
          </w:rPr>
          <w:instrText xml:space="preserve"> PAGEREF _Toc222218803 \h </w:instrText>
        </w:r>
        <w:r>
          <w:rPr>
            <w:noProof/>
            <w:webHidden/>
          </w:rPr>
        </w:r>
        <w:r>
          <w:rPr>
            <w:noProof/>
            <w:webHidden/>
          </w:rPr>
          <w:fldChar w:fldCharType="separate"/>
        </w:r>
        <w:r>
          <w:rPr>
            <w:noProof/>
            <w:webHidden/>
          </w:rPr>
          <w:t>19</w:t>
        </w:r>
        <w:r>
          <w:rPr>
            <w:noProof/>
            <w:webHidden/>
          </w:rPr>
          <w:fldChar w:fldCharType="end"/>
        </w:r>
      </w:hyperlink>
    </w:p>
    <w:p w14:paraId="56D1ACCC" w14:textId="39366B6B"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4" w:history="1">
        <w:r w:rsidRPr="005B0730">
          <w:rPr>
            <w:rStyle w:val="Lienhypertexte"/>
            <w:rFonts w:cstheme="minorHAnsi"/>
            <w:noProof/>
          </w:rPr>
          <w:t xml:space="preserve">ARTICLE 18 </w:t>
        </w:r>
        <w:r w:rsidRPr="005B0730">
          <w:rPr>
            <w:rStyle w:val="Lienhypertexte"/>
            <w:rFonts w:cstheme="minorHAnsi" w:hint="eastAsia"/>
            <w:noProof/>
          </w:rPr>
          <w:t>–</w:t>
        </w:r>
        <w:r w:rsidRPr="005B0730">
          <w:rPr>
            <w:rStyle w:val="Lienhypertexte"/>
            <w:rFonts w:cstheme="minorHAnsi"/>
            <w:noProof/>
          </w:rPr>
          <w:t xml:space="preserve"> SURVEILLANCE M</w:t>
        </w:r>
        <w:r w:rsidRPr="005B0730">
          <w:rPr>
            <w:rStyle w:val="Lienhypertexte"/>
            <w:rFonts w:cstheme="minorHAnsi" w:hint="eastAsia"/>
            <w:noProof/>
          </w:rPr>
          <w:t>É</w:t>
        </w:r>
        <w:r w:rsidRPr="005B0730">
          <w:rPr>
            <w:rStyle w:val="Lienhypertexte"/>
            <w:rFonts w:cstheme="minorHAnsi"/>
            <w:noProof/>
          </w:rPr>
          <w:t>DICALE DES AGENTS</w:t>
        </w:r>
        <w:r>
          <w:rPr>
            <w:noProof/>
            <w:webHidden/>
          </w:rPr>
          <w:tab/>
        </w:r>
        <w:r>
          <w:rPr>
            <w:noProof/>
            <w:webHidden/>
          </w:rPr>
          <w:fldChar w:fldCharType="begin"/>
        </w:r>
        <w:r>
          <w:rPr>
            <w:noProof/>
            <w:webHidden/>
          </w:rPr>
          <w:instrText xml:space="preserve"> PAGEREF _Toc222218804 \h </w:instrText>
        </w:r>
        <w:r>
          <w:rPr>
            <w:noProof/>
            <w:webHidden/>
          </w:rPr>
        </w:r>
        <w:r>
          <w:rPr>
            <w:noProof/>
            <w:webHidden/>
          </w:rPr>
          <w:fldChar w:fldCharType="separate"/>
        </w:r>
        <w:r>
          <w:rPr>
            <w:noProof/>
            <w:webHidden/>
          </w:rPr>
          <w:t>20</w:t>
        </w:r>
        <w:r>
          <w:rPr>
            <w:noProof/>
            <w:webHidden/>
          </w:rPr>
          <w:fldChar w:fldCharType="end"/>
        </w:r>
      </w:hyperlink>
    </w:p>
    <w:p w14:paraId="44DEFD74" w14:textId="772FE47E"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5" w:history="1">
        <w:r w:rsidRPr="005B0730">
          <w:rPr>
            <w:rStyle w:val="Lienhypertexte"/>
            <w:rFonts w:cstheme="minorHAnsi"/>
            <w:noProof/>
          </w:rPr>
          <w:t xml:space="preserve">ARTICLE 19 </w:t>
        </w:r>
        <w:r w:rsidRPr="005B0730">
          <w:rPr>
            <w:rStyle w:val="Lienhypertexte"/>
            <w:rFonts w:cstheme="minorHAnsi" w:hint="eastAsia"/>
            <w:noProof/>
          </w:rPr>
          <w:t>–</w:t>
        </w:r>
        <w:r w:rsidRPr="005B0730">
          <w:rPr>
            <w:rStyle w:val="Lienhypertexte"/>
            <w:rFonts w:cstheme="minorHAnsi"/>
            <w:noProof/>
          </w:rPr>
          <w:t xml:space="preserve"> ACTION SUR LE MILEU PROFESSIONNEL</w:t>
        </w:r>
        <w:r>
          <w:rPr>
            <w:noProof/>
            <w:webHidden/>
          </w:rPr>
          <w:tab/>
        </w:r>
        <w:r>
          <w:rPr>
            <w:noProof/>
            <w:webHidden/>
          </w:rPr>
          <w:fldChar w:fldCharType="begin"/>
        </w:r>
        <w:r>
          <w:rPr>
            <w:noProof/>
            <w:webHidden/>
          </w:rPr>
          <w:instrText xml:space="preserve"> PAGEREF _Toc222218805 \h </w:instrText>
        </w:r>
        <w:r>
          <w:rPr>
            <w:noProof/>
            <w:webHidden/>
          </w:rPr>
        </w:r>
        <w:r>
          <w:rPr>
            <w:noProof/>
            <w:webHidden/>
          </w:rPr>
          <w:fldChar w:fldCharType="separate"/>
        </w:r>
        <w:r>
          <w:rPr>
            <w:noProof/>
            <w:webHidden/>
          </w:rPr>
          <w:t>21</w:t>
        </w:r>
        <w:r>
          <w:rPr>
            <w:noProof/>
            <w:webHidden/>
          </w:rPr>
          <w:fldChar w:fldCharType="end"/>
        </w:r>
      </w:hyperlink>
    </w:p>
    <w:p w14:paraId="39AE21D5" w14:textId="751E4371"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6" w:history="1">
        <w:r w:rsidRPr="005B0730">
          <w:rPr>
            <w:rStyle w:val="Lienhypertexte"/>
            <w:rFonts w:cstheme="minorHAnsi"/>
            <w:noProof/>
          </w:rPr>
          <w:t xml:space="preserve">ARTICLE 20 </w:t>
        </w:r>
        <w:r w:rsidRPr="005B0730">
          <w:rPr>
            <w:rStyle w:val="Lienhypertexte"/>
            <w:rFonts w:cstheme="minorHAnsi" w:hint="eastAsia"/>
            <w:noProof/>
          </w:rPr>
          <w:t>–</w:t>
        </w:r>
        <w:r w:rsidRPr="005B0730">
          <w:rPr>
            <w:rStyle w:val="Lienhypertexte"/>
            <w:rFonts w:cstheme="minorHAnsi"/>
            <w:noProof/>
          </w:rPr>
          <w:t xml:space="preserve"> EFFECTIFS ET VOLUME HORAIRE</w:t>
        </w:r>
        <w:r>
          <w:rPr>
            <w:noProof/>
            <w:webHidden/>
          </w:rPr>
          <w:tab/>
        </w:r>
        <w:r>
          <w:rPr>
            <w:noProof/>
            <w:webHidden/>
          </w:rPr>
          <w:fldChar w:fldCharType="begin"/>
        </w:r>
        <w:r>
          <w:rPr>
            <w:noProof/>
            <w:webHidden/>
          </w:rPr>
          <w:instrText xml:space="preserve"> PAGEREF _Toc222218806 \h </w:instrText>
        </w:r>
        <w:r>
          <w:rPr>
            <w:noProof/>
            <w:webHidden/>
          </w:rPr>
        </w:r>
        <w:r>
          <w:rPr>
            <w:noProof/>
            <w:webHidden/>
          </w:rPr>
          <w:fldChar w:fldCharType="separate"/>
        </w:r>
        <w:r>
          <w:rPr>
            <w:noProof/>
            <w:webHidden/>
          </w:rPr>
          <w:t>22</w:t>
        </w:r>
        <w:r>
          <w:rPr>
            <w:noProof/>
            <w:webHidden/>
          </w:rPr>
          <w:fldChar w:fldCharType="end"/>
        </w:r>
      </w:hyperlink>
    </w:p>
    <w:p w14:paraId="6854C849" w14:textId="4D40177D"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7" w:history="1">
        <w:r w:rsidRPr="005B0730">
          <w:rPr>
            <w:rStyle w:val="Lienhypertexte"/>
            <w:rFonts w:cstheme="minorHAnsi"/>
            <w:noProof/>
          </w:rPr>
          <w:t xml:space="preserve">ARTICLE 21 </w:t>
        </w:r>
        <w:r w:rsidRPr="005B0730">
          <w:rPr>
            <w:rStyle w:val="Lienhypertexte"/>
            <w:rFonts w:cstheme="minorHAnsi" w:hint="eastAsia"/>
            <w:noProof/>
          </w:rPr>
          <w:t>–</w:t>
        </w:r>
        <w:r w:rsidRPr="005B0730">
          <w:rPr>
            <w:rStyle w:val="Lienhypertexte"/>
            <w:rFonts w:cstheme="minorHAnsi"/>
            <w:noProof/>
          </w:rPr>
          <w:t xml:space="preserve"> CONTREPARTIE ET ENGAGEMENT D</w:t>
        </w:r>
        <w:r w:rsidRPr="005B0730">
          <w:rPr>
            <w:rStyle w:val="Lienhypertexte"/>
            <w:rFonts w:cstheme="minorHAnsi" w:hint="eastAsia"/>
            <w:noProof/>
          </w:rPr>
          <w:t>’</w:t>
        </w:r>
        <w:r w:rsidRPr="005B0730">
          <w:rPr>
            <w:rStyle w:val="Lienhypertexte"/>
            <w:rFonts w:cstheme="minorHAnsi"/>
            <w:noProof/>
          </w:rPr>
          <w:t>INRIA</w:t>
        </w:r>
        <w:r>
          <w:rPr>
            <w:noProof/>
            <w:webHidden/>
          </w:rPr>
          <w:tab/>
        </w:r>
        <w:r>
          <w:rPr>
            <w:noProof/>
            <w:webHidden/>
          </w:rPr>
          <w:fldChar w:fldCharType="begin"/>
        </w:r>
        <w:r>
          <w:rPr>
            <w:noProof/>
            <w:webHidden/>
          </w:rPr>
          <w:instrText xml:space="preserve"> PAGEREF _Toc222218807 \h </w:instrText>
        </w:r>
        <w:r>
          <w:rPr>
            <w:noProof/>
            <w:webHidden/>
          </w:rPr>
        </w:r>
        <w:r>
          <w:rPr>
            <w:noProof/>
            <w:webHidden/>
          </w:rPr>
          <w:fldChar w:fldCharType="separate"/>
        </w:r>
        <w:r>
          <w:rPr>
            <w:noProof/>
            <w:webHidden/>
          </w:rPr>
          <w:t>22</w:t>
        </w:r>
        <w:r>
          <w:rPr>
            <w:noProof/>
            <w:webHidden/>
          </w:rPr>
          <w:fldChar w:fldCharType="end"/>
        </w:r>
      </w:hyperlink>
    </w:p>
    <w:p w14:paraId="1794858B" w14:textId="04B281B3"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8" w:history="1">
        <w:r w:rsidRPr="005B0730">
          <w:rPr>
            <w:rStyle w:val="Lienhypertexte"/>
            <w:rFonts w:cstheme="minorHAnsi"/>
            <w:noProof/>
          </w:rPr>
          <w:t>CHAPITRE III</w:t>
        </w:r>
        <w:r w:rsidRPr="005B0730">
          <w:rPr>
            <w:rStyle w:val="Lienhypertexte"/>
            <w:rFonts w:cstheme="minorHAnsi" w:hint="eastAsia"/>
            <w:noProof/>
          </w:rPr>
          <w:t> </w:t>
        </w:r>
        <w:r w:rsidRPr="005B0730">
          <w:rPr>
            <w:rStyle w:val="Lienhypertexte"/>
            <w:rFonts w:cstheme="minorHAnsi"/>
            <w:noProof/>
          </w:rPr>
          <w:t>: ENGAGEMENT DU CANDIDAT</w:t>
        </w:r>
        <w:r>
          <w:rPr>
            <w:noProof/>
            <w:webHidden/>
          </w:rPr>
          <w:tab/>
        </w:r>
        <w:r>
          <w:rPr>
            <w:noProof/>
            <w:webHidden/>
          </w:rPr>
          <w:fldChar w:fldCharType="begin"/>
        </w:r>
        <w:r>
          <w:rPr>
            <w:noProof/>
            <w:webHidden/>
          </w:rPr>
          <w:instrText xml:space="preserve"> PAGEREF _Toc222218808 \h </w:instrText>
        </w:r>
        <w:r>
          <w:rPr>
            <w:noProof/>
            <w:webHidden/>
          </w:rPr>
        </w:r>
        <w:r>
          <w:rPr>
            <w:noProof/>
            <w:webHidden/>
          </w:rPr>
          <w:fldChar w:fldCharType="separate"/>
        </w:r>
        <w:r>
          <w:rPr>
            <w:noProof/>
            <w:webHidden/>
          </w:rPr>
          <w:t>23</w:t>
        </w:r>
        <w:r>
          <w:rPr>
            <w:noProof/>
            <w:webHidden/>
          </w:rPr>
          <w:fldChar w:fldCharType="end"/>
        </w:r>
      </w:hyperlink>
    </w:p>
    <w:p w14:paraId="37D3E3FD" w14:textId="5BF199EA"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09" w:history="1">
        <w:r w:rsidRPr="005B0730">
          <w:rPr>
            <w:rStyle w:val="Lienhypertexte"/>
            <w:rFonts w:cstheme="minorHAnsi"/>
            <w:noProof/>
          </w:rPr>
          <w:t xml:space="preserve">ARTICLE 22 </w:t>
        </w:r>
        <w:r w:rsidRPr="005B0730">
          <w:rPr>
            <w:rStyle w:val="Lienhypertexte"/>
            <w:rFonts w:cstheme="minorHAnsi" w:hint="eastAsia"/>
            <w:noProof/>
          </w:rPr>
          <w:t>–</w:t>
        </w:r>
        <w:r w:rsidRPr="005B0730">
          <w:rPr>
            <w:rStyle w:val="Lienhypertexte"/>
            <w:rFonts w:cstheme="minorHAnsi"/>
            <w:noProof/>
          </w:rPr>
          <w:t xml:space="preserve"> MONTANT DU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_Toc222218809 \h </w:instrText>
        </w:r>
        <w:r>
          <w:rPr>
            <w:noProof/>
            <w:webHidden/>
          </w:rPr>
        </w:r>
        <w:r>
          <w:rPr>
            <w:noProof/>
            <w:webHidden/>
          </w:rPr>
          <w:fldChar w:fldCharType="separate"/>
        </w:r>
        <w:r>
          <w:rPr>
            <w:noProof/>
            <w:webHidden/>
          </w:rPr>
          <w:t>23</w:t>
        </w:r>
        <w:r>
          <w:rPr>
            <w:noProof/>
            <w:webHidden/>
          </w:rPr>
          <w:fldChar w:fldCharType="end"/>
        </w:r>
      </w:hyperlink>
    </w:p>
    <w:p w14:paraId="56DE271E" w14:textId="7028CD0C"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0" w:history="1">
        <w:r w:rsidRPr="005B0730">
          <w:rPr>
            <w:rStyle w:val="Lienhypertexte"/>
            <w:rFonts w:cstheme="minorHAnsi"/>
            <w:noProof/>
          </w:rPr>
          <w:t xml:space="preserve">ARTICLE 23 </w:t>
        </w:r>
        <w:r w:rsidRPr="005B0730">
          <w:rPr>
            <w:rStyle w:val="Lienhypertexte"/>
            <w:rFonts w:cstheme="minorHAnsi" w:hint="eastAsia"/>
            <w:noProof/>
          </w:rPr>
          <w:t>–</w:t>
        </w:r>
        <w:r w:rsidRPr="005B0730">
          <w:rPr>
            <w:rStyle w:val="Lienhypertexte"/>
            <w:rFonts w:cstheme="minorHAnsi"/>
            <w:noProof/>
          </w:rPr>
          <w:t xml:space="preserve"> </w:t>
        </w:r>
        <w:r w:rsidRPr="005B0730">
          <w:rPr>
            <w:rStyle w:val="Lienhypertexte"/>
            <w:rFonts w:cstheme="minorHAnsi" w:hint="eastAsia"/>
            <w:noProof/>
          </w:rPr>
          <w:t>É</w:t>
        </w:r>
        <w:r w:rsidRPr="005B0730">
          <w:rPr>
            <w:rStyle w:val="Lienhypertexte"/>
            <w:rFonts w:cstheme="minorHAnsi"/>
            <w:noProof/>
          </w:rPr>
          <w:t>LIGIBILIT</w:t>
        </w:r>
        <w:r w:rsidRPr="005B0730">
          <w:rPr>
            <w:rStyle w:val="Lienhypertexte"/>
            <w:rFonts w:cstheme="minorHAnsi" w:hint="eastAsia"/>
            <w:noProof/>
          </w:rPr>
          <w:t>É</w:t>
        </w:r>
        <w:r w:rsidRPr="005B0730">
          <w:rPr>
            <w:rStyle w:val="Lienhypertexte"/>
            <w:rFonts w:cstheme="minorHAnsi"/>
            <w:noProof/>
          </w:rPr>
          <w:t xml:space="preserve"> DU CANDIDAT</w:t>
        </w:r>
        <w:r>
          <w:rPr>
            <w:noProof/>
            <w:webHidden/>
          </w:rPr>
          <w:tab/>
        </w:r>
        <w:r>
          <w:rPr>
            <w:noProof/>
            <w:webHidden/>
          </w:rPr>
          <w:fldChar w:fldCharType="begin"/>
        </w:r>
        <w:r>
          <w:rPr>
            <w:noProof/>
            <w:webHidden/>
          </w:rPr>
          <w:instrText xml:space="preserve"> PAGEREF _Toc222218810 \h </w:instrText>
        </w:r>
        <w:r>
          <w:rPr>
            <w:noProof/>
            <w:webHidden/>
          </w:rPr>
        </w:r>
        <w:r>
          <w:rPr>
            <w:noProof/>
            <w:webHidden/>
          </w:rPr>
          <w:fldChar w:fldCharType="separate"/>
        </w:r>
        <w:r>
          <w:rPr>
            <w:noProof/>
            <w:webHidden/>
          </w:rPr>
          <w:t>23</w:t>
        </w:r>
        <w:r>
          <w:rPr>
            <w:noProof/>
            <w:webHidden/>
          </w:rPr>
          <w:fldChar w:fldCharType="end"/>
        </w:r>
      </w:hyperlink>
    </w:p>
    <w:p w14:paraId="238F8B4F" w14:textId="5FCC4E86"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1" w:history="1">
        <w:r w:rsidRPr="005B0730">
          <w:rPr>
            <w:rStyle w:val="Lienhypertexte"/>
            <w:rFonts w:cstheme="minorHAnsi"/>
            <w:noProof/>
          </w:rPr>
          <w:t xml:space="preserve">ARTICLE 24 </w:t>
        </w:r>
        <w:r w:rsidRPr="005B0730">
          <w:rPr>
            <w:rStyle w:val="Lienhypertexte"/>
            <w:rFonts w:cstheme="minorHAnsi" w:hint="eastAsia"/>
            <w:noProof/>
          </w:rPr>
          <w:t>–</w:t>
        </w:r>
        <w:r w:rsidRPr="005B0730">
          <w:rPr>
            <w:rStyle w:val="Lienhypertexte"/>
            <w:rFonts w:cstheme="minorHAnsi"/>
            <w:noProof/>
          </w:rPr>
          <w:t xml:space="preserve"> IDENTIFICATION, ENGAGEMENT ET SIGNATURE DU CANDIDAT</w:t>
        </w:r>
        <w:r>
          <w:rPr>
            <w:noProof/>
            <w:webHidden/>
          </w:rPr>
          <w:tab/>
        </w:r>
        <w:r>
          <w:rPr>
            <w:noProof/>
            <w:webHidden/>
          </w:rPr>
          <w:fldChar w:fldCharType="begin"/>
        </w:r>
        <w:r>
          <w:rPr>
            <w:noProof/>
            <w:webHidden/>
          </w:rPr>
          <w:instrText xml:space="preserve"> PAGEREF _Toc222218811 \h </w:instrText>
        </w:r>
        <w:r>
          <w:rPr>
            <w:noProof/>
            <w:webHidden/>
          </w:rPr>
        </w:r>
        <w:r>
          <w:rPr>
            <w:noProof/>
            <w:webHidden/>
          </w:rPr>
          <w:fldChar w:fldCharType="separate"/>
        </w:r>
        <w:r>
          <w:rPr>
            <w:noProof/>
            <w:webHidden/>
          </w:rPr>
          <w:t>23</w:t>
        </w:r>
        <w:r>
          <w:rPr>
            <w:noProof/>
            <w:webHidden/>
          </w:rPr>
          <w:fldChar w:fldCharType="end"/>
        </w:r>
      </w:hyperlink>
    </w:p>
    <w:p w14:paraId="54E00E45" w14:textId="55E97099"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812" w:history="1">
        <w:r w:rsidRPr="005B0730">
          <w:rPr>
            <w:rStyle w:val="Lienhypertexte"/>
            <w:rFonts w:cstheme="minorHAnsi"/>
            <w:noProof/>
          </w:rPr>
          <w:t xml:space="preserve">Article 24.1 </w:t>
        </w:r>
        <w:r w:rsidRPr="005B0730">
          <w:rPr>
            <w:rStyle w:val="Lienhypertexte"/>
            <w:rFonts w:cstheme="minorHAnsi" w:hint="eastAsia"/>
            <w:noProof/>
          </w:rPr>
          <w:t>–</w:t>
        </w:r>
        <w:r w:rsidRPr="005B0730">
          <w:rPr>
            <w:rStyle w:val="Lienhypertexte"/>
            <w:rFonts w:cstheme="minorHAnsi"/>
            <w:noProof/>
          </w:rPr>
          <w:t xml:space="preserve"> Identification du candidat</w:t>
        </w:r>
        <w:r>
          <w:rPr>
            <w:noProof/>
            <w:webHidden/>
          </w:rPr>
          <w:tab/>
        </w:r>
        <w:r>
          <w:rPr>
            <w:noProof/>
            <w:webHidden/>
          </w:rPr>
          <w:fldChar w:fldCharType="begin"/>
        </w:r>
        <w:r>
          <w:rPr>
            <w:noProof/>
            <w:webHidden/>
          </w:rPr>
          <w:instrText xml:space="preserve"> PAGEREF _Toc222218812 \h </w:instrText>
        </w:r>
        <w:r>
          <w:rPr>
            <w:noProof/>
            <w:webHidden/>
          </w:rPr>
        </w:r>
        <w:r>
          <w:rPr>
            <w:noProof/>
            <w:webHidden/>
          </w:rPr>
          <w:fldChar w:fldCharType="separate"/>
        </w:r>
        <w:r>
          <w:rPr>
            <w:noProof/>
            <w:webHidden/>
          </w:rPr>
          <w:t>24</w:t>
        </w:r>
        <w:r>
          <w:rPr>
            <w:noProof/>
            <w:webHidden/>
          </w:rPr>
          <w:fldChar w:fldCharType="end"/>
        </w:r>
      </w:hyperlink>
    </w:p>
    <w:p w14:paraId="32904C3A" w14:textId="24B54F1A"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813" w:history="1">
        <w:r w:rsidRPr="005B0730">
          <w:rPr>
            <w:rStyle w:val="Lienhypertexte"/>
            <w:rFonts w:cstheme="minorHAnsi"/>
            <w:noProof/>
          </w:rPr>
          <w:t xml:space="preserve">Article 24.2 </w:t>
        </w:r>
        <w:r w:rsidRPr="005B0730">
          <w:rPr>
            <w:rStyle w:val="Lienhypertexte"/>
            <w:rFonts w:cstheme="minorHAnsi" w:hint="eastAsia"/>
            <w:noProof/>
          </w:rPr>
          <w:t>–</w:t>
        </w:r>
        <w:r w:rsidRPr="005B0730">
          <w:rPr>
            <w:rStyle w:val="Lienhypertexte"/>
            <w:rFonts w:cstheme="minorHAnsi"/>
            <w:noProof/>
          </w:rPr>
          <w:t xml:space="preserve"> Engagement du candidat</w:t>
        </w:r>
        <w:r>
          <w:rPr>
            <w:noProof/>
            <w:webHidden/>
          </w:rPr>
          <w:tab/>
        </w:r>
        <w:r>
          <w:rPr>
            <w:noProof/>
            <w:webHidden/>
          </w:rPr>
          <w:fldChar w:fldCharType="begin"/>
        </w:r>
        <w:r>
          <w:rPr>
            <w:noProof/>
            <w:webHidden/>
          </w:rPr>
          <w:instrText xml:space="preserve"> PAGEREF _Toc222218813 \h </w:instrText>
        </w:r>
        <w:r>
          <w:rPr>
            <w:noProof/>
            <w:webHidden/>
          </w:rPr>
        </w:r>
        <w:r>
          <w:rPr>
            <w:noProof/>
            <w:webHidden/>
          </w:rPr>
          <w:fldChar w:fldCharType="separate"/>
        </w:r>
        <w:r>
          <w:rPr>
            <w:noProof/>
            <w:webHidden/>
          </w:rPr>
          <w:t>24</w:t>
        </w:r>
        <w:r>
          <w:rPr>
            <w:noProof/>
            <w:webHidden/>
          </w:rPr>
          <w:fldChar w:fldCharType="end"/>
        </w:r>
      </w:hyperlink>
    </w:p>
    <w:p w14:paraId="64C91AC5" w14:textId="084B9BC5" w:rsidR="00B975C6" w:rsidRDefault="00B975C6">
      <w:pPr>
        <w:pStyle w:val="TM2"/>
        <w:tabs>
          <w:tab w:val="right" w:leader="dot" w:pos="9059"/>
        </w:tabs>
        <w:rPr>
          <w:rFonts w:eastAsiaTheme="minorEastAsia" w:cstheme="minorBidi"/>
          <w:smallCaps w:val="0"/>
          <w:noProof/>
          <w:kern w:val="2"/>
          <w:sz w:val="24"/>
          <w:szCs w:val="24"/>
          <w14:ligatures w14:val="standardContextual"/>
        </w:rPr>
      </w:pPr>
      <w:hyperlink w:anchor="_Toc222218814" w:history="1">
        <w:r w:rsidRPr="005B0730">
          <w:rPr>
            <w:rStyle w:val="Lienhypertexte"/>
            <w:rFonts w:cstheme="minorHAnsi"/>
            <w:noProof/>
          </w:rPr>
          <w:t xml:space="preserve">Article 24.3 </w:t>
        </w:r>
        <w:r w:rsidRPr="005B0730">
          <w:rPr>
            <w:rStyle w:val="Lienhypertexte"/>
            <w:rFonts w:cstheme="minorHAnsi" w:hint="eastAsia"/>
            <w:noProof/>
          </w:rPr>
          <w:t>–</w:t>
        </w:r>
        <w:r w:rsidRPr="005B0730">
          <w:rPr>
            <w:rStyle w:val="Lienhypertexte"/>
            <w:rFonts w:cstheme="minorHAnsi"/>
            <w:noProof/>
          </w:rPr>
          <w:t xml:space="preserve"> Signature du candidat</w:t>
        </w:r>
        <w:r>
          <w:rPr>
            <w:noProof/>
            <w:webHidden/>
          </w:rPr>
          <w:tab/>
        </w:r>
        <w:r>
          <w:rPr>
            <w:noProof/>
            <w:webHidden/>
          </w:rPr>
          <w:fldChar w:fldCharType="begin"/>
        </w:r>
        <w:r>
          <w:rPr>
            <w:noProof/>
            <w:webHidden/>
          </w:rPr>
          <w:instrText xml:space="preserve"> PAGEREF _Toc222218814 \h </w:instrText>
        </w:r>
        <w:r>
          <w:rPr>
            <w:noProof/>
            <w:webHidden/>
          </w:rPr>
        </w:r>
        <w:r>
          <w:rPr>
            <w:noProof/>
            <w:webHidden/>
          </w:rPr>
          <w:fldChar w:fldCharType="separate"/>
        </w:r>
        <w:r>
          <w:rPr>
            <w:noProof/>
            <w:webHidden/>
          </w:rPr>
          <w:t>24</w:t>
        </w:r>
        <w:r>
          <w:rPr>
            <w:noProof/>
            <w:webHidden/>
          </w:rPr>
          <w:fldChar w:fldCharType="end"/>
        </w:r>
      </w:hyperlink>
    </w:p>
    <w:p w14:paraId="1214DF45" w14:textId="2FE95059"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5" w:history="1">
        <w:r w:rsidRPr="005B0730">
          <w:rPr>
            <w:rStyle w:val="Lienhypertexte"/>
            <w:rFonts w:cstheme="minorHAnsi"/>
            <w:noProof/>
          </w:rPr>
          <w:t xml:space="preserve">ARTICLE 25 </w:t>
        </w:r>
        <w:r w:rsidRPr="005B0730">
          <w:rPr>
            <w:rStyle w:val="Lienhypertexte"/>
            <w:rFonts w:cstheme="minorHAnsi" w:hint="eastAsia"/>
            <w:noProof/>
          </w:rPr>
          <w:t>–</w:t>
        </w:r>
        <w:r w:rsidRPr="005B0730">
          <w:rPr>
            <w:rStyle w:val="Lienhypertexte"/>
            <w:rFonts w:cstheme="minorHAnsi"/>
            <w:noProof/>
          </w:rPr>
          <w:t xml:space="preserve"> COMPTE(S) </w:t>
        </w:r>
        <w:r w:rsidRPr="005B0730">
          <w:rPr>
            <w:rStyle w:val="Lienhypertexte"/>
            <w:rFonts w:cstheme="minorHAnsi" w:hint="eastAsia"/>
            <w:noProof/>
          </w:rPr>
          <w:t>À</w:t>
        </w:r>
        <w:r w:rsidRPr="005B0730">
          <w:rPr>
            <w:rStyle w:val="Lienhypertexte"/>
            <w:rFonts w:cstheme="minorHAnsi"/>
            <w:noProof/>
          </w:rPr>
          <w:t xml:space="preserve"> CR</w:t>
        </w:r>
        <w:r w:rsidRPr="005B0730">
          <w:rPr>
            <w:rStyle w:val="Lienhypertexte"/>
            <w:rFonts w:cstheme="minorHAnsi" w:hint="eastAsia"/>
            <w:noProof/>
          </w:rPr>
          <w:t>É</w:t>
        </w:r>
        <w:r w:rsidRPr="005B0730">
          <w:rPr>
            <w:rStyle w:val="Lienhypertexte"/>
            <w:rFonts w:cstheme="minorHAnsi"/>
            <w:noProof/>
          </w:rPr>
          <w:t>DITER</w:t>
        </w:r>
        <w:r>
          <w:rPr>
            <w:noProof/>
            <w:webHidden/>
          </w:rPr>
          <w:tab/>
        </w:r>
        <w:r>
          <w:rPr>
            <w:noProof/>
            <w:webHidden/>
          </w:rPr>
          <w:fldChar w:fldCharType="begin"/>
        </w:r>
        <w:r>
          <w:rPr>
            <w:noProof/>
            <w:webHidden/>
          </w:rPr>
          <w:instrText xml:space="preserve"> PAGEREF _Toc222218815 \h </w:instrText>
        </w:r>
        <w:r>
          <w:rPr>
            <w:noProof/>
            <w:webHidden/>
          </w:rPr>
        </w:r>
        <w:r>
          <w:rPr>
            <w:noProof/>
            <w:webHidden/>
          </w:rPr>
          <w:fldChar w:fldCharType="separate"/>
        </w:r>
        <w:r>
          <w:rPr>
            <w:noProof/>
            <w:webHidden/>
          </w:rPr>
          <w:t>25</w:t>
        </w:r>
        <w:r>
          <w:rPr>
            <w:noProof/>
            <w:webHidden/>
          </w:rPr>
          <w:fldChar w:fldCharType="end"/>
        </w:r>
      </w:hyperlink>
    </w:p>
    <w:p w14:paraId="45C61C87" w14:textId="330E0196"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6" w:history="1">
        <w:r w:rsidRPr="005B0730">
          <w:rPr>
            <w:rStyle w:val="Lienhypertexte"/>
            <w:rFonts w:cstheme="minorHAnsi"/>
            <w:noProof/>
          </w:rPr>
          <w:t xml:space="preserve">ARTICLE 26 </w:t>
        </w:r>
        <w:r w:rsidRPr="005B0730">
          <w:rPr>
            <w:rStyle w:val="Lienhypertexte"/>
            <w:rFonts w:cstheme="minorHAnsi" w:hint="eastAsia"/>
            <w:noProof/>
          </w:rPr>
          <w:t>–</w:t>
        </w:r>
        <w:r w:rsidRPr="005B0730">
          <w:rPr>
            <w:rStyle w:val="Lienhypertexte"/>
            <w:rFonts w:cstheme="minorHAnsi"/>
            <w:noProof/>
          </w:rPr>
          <w:t xml:space="preserve"> B</w:t>
        </w:r>
        <w:r w:rsidRPr="005B0730">
          <w:rPr>
            <w:rStyle w:val="Lienhypertexte"/>
            <w:rFonts w:cstheme="minorHAnsi" w:hint="eastAsia"/>
            <w:noProof/>
          </w:rPr>
          <w:t>É</w:t>
        </w:r>
        <w:r w:rsidRPr="005B0730">
          <w:rPr>
            <w:rStyle w:val="Lienhypertexte"/>
            <w:rFonts w:cstheme="minorHAnsi"/>
            <w:noProof/>
          </w:rPr>
          <w:t>N</w:t>
        </w:r>
        <w:r w:rsidRPr="005B0730">
          <w:rPr>
            <w:rStyle w:val="Lienhypertexte"/>
            <w:rFonts w:cstheme="minorHAnsi" w:hint="eastAsia"/>
            <w:noProof/>
          </w:rPr>
          <w:t>É</w:t>
        </w:r>
        <w:r w:rsidRPr="005B0730">
          <w:rPr>
            <w:rStyle w:val="Lienhypertexte"/>
            <w:rFonts w:cstheme="minorHAnsi"/>
            <w:noProof/>
          </w:rPr>
          <w:t>FICE DE L</w:t>
        </w:r>
        <w:r w:rsidRPr="005B0730">
          <w:rPr>
            <w:rStyle w:val="Lienhypertexte"/>
            <w:rFonts w:cstheme="minorHAnsi" w:hint="eastAsia"/>
            <w:noProof/>
          </w:rPr>
          <w:t>’</w:t>
        </w:r>
        <w:r w:rsidRPr="005B0730">
          <w:rPr>
            <w:rStyle w:val="Lienhypertexte"/>
            <w:rFonts w:cstheme="minorHAnsi"/>
            <w:noProof/>
          </w:rPr>
          <w:t>AVANCE</w:t>
        </w:r>
        <w:r>
          <w:rPr>
            <w:noProof/>
            <w:webHidden/>
          </w:rPr>
          <w:tab/>
        </w:r>
        <w:r>
          <w:rPr>
            <w:noProof/>
            <w:webHidden/>
          </w:rPr>
          <w:fldChar w:fldCharType="begin"/>
        </w:r>
        <w:r>
          <w:rPr>
            <w:noProof/>
            <w:webHidden/>
          </w:rPr>
          <w:instrText xml:space="preserve"> PAGEREF _Toc222218816 \h </w:instrText>
        </w:r>
        <w:r>
          <w:rPr>
            <w:noProof/>
            <w:webHidden/>
          </w:rPr>
        </w:r>
        <w:r>
          <w:rPr>
            <w:noProof/>
            <w:webHidden/>
          </w:rPr>
          <w:fldChar w:fldCharType="separate"/>
        </w:r>
        <w:r>
          <w:rPr>
            <w:noProof/>
            <w:webHidden/>
          </w:rPr>
          <w:t>25</w:t>
        </w:r>
        <w:r>
          <w:rPr>
            <w:noProof/>
            <w:webHidden/>
          </w:rPr>
          <w:fldChar w:fldCharType="end"/>
        </w:r>
      </w:hyperlink>
    </w:p>
    <w:p w14:paraId="5C41454D" w14:textId="6863EB6A"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7" w:history="1">
        <w:r w:rsidRPr="005B0730">
          <w:rPr>
            <w:rStyle w:val="Lienhypertexte"/>
            <w:rFonts w:cstheme="minorHAnsi"/>
            <w:noProof/>
          </w:rPr>
          <w:t xml:space="preserve">ARTICLE 27 </w:t>
        </w:r>
        <w:r w:rsidRPr="005B0730">
          <w:rPr>
            <w:rStyle w:val="Lienhypertexte"/>
            <w:rFonts w:cstheme="minorHAnsi" w:hint="eastAsia"/>
            <w:noProof/>
          </w:rPr>
          <w:t>–</w:t>
        </w:r>
        <w:r w:rsidRPr="005B0730">
          <w:rPr>
            <w:rStyle w:val="Lienhypertexte"/>
            <w:rFonts w:cstheme="minorHAnsi"/>
            <w:noProof/>
          </w:rPr>
          <w:t xml:space="preserve"> RENSEIGNEMENTS RELATIFS </w:t>
        </w:r>
        <w:r w:rsidRPr="005B0730">
          <w:rPr>
            <w:rStyle w:val="Lienhypertexte"/>
            <w:rFonts w:cstheme="minorHAnsi" w:hint="eastAsia"/>
            <w:noProof/>
          </w:rPr>
          <w:t>À</w:t>
        </w:r>
        <w:r w:rsidRPr="005B0730">
          <w:rPr>
            <w:rStyle w:val="Lienhypertexte"/>
            <w:rFonts w:cstheme="minorHAnsi"/>
            <w:noProof/>
          </w:rPr>
          <w:t xml:space="preserve"> LA CAPACIT</w:t>
        </w:r>
        <w:r w:rsidRPr="005B0730">
          <w:rPr>
            <w:rStyle w:val="Lienhypertexte"/>
            <w:rFonts w:cstheme="minorHAnsi" w:hint="eastAsia"/>
            <w:noProof/>
          </w:rPr>
          <w:t>É</w:t>
        </w:r>
        <w:r w:rsidRPr="005B0730">
          <w:rPr>
            <w:rStyle w:val="Lienhypertexte"/>
            <w:rFonts w:cstheme="minorHAnsi"/>
            <w:noProof/>
          </w:rPr>
          <w:t xml:space="preserve"> </w:t>
        </w:r>
        <w:r w:rsidRPr="005B0730">
          <w:rPr>
            <w:rStyle w:val="Lienhypertexte"/>
            <w:rFonts w:cstheme="minorHAnsi" w:hint="eastAsia"/>
            <w:noProof/>
          </w:rPr>
          <w:t>É</w:t>
        </w:r>
        <w:r w:rsidRPr="005B0730">
          <w:rPr>
            <w:rStyle w:val="Lienhypertexte"/>
            <w:rFonts w:cstheme="minorHAnsi"/>
            <w:noProof/>
          </w:rPr>
          <w:t>CONOMIQUE ET FINANCI</w:t>
        </w:r>
        <w:r w:rsidRPr="005B0730">
          <w:rPr>
            <w:rStyle w:val="Lienhypertexte"/>
            <w:rFonts w:cstheme="minorHAnsi" w:hint="eastAsia"/>
            <w:noProof/>
          </w:rPr>
          <w:t>È</w:t>
        </w:r>
        <w:r w:rsidRPr="005B0730">
          <w:rPr>
            <w:rStyle w:val="Lienhypertexte"/>
            <w:rFonts w:cstheme="minorHAnsi"/>
            <w:noProof/>
          </w:rPr>
          <w:t>RE DU CANDIDAT</w:t>
        </w:r>
        <w:r>
          <w:rPr>
            <w:noProof/>
            <w:webHidden/>
          </w:rPr>
          <w:tab/>
        </w:r>
        <w:r>
          <w:rPr>
            <w:noProof/>
            <w:webHidden/>
          </w:rPr>
          <w:fldChar w:fldCharType="begin"/>
        </w:r>
        <w:r>
          <w:rPr>
            <w:noProof/>
            <w:webHidden/>
          </w:rPr>
          <w:instrText xml:space="preserve"> PAGEREF _Toc222218817 \h </w:instrText>
        </w:r>
        <w:r>
          <w:rPr>
            <w:noProof/>
            <w:webHidden/>
          </w:rPr>
        </w:r>
        <w:r>
          <w:rPr>
            <w:noProof/>
            <w:webHidden/>
          </w:rPr>
          <w:fldChar w:fldCharType="separate"/>
        </w:r>
        <w:r>
          <w:rPr>
            <w:noProof/>
            <w:webHidden/>
          </w:rPr>
          <w:t>25</w:t>
        </w:r>
        <w:r>
          <w:rPr>
            <w:noProof/>
            <w:webHidden/>
          </w:rPr>
          <w:fldChar w:fldCharType="end"/>
        </w:r>
      </w:hyperlink>
    </w:p>
    <w:p w14:paraId="4F0C8825" w14:textId="79ADDEC6"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8" w:history="1">
        <w:r w:rsidRPr="005B0730">
          <w:rPr>
            <w:rStyle w:val="Lienhypertexte"/>
            <w:rFonts w:cstheme="minorHAnsi"/>
            <w:noProof/>
          </w:rPr>
          <w:t xml:space="preserve">ARTICLE 28 </w:t>
        </w:r>
        <w:r w:rsidRPr="005B0730">
          <w:rPr>
            <w:rStyle w:val="Lienhypertexte"/>
            <w:rFonts w:cstheme="minorHAnsi" w:hint="eastAsia"/>
            <w:noProof/>
          </w:rPr>
          <w:t>–</w:t>
        </w:r>
        <w:r w:rsidRPr="005B0730">
          <w:rPr>
            <w:rStyle w:val="Lienhypertexte"/>
            <w:rFonts w:cstheme="minorHAnsi"/>
            <w:noProof/>
          </w:rPr>
          <w:t xml:space="preserve"> DOCUMENTS DE PREUVE EN LIGNE</w:t>
        </w:r>
        <w:r>
          <w:rPr>
            <w:noProof/>
            <w:webHidden/>
          </w:rPr>
          <w:tab/>
        </w:r>
        <w:r>
          <w:rPr>
            <w:noProof/>
            <w:webHidden/>
          </w:rPr>
          <w:fldChar w:fldCharType="begin"/>
        </w:r>
        <w:r>
          <w:rPr>
            <w:noProof/>
            <w:webHidden/>
          </w:rPr>
          <w:instrText xml:space="preserve"> PAGEREF _Toc222218818 \h </w:instrText>
        </w:r>
        <w:r>
          <w:rPr>
            <w:noProof/>
            <w:webHidden/>
          </w:rPr>
        </w:r>
        <w:r>
          <w:rPr>
            <w:noProof/>
            <w:webHidden/>
          </w:rPr>
          <w:fldChar w:fldCharType="separate"/>
        </w:r>
        <w:r>
          <w:rPr>
            <w:noProof/>
            <w:webHidden/>
          </w:rPr>
          <w:t>25</w:t>
        </w:r>
        <w:r>
          <w:rPr>
            <w:noProof/>
            <w:webHidden/>
          </w:rPr>
          <w:fldChar w:fldCharType="end"/>
        </w:r>
      </w:hyperlink>
    </w:p>
    <w:p w14:paraId="2ECFBFDF" w14:textId="7EC50A76"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19" w:history="1">
        <w:r w:rsidRPr="005B0730">
          <w:rPr>
            <w:rStyle w:val="Lienhypertexte"/>
            <w:rFonts w:cstheme="minorHAnsi"/>
            <w:noProof/>
          </w:rPr>
          <w:t>CHAPITRE IV</w:t>
        </w:r>
        <w:r w:rsidRPr="005B0730">
          <w:rPr>
            <w:rStyle w:val="Lienhypertexte"/>
            <w:rFonts w:cstheme="minorHAnsi" w:hint="eastAsia"/>
            <w:noProof/>
          </w:rPr>
          <w:t> </w:t>
        </w:r>
        <w:r w:rsidRPr="005B0730">
          <w:rPr>
            <w:rStyle w:val="Lienhypertexte"/>
            <w:rFonts w:cstheme="minorHAnsi"/>
            <w:noProof/>
          </w:rPr>
          <w:t>: D</w:t>
        </w:r>
        <w:r w:rsidRPr="005B0730">
          <w:rPr>
            <w:rStyle w:val="Lienhypertexte"/>
            <w:rFonts w:cstheme="minorHAnsi" w:hint="eastAsia"/>
            <w:noProof/>
          </w:rPr>
          <w:t>É</w:t>
        </w:r>
        <w:r w:rsidRPr="005B0730">
          <w:rPr>
            <w:rStyle w:val="Lienhypertexte"/>
            <w:rFonts w:cstheme="minorHAnsi"/>
            <w:noProof/>
          </w:rPr>
          <w:t>CISION DE L</w:t>
        </w:r>
        <w:r w:rsidRPr="005B0730">
          <w:rPr>
            <w:rStyle w:val="Lienhypertexte"/>
            <w:rFonts w:cstheme="minorHAnsi" w:hint="eastAsia"/>
            <w:noProof/>
          </w:rPr>
          <w:t>’</w:t>
        </w:r>
        <w:r w:rsidRPr="005B0730">
          <w:rPr>
            <w:rStyle w:val="Lienhypertexte"/>
            <w:rFonts w:cstheme="minorHAnsi"/>
            <w:noProof/>
          </w:rPr>
          <w:t>ACHETEUR ET NOTIFICATION DU MARCH</w:t>
        </w:r>
        <w:r w:rsidRPr="005B0730">
          <w:rPr>
            <w:rStyle w:val="Lienhypertexte"/>
            <w:rFonts w:cstheme="minorHAnsi" w:hint="eastAsia"/>
            <w:noProof/>
          </w:rPr>
          <w:t>É</w:t>
        </w:r>
        <w:r>
          <w:rPr>
            <w:noProof/>
            <w:webHidden/>
          </w:rPr>
          <w:tab/>
        </w:r>
        <w:r>
          <w:rPr>
            <w:noProof/>
            <w:webHidden/>
          </w:rPr>
          <w:fldChar w:fldCharType="begin"/>
        </w:r>
        <w:r>
          <w:rPr>
            <w:noProof/>
            <w:webHidden/>
          </w:rPr>
          <w:instrText xml:space="preserve"> PAGEREF _Toc222218819 \h </w:instrText>
        </w:r>
        <w:r>
          <w:rPr>
            <w:noProof/>
            <w:webHidden/>
          </w:rPr>
        </w:r>
        <w:r>
          <w:rPr>
            <w:noProof/>
            <w:webHidden/>
          </w:rPr>
          <w:fldChar w:fldCharType="separate"/>
        </w:r>
        <w:r>
          <w:rPr>
            <w:noProof/>
            <w:webHidden/>
          </w:rPr>
          <w:t>27</w:t>
        </w:r>
        <w:r>
          <w:rPr>
            <w:noProof/>
            <w:webHidden/>
          </w:rPr>
          <w:fldChar w:fldCharType="end"/>
        </w:r>
      </w:hyperlink>
    </w:p>
    <w:p w14:paraId="73008BFA" w14:textId="48DF3400" w:rsidR="00B975C6" w:rsidRDefault="00B975C6">
      <w:pPr>
        <w:pStyle w:val="TM1"/>
        <w:tabs>
          <w:tab w:val="right" w:leader="dot" w:pos="9059"/>
        </w:tabs>
        <w:rPr>
          <w:rFonts w:eastAsiaTheme="minorEastAsia" w:cstheme="minorBidi"/>
          <w:b w:val="0"/>
          <w:bCs w:val="0"/>
          <w:caps w:val="0"/>
          <w:noProof/>
          <w:kern w:val="2"/>
          <w:sz w:val="24"/>
          <w:szCs w:val="24"/>
          <w14:ligatures w14:val="standardContextual"/>
        </w:rPr>
      </w:pPr>
      <w:hyperlink w:anchor="_Toc222218820" w:history="1">
        <w:r w:rsidRPr="005B0730">
          <w:rPr>
            <w:rStyle w:val="Lienhypertexte"/>
            <w:rFonts w:cstheme="minorHAnsi"/>
            <w:noProof/>
          </w:rPr>
          <w:t xml:space="preserve">ARTICLE 29 </w:t>
        </w:r>
        <w:r w:rsidRPr="005B0730">
          <w:rPr>
            <w:rStyle w:val="Lienhypertexte"/>
            <w:rFonts w:cstheme="minorHAnsi" w:hint="eastAsia"/>
            <w:noProof/>
          </w:rPr>
          <w:t>–</w:t>
        </w:r>
        <w:r w:rsidRPr="005B0730">
          <w:rPr>
            <w:rStyle w:val="Lienhypertexte"/>
            <w:rFonts w:cstheme="minorHAnsi"/>
            <w:noProof/>
          </w:rPr>
          <w:t xml:space="preserve"> D</w:t>
        </w:r>
        <w:r w:rsidRPr="005B0730">
          <w:rPr>
            <w:rStyle w:val="Lienhypertexte"/>
            <w:rFonts w:cstheme="minorHAnsi" w:hint="eastAsia"/>
            <w:noProof/>
          </w:rPr>
          <w:t>É</w:t>
        </w:r>
        <w:r w:rsidRPr="005B0730">
          <w:rPr>
            <w:rStyle w:val="Lienhypertexte"/>
            <w:rFonts w:cstheme="minorHAnsi"/>
            <w:noProof/>
          </w:rPr>
          <w:t>CISION ET SIGNATURE DE L</w:t>
        </w:r>
        <w:r w:rsidRPr="005B0730">
          <w:rPr>
            <w:rStyle w:val="Lienhypertexte"/>
            <w:rFonts w:cstheme="minorHAnsi" w:hint="eastAsia"/>
            <w:noProof/>
          </w:rPr>
          <w:t>’</w:t>
        </w:r>
        <w:r w:rsidRPr="005B0730">
          <w:rPr>
            <w:rStyle w:val="Lienhypertexte"/>
            <w:rFonts w:cstheme="minorHAnsi"/>
            <w:noProof/>
          </w:rPr>
          <w:t>ACHETEUR</w:t>
        </w:r>
        <w:r>
          <w:rPr>
            <w:noProof/>
            <w:webHidden/>
          </w:rPr>
          <w:tab/>
        </w:r>
        <w:r>
          <w:rPr>
            <w:noProof/>
            <w:webHidden/>
          </w:rPr>
          <w:fldChar w:fldCharType="begin"/>
        </w:r>
        <w:r>
          <w:rPr>
            <w:noProof/>
            <w:webHidden/>
          </w:rPr>
          <w:instrText xml:space="preserve"> PAGEREF _Toc222218820 \h </w:instrText>
        </w:r>
        <w:r>
          <w:rPr>
            <w:noProof/>
            <w:webHidden/>
          </w:rPr>
        </w:r>
        <w:r>
          <w:rPr>
            <w:noProof/>
            <w:webHidden/>
          </w:rPr>
          <w:fldChar w:fldCharType="separate"/>
        </w:r>
        <w:r>
          <w:rPr>
            <w:noProof/>
            <w:webHidden/>
          </w:rPr>
          <w:t>27</w:t>
        </w:r>
        <w:r>
          <w:rPr>
            <w:noProof/>
            <w:webHidden/>
          </w:rPr>
          <w:fldChar w:fldCharType="end"/>
        </w:r>
      </w:hyperlink>
    </w:p>
    <w:p w14:paraId="55573756" w14:textId="7706D7F9" w:rsidR="00F11B9B" w:rsidRDefault="00F11B9B" w:rsidP="00453508">
      <w:pPr>
        <w:pStyle w:val="Courant"/>
        <w:widowControl/>
        <w:tabs>
          <w:tab w:val="left" w:pos="969"/>
          <w:tab w:val="left" w:pos="2103"/>
          <w:tab w:val="left" w:pos="4937"/>
        </w:tabs>
        <w:jc w:val="both"/>
        <w:rPr>
          <w:rFonts w:ascii="Arial" w:hAnsi="Arial" w:cs="Arial"/>
          <w:b/>
          <w:color w:val="000000"/>
          <w:sz w:val="22"/>
          <w:szCs w:val="22"/>
        </w:rPr>
      </w:pPr>
      <w:r>
        <w:rPr>
          <w:rFonts w:ascii="Arial" w:hAnsi="Arial" w:cs="Arial"/>
          <w:b/>
          <w:color w:val="000000"/>
          <w:sz w:val="22"/>
          <w:szCs w:val="22"/>
        </w:rPr>
        <w:fldChar w:fldCharType="end"/>
      </w:r>
    </w:p>
    <w:p w14:paraId="0D5BA038" w14:textId="0F1E33A0" w:rsidR="00A03EE2" w:rsidRDefault="00A03EE2" w:rsidP="00453508">
      <w:pPr>
        <w:pStyle w:val="Courant"/>
        <w:widowControl/>
        <w:tabs>
          <w:tab w:val="left" w:pos="969"/>
          <w:tab w:val="left" w:pos="2103"/>
          <w:tab w:val="left" w:pos="4937"/>
        </w:tabs>
        <w:jc w:val="both"/>
        <w:rPr>
          <w:rFonts w:ascii="Arial" w:hAnsi="Arial" w:cs="Arial"/>
          <w:b/>
          <w:color w:val="000000"/>
          <w:sz w:val="22"/>
          <w:szCs w:val="22"/>
        </w:rPr>
      </w:pPr>
    </w:p>
    <w:p w14:paraId="14AF4C35" w14:textId="2DEC9867" w:rsidR="00D52189" w:rsidRDefault="00D52189">
      <w:pPr>
        <w:rPr>
          <w:rFonts w:ascii="Arial" w:hAnsi="Arial" w:cs="Arial"/>
          <w:b/>
          <w:color w:val="000000"/>
          <w:sz w:val="22"/>
          <w:szCs w:val="22"/>
        </w:rPr>
      </w:pPr>
      <w:r>
        <w:rPr>
          <w:rFonts w:ascii="Arial" w:hAnsi="Arial" w:cs="Arial"/>
          <w:b/>
          <w:color w:val="000000"/>
          <w:sz w:val="22"/>
          <w:szCs w:val="22"/>
        </w:rPr>
        <w:br w:type="page"/>
      </w:r>
    </w:p>
    <w:p w14:paraId="3F632603" w14:textId="7245514E" w:rsidR="00AD1000" w:rsidRPr="00AD1000" w:rsidRDefault="00AD1000" w:rsidP="00AD1000">
      <w:pPr>
        <w:widowControl w:val="0"/>
        <w:tabs>
          <w:tab w:val="left" w:pos="5670"/>
          <w:tab w:val="left" w:pos="6237"/>
        </w:tabs>
        <w:contextualSpacing/>
        <w:jc w:val="center"/>
        <w:outlineLvl w:val="0"/>
        <w:rPr>
          <w:rFonts w:asciiTheme="minorHAnsi" w:hAnsiTheme="minorHAnsi" w:cstheme="minorHAnsi"/>
          <w:b/>
          <w:sz w:val="40"/>
          <w:szCs w:val="40"/>
          <w:u w:val="double"/>
        </w:rPr>
      </w:pPr>
      <w:bookmarkStart w:id="2" w:name="_Toc66954478"/>
      <w:bookmarkStart w:id="3" w:name="_Toc222218742"/>
      <w:r w:rsidRPr="00AD1000">
        <w:rPr>
          <w:rFonts w:asciiTheme="minorHAnsi" w:hAnsiTheme="minorHAnsi" w:cstheme="minorHAnsi"/>
          <w:b/>
          <w:sz w:val="40"/>
          <w:szCs w:val="40"/>
          <w:u w:val="double"/>
        </w:rPr>
        <w:lastRenderedPageBreak/>
        <w:t>CHAPITRE 1</w:t>
      </w:r>
      <w:r w:rsidRPr="00AD1000">
        <w:rPr>
          <w:rFonts w:asciiTheme="minorHAnsi" w:hAnsiTheme="minorHAnsi" w:cstheme="minorHAnsi"/>
          <w:b/>
          <w:sz w:val="40"/>
          <w:szCs w:val="40"/>
          <w:u w:val="double"/>
          <w:vertAlign w:val="superscript"/>
        </w:rPr>
        <w:t>er</w:t>
      </w:r>
      <w:r w:rsidRPr="00AD1000">
        <w:rPr>
          <w:rFonts w:asciiTheme="minorHAnsi" w:hAnsiTheme="minorHAnsi" w:cstheme="minorHAnsi"/>
          <w:b/>
          <w:sz w:val="40"/>
          <w:szCs w:val="40"/>
          <w:u w:val="double"/>
        </w:rPr>
        <w:t> : CAHIER DES CHARGES</w:t>
      </w:r>
      <w:bookmarkEnd w:id="2"/>
      <w:r w:rsidR="00442104">
        <w:rPr>
          <w:rFonts w:asciiTheme="minorHAnsi" w:hAnsiTheme="minorHAnsi" w:cstheme="minorHAnsi"/>
          <w:b/>
          <w:sz w:val="40"/>
          <w:szCs w:val="40"/>
          <w:u w:val="double"/>
        </w:rPr>
        <w:t xml:space="preserve"> ADMINISTRATIVES</w:t>
      </w:r>
      <w:bookmarkEnd w:id="3"/>
    </w:p>
    <w:p w14:paraId="23D5D8D1" w14:textId="5DEB9394" w:rsidR="00AD1000" w:rsidRDefault="00AD1000">
      <w:pPr>
        <w:rPr>
          <w:rFonts w:ascii="Arial" w:hAnsi="Arial" w:cs="Arial"/>
          <w:b/>
          <w:snapToGrid w:val="0"/>
          <w:color w:val="000000"/>
          <w:sz w:val="22"/>
          <w:szCs w:val="22"/>
        </w:rPr>
      </w:pPr>
    </w:p>
    <w:p w14:paraId="70E9C06E" w14:textId="77777777" w:rsidR="007A4BD9" w:rsidRDefault="007A4BD9">
      <w:pPr>
        <w:rPr>
          <w:rFonts w:ascii="Arial" w:hAnsi="Arial" w:cs="Arial"/>
          <w:b/>
          <w:snapToGrid w:val="0"/>
          <w:color w:val="000000"/>
          <w:sz w:val="22"/>
          <w:szCs w:val="22"/>
        </w:rPr>
      </w:pPr>
    </w:p>
    <w:p w14:paraId="5BF1A829" w14:textId="77777777" w:rsidR="00ED5306" w:rsidRPr="00C30FB8" w:rsidRDefault="00ED5306" w:rsidP="00C6110E">
      <w:pPr>
        <w:pStyle w:val="Titre1"/>
        <w:shd w:val="clear" w:color="auto" w:fill="C00000"/>
        <w:tabs>
          <w:tab w:val="num" w:pos="0"/>
        </w:tabs>
        <w:suppressAutoHyphens/>
        <w:spacing w:before="0"/>
        <w:rPr>
          <w:rFonts w:asciiTheme="minorHAnsi" w:hAnsiTheme="minorHAnsi" w:cstheme="minorHAnsi"/>
          <w:sz w:val="24"/>
          <w:szCs w:val="22"/>
        </w:rPr>
      </w:pPr>
      <w:bookmarkStart w:id="4" w:name="_Toc80109549"/>
      <w:bookmarkStart w:id="5" w:name="_Toc222218743"/>
      <w:r w:rsidRPr="00C30FB8">
        <w:rPr>
          <w:rFonts w:asciiTheme="minorHAnsi" w:hAnsiTheme="minorHAnsi" w:cstheme="minorHAnsi"/>
          <w:sz w:val="24"/>
          <w:szCs w:val="22"/>
        </w:rPr>
        <w:t>ARTICLE 1</w:t>
      </w:r>
      <w:r w:rsidRPr="00C30FB8">
        <w:rPr>
          <w:rFonts w:asciiTheme="minorHAnsi" w:hAnsiTheme="minorHAnsi" w:cstheme="minorHAnsi"/>
          <w:sz w:val="24"/>
          <w:szCs w:val="22"/>
          <w:vertAlign w:val="superscript"/>
        </w:rPr>
        <w:t>er</w:t>
      </w:r>
      <w:r w:rsidRPr="00C30FB8">
        <w:rPr>
          <w:rFonts w:asciiTheme="minorHAnsi" w:hAnsiTheme="minorHAnsi" w:cstheme="minorHAnsi"/>
          <w:sz w:val="24"/>
          <w:szCs w:val="22"/>
        </w:rPr>
        <w:t xml:space="preserve"> – PARTIES CONTRACTANTES</w:t>
      </w:r>
      <w:bookmarkEnd w:id="4"/>
      <w:bookmarkEnd w:id="5"/>
    </w:p>
    <w:p w14:paraId="60CD20CF" w14:textId="77777777" w:rsidR="00ED5306" w:rsidRPr="00C30FB8" w:rsidRDefault="00ED5306" w:rsidP="00ED5306">
      <w:pPr>
        <w:pStyle w:val="Listecouleur-Accent11"/>
        <w:ind w:left="0"/>
        <w:rPr>
          <w:rFonts w:asciiTheme="minorHAnsi" w:hAnsiTheme="minorHAnsi" w:cstheme="minorHAnsi"/>
          <w:color w:val="FF0000"/>
          <w:sz w:val="22"/>
          <w:szCs w:val="22"/>
        </w:rPr>
      </w:pPr>
    </w:p>
    <w:p w14:paraId="38707EF7" w14:textId="77777777" w:rsidR="00ED5306" w:rsidRPr="00C30FB8" w:rsidRDefault="00ED5306" w:rsidP="00ED5306">
      <w:pPr>
        <w:pStyle w:val="NormalWeb"/>
        <w:spacing w:before="0" w:beforeAutospacing="0" w:after="0" w:afterAutospacing="0"/>
        <w:contextualSpacing/>
        <w:jc w:val="both"/>
        <w:rPr>
          <w:rFonts w:asciiTheme="minorHAnsi" w:hAnsiTheme="minorHAnsi" w:cstheme="minorHAnsi"/>
          <w:b/>
          <w:sz w:val="22"/>
          <w:szCs w:val="22"/>
        </w:rPr>
      </w:pPr>
      <w:r w:rsidRPr="00C30FB8">
        <w:rPr>
          <w:rFonts w:asciiTheme="minorHAnsi" w:hAnsiTheme="minorHAnsi" w:cstheme="minorHAnsi"/>
          <w:b/>
          <w:sz w:val="22"/>
          <w:szCs w:val="22"/>
        </w:rPr>
        <w:t xml:space="preserve">Contrat conclu entre : </w:t>
      </w:r>
    </w:p>
    <w:p w14:paraId="4EC3946F" w14:textId="77777777" w:rsidR="00ED5306" w:rsidRPr="00C30FB8" w:rsidRDefault="00ED5306" w:rsidP="00ED5306">
      <w:pPr>
        <w:pStyle w:val="NormalWeb"/>
        <w:spacing w:before="0" w:beforeAutospacing="0" w:after="0" w:afterAutospacing="0"/>
        <w:contextualSpacing/>
        <w:jc w:val="both"/>
        <w:rPr>
          <w:rFonts w:asciiTheme="minorHAnsi" w:hAnsiTheme="minorHAnsi" w:cstheme="minorHAnsi"/>
          <w:sz w:val="22"/>
          <w:szCs w:val="22"/>
        </w:rPr>
      </w:pPr>
    </w:p>
    <w:p w14:paraId="402243D6" w14:textId="77777777" w:rsidR="00ED5306" w:rsidRPr="00C30FB8" w:rsidRDefault="00ED5306" w:rsidP="00ED5306">
      <w:pPr>
        <w:numPr>
          <w:ilvl w:val="0"/>
          <w:numId w:val="19"/>
        </w:numPr>
        <w:tabs>
          <w:tab w:val="left" w:pos="1069"/>
        </w:tabs>
        <w:autoSpaceDE w:val="0"/>
        <w:autoSpaceDN w:val="0"/>
        <w:adjustRightInd w:val="0"/>
        <w:contextualSpacing/>
        <w:jc w:val="both"/>
        <w:rPr>
          <w:rFonts w:asciiTheme="minorHAnsi" w:hAnsiTheme="minorHAnsi" w:cstheme="minorHAnsi"/>
          <w:sz w:val="22"/>
          <w:szCs w:val="22"/>
        </w:rPr>
      </w:pPr>
      <w:r w:rsidRPr="00C30FB8">
        <w:rPr>
          <w:rFonts w:asciiTheme="minorHAnsi" w:hAnsiTheme="minorHAnsi" w:cstheme="minorHAnsi"/>
          <w:sz w:val="22"/>
          <w:szCs w:val="22"/>
          <w:u w:val="single"/>
        </w:rPr>
        <w:t>D’une part</w:t>
      </w:r>
      <w:r w:rsidRPr="00C30FB8">
        <w:rPr>
          <w:rFonts w:asciiTheme="minorHAnsi" w:hAnsiTheme="minorHAnsi" w:cstheme="minorHAnsi"/>
          <w:sz w:val="22"/>
          <w:szCs w:val="22"/>
        </w:rPr>
        <w:t>, l’acheteur identifié en page de garde du présent document, représenté par son Président Directeur Général, et désigné ci-après sous le terme de « l’Acheteur » ou « Inria » ou « le pouvoir adjudicateur » ;</w:t>
      </w:r>
    </w:p>
    <w:p w14:paraId="7D913697" w14:textId="77777777" w:rsidR="00ED5306" w:rsidRPr="00C30FB8" w:rsidRDefault="00ED5306" w:rsidP="00ED5306">
      <w:pPr>
        <w:numPr>
          <w:ilvl w:val="0"/>
          <w:numId w:val="19"/>
        </w:numPr>
        <w:tabs>
          <w:tab w:val="left" w:pos="1069"/>
        </w:tabs>
        <w:autoSpaceDE w:val="0"/>
        <w:autoSpaceDN w:val="0"/>
        <w:adjustRightInd w:val="0"/>
        <w:contextualSpacing/>
        <w:jc w:val="both"/>
        <w:rPr>
          <w:rFonts w:asciiTheme="minorHAnsi" w:hAnsiTheme="minorHAnsi" w:cstheme="minorHAnsi"/>
          <w:sz w:val="22"/>
          <w:szCs w:val="22"/>
        </w:rPr>
      </w:pPr>
      <w:r w:rsidRPr="00C30FB8">
        <w:rPr>
          <w:rFonts w:asciiTheme="minorHAnsi" w:hAnsiTheme="minorHAnsi" w:cstheme="minorHAnsi"/>
          <w:sz w:val="22"/>
          <w:szCs w:val="22"/>
          <w:u w:val="single"/>
        </w:rPr>
        <w:t>D’autre part</w:t>
      </w:r>
      <w:r w:rsidRPr="00C30FB8">
        <w:rPr>
          <w:rFonts w:asciiTheme="minorHAnsi" w:hAnsiTheme="minorHAnsi" w:cstheme="minorHAnsi"/>
          <w:sz w:val="22"/>
          <w:szCs w:val="22"/>
        </w:rPr>
        <w:t xml:space="preserve">, l’(les) entreprise(s) attributaire(s) du présent contrat, représentée(s) par la personne qualifiée ayant signé l’Acte d’Engagement, et désignée(s) ci-après sous le terme de « le Titulaire ». </w:t>
      </w:r>
    </w:p>
    <w:p w14:paraId="46E8347E" w14:textId="77777777" w:rsidR="00ED5306" w:rsidRPr="00C30FB8" w:rsidRDefault="00ED5306" w:rsidP="00ED5306">
      <w:pPr>
        <w:pStyle w:val="Listecouleur-Accent11"/>
        <w:ind w:left="0"/>
        <w:rPr>
          <w:rFonts w:asciiTheme="minorHAnsi" w:hAnsiTheme="minorHAnsi" w:cstheme="minorHAnsi"/>
          <w:color w:val="FF0000"/>
          <w:sz w:val="22"/>
          <w:szCs w:val="22"/>
        </w:rPr>
      </w:pPr>
    </w:p>
    <w:p w14:paraId="5532A681" w14:textId="77777777" w:rsidR="00ED5306" w:rsidRPr="00C30FB8" w:rsidRDefault="00ED5306" w:rsidP="00ED5306">
      <w:pPr>
        <w:pStyle w:val="Titre1"/>
        <w:shd w:val="clear" w:color="auto" w:fill="C00000"/>
        <w:tabs>
          <w:tab w:val="num" w:pos="0"/>
        </w:tabs>
        <w:suppressAutoHyphens/>
        <w:rPr>
          <w:rFonts w:asciiTheme="minorHAnsi" w:hAnsiTheme="minorHAnsi" w:cstheme="minorHAnsi"/>
          <w:sz w:val="24"/>
          <w:szCs w:val="22"/>
        </w:rPr>
      </w:pPr>
      <w:bookmarkStart w:id="6" w:name="_Toc80109550"/>
      <w:bookmarkStart w:id="7" w:name="_Toc222218744"/>
      <w:r w:rsidRPr="00C30FB8">
        <w:rPr>
          <w:rFonts w:asciiTheme="minorHAnsi" w:hAnsiTheme="minorHAnsi" w:cstheme="minorHAnsi"/>
          <w:sz w:val="24"/>
          <w:szCs w:val="22"/>
        </w:rPr>
        <w:t>ARTICLE 2 – TYPE DE CONTRAT</w:t>
      </w:r>
      <w:bookmarkEnd w:id="6"/>
      <w:bookmarkEnd w:id="7"/>
    </w:p>
    <w:p w14:paraId="132A8FD0" w14:textId="77777777" w:rsidR="00ED5306" w:rsidRPr="00C30FB8" w:rsidRDefault="00ED5306" w:rsidP="00ED5306">
      <w:pPr>
        <w:pStyle w:val="Listecouleur-Accent11"/>
        <w:ind w:left="0"/>
        <w:rPr>
          <w:rFonts w:asciiTheme="minorHAnsi" w:hAnsiTheme="minorHAnsi" w:cstheme="minorHAnsi"/>
          <w:color w:val="FF0000"/>
          <w:sz w:val="22"/>
          <w:szCs w:val="22"/>
        </w:rPr>
      </w:pPr>
    </w:p>
    <w:p w14:paraId="62DBD615" w14:textId="77777777" w:rsidR="00ED5306" w:rsidRPr="00C30FB8" w:rsidRDefault="00ED5306" w:rsidP="00ED5306">
      <w:pPr>
        <w:pStyle w:val="NormalWeb"/>
        <w:spacing w:before="0" w:beforeAutospacing="0" w:after="0" w:afterAutospacing="0"/>
        <w:contextualSpacing/>
        <w:jc w:val="both"/>
        <w:rPr>
          <w:rFonts w:asciiTheme="minorHAnsi" w:hAnsiTheme="minorHAnsi"/>
          <w:i/>
          <w:sz w:val="22"/>
          <w:szCs w:val="22"/>
        </w:rPr>
      </w:pPr>
      <w:r w:rsidRPr="00C30FB8">
        <w:rPr>
          <w:rFonts w:asciiTheme="minorHAnsi" w:hAnsiTheme="minorHAnsi"/>
          <w:sz w:val="22"/>
          <w:szCs w:val="22"/>
        </w:rPr>
        <w:t xml:space="preserve">Le présent </w:t>
      </w:r>
      <w:r w:rsidRPr="00C30FB8">
        <w:rPr>
          <w:rFonts w:asciiTheme="minorHAnsi" w:hAnsiTheme="minorHAnsi"/>
          <w:b/>
          <w:sz w:val="22"/>
          <w:szCs w:val="22"/>
        </w:rPr>
        <w:t>contrat de la commande publique</w:t>
      </w:r>
      <w:r w:rsidRPr="00C30FB8">
        <w:rPr>
          <w:rFonts w:asciiTheme="minorHAnsi" w:hAnsiTheme="minorHAnsi"/>
          <w:sz w:val="22"/>
          <w:szCs w:val="22"/>
        </w:rPr>
        <w:t xml:space="preserve"> est un </w:t>
      </w:r>
      <w:r w:rsidRPr="00C30FB8">
        <w:rPr>
          <w:rFonts w:asciiTheme="minorHAnsi" w:hAnsiTheme="minorHAnsi"/>
          <w:b/>
          <w:sz w:val="22"/>
          <w:szCs w:val="22"/>
        </w:rPr>
        <w:t>« marché public »</w:t>
      </w:r>
      <w:r w:rsidRPr="00C30FB8">
        <w:rPr>
          <w:rFonts w:asciiTheme="minorHAnsi" w:hAnsiTheme="minorHAnsi"/>
          <w:sz w:val="22"/>
          <w:szCs w:val="22"/>
        </w:rPr>
        <w:t xml:space="preserve"> au sens des dispositions de l’article L. 1110-1 du Code de la Commande Publique </w:t>
      </w:r>
      <w:r w:rsidRPr="00C30FB8">
        <w:rPr>
          <w:rFonts w:asciiTheme="minorHAnsi" w:hAnsiTheme="minorHAnsi"/>
          <w:b/>
          <w:sz w:val="22"/>
          <w:szCs w:val="22"/>
        </w:rPr>
        <w:t>(</w:t>
      </w:r>
      <w:r w:rsidRPr="00C30FB8">
        <w:rPr>
          <w:rFonts w:asciiTheme="minorHAnsi" w:hAnsiTheme="minorHAnsi"/>
          <w:b/>
          <w:sz w:val="22"/>
          <w:szCs w:val="22"/>
          <w:u w:val="single"/>
        </w:rPr>
        <w:t>désigné ci-après sous le terme « CCP »</w:t>
      </w:r>
      <w:r w:rsidRPr="00C30FB8">
        <w:rPr>
          <w:rFonts w:asciiTheme="minorHAnsi" w:hAnsiTheme="minorHAnsi"/>
          <w:b/>
          <w:sz w:val="22"/>
          <w:szCs w:val="22"/>
        </w:rPr>
        <w:t xml:space="preserve">). </w:t>
      </w:r>
      <w:r w:rsidRPr="00C30FB8">
        <w:rPr>
          <w:rFonts w:asciiTheme="minorHAnsi" w:hAnsiTheme="minorHAnsi"/>
          <w:sz w:val="22"/>
          <w:szCs w:val="22"/>
        </w:rPr>
        <w:t xml:space="preserve">Plus, précisément, ledit marché public est un </w:t>
      </w:r>
      <w:r w:rsidRPr="00C30FB8">
        <w:rPr>
          <w:rFonts w:asciiTheme="minorHAnsi" w:hAnsiTheme="minorHAnsi"/>
          <w:b/>
          <w:sz w:val="22"/>
          <w:szCs w:val="22"/>
        </w:rPr>
        <w:t>« marché »</w:t>
      </w:r>
      <w:r w:rsidRPr="00C30FB8">
        <w:rPr>
          <w:rFonts w:asciiTheme="minorHAnsi" w:hAnsiTheme="minorHAnsi"/>
          <w:sz w:val="22"/>
          <w:szCs w:val="22"/>
        </w:rPr>
        <w:t xml:space="preserve"> au sens de l’article L. 1111-1 du CCP </w:t>
      </w:r>
      <w:r w:rsidRPr="00C30FB8">
        <w:rPr>
          <w:rFonts w:asciiTheme="minorHAnsi" w:hAnsiTheme="minorHAnsi"/>
          <w:i/>
          <w:sz w:val="22"/>
          <w:szCs w:val="22"/>
        </w:rPr>
        <w:t>(il n’est pas un marché de partenariat ni un marché de défense ou de sécurité).</w:t>
      </w:r>
    </w:p>
    <w:p w14:paraId="26B0D453" w14:textId="77777777" w:rsidR="00ED5306" w:rsidRPr="00C30FB8" w:rsidRDefault="00ED5306" w:rsidP="00ED5306">
      <w:pPr>
        <w:pStyle w:val="Listecouleur-Accent11"/>
        <w:ind w:left="0"/>
        <w:rPr>
          <w:rFonts w:asciiTheme="minorHAnsi" w:hAnsiTheme="minorHAnsi" w:cstheme="minorHAnsi"/>
          <w:color w:val="FF0000"/>
          <w:sz w:val="22"/>
          <w:szCs w:val="22"/>
        </w:rPr>
      </w:pPr>
    </w:p>
    <w:p w14:paraId="68CE2ED2" w14:textId="77777777" w:rsidR="00ED5306" w:rsidRPr="00C30FB8" w:rsidRDefault="00ED5306" w:rsidP="00ED5306">
      <w:pPr>
        <w:pStyle w:val="Titre1"/>
        <w:shd w:val="clear" w:color="auto" w:fill="C00000"/>
        <w:tabs>
          <w:tab w:val="num" w:pos="0"/>
        </w:tabs>
        <w:suppressAutoHyphens/>
        <w:rPr>
          <w:rFonts w:asciiTheme="minorHAnsi" w:hAnsiTheme="minorHAnsi" w:cstheme="minorHAnsi"/>
          <w:sz w:val="24"/>
          <w:szCs w:val="22"/>
        </w:rPr>
      </w:pPr>
      <w:bookmarkStart w:id="8" w:name="_Toc80109551"/>
      <w:bookmarkStart w:id="9" w:name="_Toc222218745"/>
      <w:r w:rsidRPr="00C30FB8">
        <w:rPr>
          <w:rFonts w:asciiTheme="minorHAnsi" w:hAnsiTheme="minorHAnsi" w:cstheme="minorHAnsi"/>
          <w:sz w:val="24"/>
          <w:szCs w:val="22"/>
        </w:rPr>
        <w:t>ARTICLE 3 – PROCÉDURE DE PASSATION</w:t>
      </w:r>
      <w:bookmarkEnd w:id="8"/>
      <w:bookmarkEnd w:id="9"/>
    </w:p>
    <w:p w14:paraId="48E710BF" w14:textId="5CF9511F" w:rsidR="00ED5306" w:rsidRPr="00B86A6B" w:rsidRDefault="00ED5306" w:rsidP="00B86A6B">
      <w:pPr>
        <w:pStyle w:val="Listecouleur-Accent11"/>
        <w:ind w:left="0"/>
        <w:jc w:val="both"/>
        <w:rPr>
          <w:rFonts w:asciiTheme="minorHAnsi" w:hAnsiTheme="minorHAnsi" w:cstheme="minorHAnsi"/>
          <w:color w:val="FF0000"/>
          <w:sz w:val="22"/>
          <w:szCs w:val="22"/>
        </w:rPr>
      </w:pPr>
    </w:p>
    <w:p w14:paraId="0D4B7FA6" w14:textId="77777777" w:rsidR="00B86A6B" w:rsidRPr="00511A02" w:rsidRDefault="00B86A6B" w:rsidP="00511A02">
      <w:pPr>
        <w:pStyle w:val="Corpsdetexte"/>
        <w:shd w:val="clear" w:color="auto" w:fill="B8CCE4" w:themeFill="accent1" w:themeFillTint="66"/>
        <w:spacing w:after="0"/>
        <w:jc w:val="both"/>
        <w:outlineLvl w:val="1"/>
        <w:rPr>
          <w:rFonts w:asciiTheme="minorHAnsi" w:hAnsiTheme="minorHAnsi" w:cstheme="minorHAnsi"/>
          <w:sz w:val="24"/>
          <w:szCs w:val="24"/>
        </w:rPr>
      </w:pPr>
      <w:bookmarkStart w:id="10" w:name="_Toc127865293"/>
      <w:bookmarkStart w:id="11" w:name="_Toc139374915"/>
      <w:bookmarkStart w:id="12" w:name="_Toc222218746"/>
      <w:r w:rsidRPr="00511A02">
        <w:rPr>
          <w:rFonts w:asciiTheme="minorHAnsi" w:hAnsiTheme="minorHAnsi" w:cstheme="minorHAnsi"/>
          <w:sz w:val="24"/>
          <w:szCs w:val="24"/>
        </w:rPr>
        <w:t>Article 3.1 – Procédure de passation du présent marché</w:t>
      </w:r>
      <w:bookmarkEnd w:id="10"/>
      <w:bookmarkEnd w:id="11"/>
      <w:bookmarkEnd w:id="12"/>
    </w:p>
    <w:p w14:paraId="63AA09EC" w14:textId="77777777" w:rsidR="00B86A6B" w:rsidRPr="00B86A6B" w:rsidRDefault="00B86A6B" w:rsidP="00B86A6B">
      <w:pPr>
        <w:pStyle w:val="Listecouleur-Accent11"/>
        <w:ind w:left="0"/>
        <w:jc w:val="both"/>
        <w:rPr>
          <w:rFonts w:asciiTheme="minorHAnsi" w:hAnsiTheme="minorHAnsi" w:cstheme="minorHAnsi"/>
          <w:color w:val="FF0000"/>
          <w:sz w:val="22"/>
          <w:szCs w:val="22"/>
        </w:rPr>
      </w:pPr>
    </w:p>
    <w:p w14:paraId="637A3CC9" w14:textId="77777777" w:rsidR="00ED5306" w:rsidRPr="009B6D85" w:rsidRDefault="00ED5306" w:rsidP="00ED5306">
      <w:pPr>
        <w:pStyle w:val="Listecouleur-Accent11"/>
        <w:ind w:left="0"/>
        <w:rPr>
          <w:rFonts w:asciiTheme="minorHAnsi" w:hAnsiTheme="minorHAnsi" w:cstheme="minorHAnsi"/>
          <w:color w:val="FF0000"/>
          <w:sz w:val="24"/>
          <w:szCs w:val="22"/>
        </w:rPr>
      </w:pPr>
      <w:r w:rsidRPr="009B6D85">
        <w:rPr>
          <w:rFonts w:asciiTheme="minorHAnsi" w:hAnsiTheme="minorHAnsi" w:cstheme="minorHAnsi"/>
          <w:sz w:val="22"/>
        </w:rPr>
        <w:t xml:space="preserve">Le présent marché est soumis aux dispositions du Code de la commande publique. </w:t>
      </w:r>
    </w:p>
    <w:p w14:paraId="637ADD35" w14:textId="77777777" w:rsidR="00ED5306" w:rsidRPr="00C30FB8" w:rsidRDefault="00ED5306" w:rsidP="00ED5306">
      <w:pPr>
        <w:pStyle w:val="Listecouleur-Accent11"/>
        <w:ind w:left="0"/>
        <w:rPr>
          <w:rFonts w:asciiTheme="minorHAnsi" w:hAnsiTheme="minorHAnsi" w:cstheme="minorHAnsi"/>
          <w:color w:val="FF0000"/>
          <w:sz w:val="22"/>
          <w:szCs w:val="22"/>
        </w:rPr>
      </w:pPr>
    </w:p>
    <w:p w14:paraId="7B85338F" w14:textId="06FF6AF1" w:rsidR="00ED5306" w:rsidRPr="00177945" w:rsidRDefault="00CE62D0" w:rsidP="00FB1741">
      <w:pPr>
        <w:pStyle w:val="Corpsdetexte"/>
        <w:tabs>
          <w:tab w:val="left" w:pos="567"/>
        </w:tabs>
        <w:spacing w:after="0"/>
        <w:jc w:val="both"/>
        <w:rPr>
          <w:rFonts w:asciiTheme="minorHAnsi" w:hAnsiTheme="minorHAnsi" w:cstheme="minorHAnsi"/>
        </w:rPr>
      </w:pPr>
      <w:r w:rsidRPr="00CE62D0">
        <w:rPr>
          <w:rFonts w:asciiTheme="minorHAnsi" w:hAnsiTheme="minorHAnsi" w:cstheme="minorHAnsi"/>
          <w:sz w:val="22"/>
          <w:szCs w:val="22"/>
        </w:rPr>
        <w:t xml:space="preserve">Le marché est passé selon une </w:t>
      </w:r>
      <w:r w:rsidR="00EA6EC8" w:rsidRPr="00EA6EC8">
        <w:rPr>
          <w:rFonts w:asciiTheme="minorHAnsi" w:hAnsiTheme="minorHAnsi" w:cstheme="minorHAnsi"/>
          <w:snapToGrid w:val="0"/>
          <w:sz w:val="22"/>
          <w:szCs w:val="22"/>
        </w:rPr>
        <w:t>procédure adaptée passée en application de l’article R. 2123-1 du Code de la commande publique</w:t>
      </w:r>
      <w:r w:rsidR="00177945" w:rsidRPr="00961038">
        <w:rPr>
          <w:rFonts w:asciiTheme="minorHAnsi" w:hAnsiTheme="minorHAnsi" w:cstheme="minorHAnsi"/>
        </w:rPr>
        <w:t>.</w:t>
      </w:r>
      <w:r w:rsidR="00177945">
        <w:rPr>
          <w:rFonts w:asciiTheme="minorHAnsi" w:hAnsiTheme="minorHAnsi" w:cstheme="minorHAnsi"/>
        </w:rPr>
        <w:t xml:space="preserve"> </w:t>
      </w:r>
    </w:p>
    <w:p w14:paraId="0F8BAAB9" w14:textId="77777777" w:rsidR="00B86A6B" w:rsidRPr="00B86A6B" w:rsidRDefault="00B86A6B" w:rsidP="00B86A6B">
      <w:pPr>
        <w:pStyle w:val="Corpsdetexte"/>
        <w:spacing w:after="0"/>
        <w:jc w:val="both"/>
        <w:rPr>
          <w:rFonts w:asciiTheme="minorHAnsi" w:hAnsiTheme="minorHAnsi" w:cstheme="minorHAnsi"/>
          <w:sz w:val="22"/>
          <w:szCs w:val="22"/>
        </w:rPr>
      </w:pPr>
    </w:p>
    <w:p w14:paraId="7C2140AA" w14:textId="420FFD61" w:rsidR="00B86A6B" w:rsidRPr="00511A02" w:rsidRDefault="00B86A6B" w:rsidP="00B86A6B">
      <w:pPr>
        <w:pStyle w:val="Corpsdetexte"/>
        <w:shd w:val="clear" w:color="auto" w:fill="B8CCE4" w:themeFill="accent1" w:themeFillTint="66"/>
        <w:spacing w:after="0"/>
        <w:jc w:val="both"/>
        <w:outlineLvl w:val="1"/>
        <w:rPr>
          <w:rFonts w:asciiTheme="minorHAnsi" w:hAnsiTheme="minorHAnsi" w:cstheme="minorHAnsi"/>
          <w:sz w:val="24"/>
          <w:szCs w:val="24"/>
        </w:rPr>
      </w:pPr>
      <w:bookmarkStart w:id="13" w:name="_Toc127865294"/>
      <w:bookmarkStart w:id="14" w:name="_Toc139374916"/>
      <w:bookmarkStart w:id="15" w:name="_Toc222218747"/>
      <w:r w:rsidRPr="00511A02">
        <w:rPr>
          <w:rFonts w:asciiTheme="minorHAnsi" w:hAnsiTheme="minorHAnsi" w:cstheme="minorHAnsi"/>
          <w:sz w:val="24"/>
          <w:szCs w:val="24"/>
        </w:rPr>
        <w:t xml:space="preserve">Article 3.2 – Possibilité du recours ultérieur à la procédure sans publicité ni mise en concurrence préalables pour la </w:t>
      </w:r>
      <w:bookmarkEnd w:id="13"/>
      <w:bookmarkEnd w:id="14"/>
      <w:r w:rsidR="00C14159">
        <w:rPr>
          <w:rFonts w:asciiTheme="minorHAnsi" w:hAnsiTheme="minorHAnsi" w:cstheme="minorHAnsi"/>
          <w:sz w:val="24"/>
          <w:szCs w:val="24"/>
        </w:rPr>
        <w:t>réalisation de prestations similaires</w:t>
      </w:r>
      <w:bookmarkEnd w:id="15"/>
    </w:p>
    <w:p w14:paraId="22BAA236" w14:textId="77777777" w:rsidR="00B86A6B" w:rsidRPr="00B86A6B" w:rsidRDefault="00B86A6B" w:rsidP="00B86A6B">
      <w:pPr>
        <w:pStyle w:val="Corpsdetexte"/>
        <w:spacing w:after="0"/>
        <w:jc w:val="both"/>
        <w:rPr>
          <w:rFonts w:asciiTheme="minorHAnsi" w:hAnsiTheme="minorHAnsi" w:cstheme="minorHAnsi"/>
        </w:rPr>
      </w:pPr>
    </w:p>
    <w:p w14:paraId="4017F813" w14:textId="5B521A9C" w:rsidR="00ED5306" w:rsidRPr="00C14159" w:rsidRDefault="00C14159" w:rsidP="00B86A6B">
      <w:pPr>
        <w:pStyle w:val="Corpsdetexte"/>
        <w:spacing w:after="0"/>
        <w:jc w:val="both"/>
        <w:rPr>
          <w:rFonts w:asciiTheme="minorHAnsi" w:hAnsiTheme="minorHAnsi" w:cstheme="minorHAnsi"/>
          <w:sz w:val="24"/>
          <w:szCs w:val="24"/>
        </w:rPr>
      </w:pPr>
      <w:r w:rsidRPr="00C14159">
        <w:rPr>
          <w:rFonts w:asciiTheme="minorHAnsi" w:hAnsiTheme="minorHAnsi" w:cstheme="minorHAnsi"/>
          <w:sz w:val="22"/>
          <w:szCs w:val="22"/>
        </w:rPr>
        <w:t xml:space="preserve">L’acheteur se réserve la possibilité de recours ultérieur à la procédure sans publicité ni mise en concurrence préalables pour la réalisation de prestations similaires (article R. 2122-7 du CCP). </w:t>
      </w:r>
      <w:r w:rsidR="00B86A6B" w:rsidRPr="00C14159">
        <w:rPr>
          <w:rFonts w:asciiTheme="minorHAnsi" w:hAnsiTheme="minorHAnsi" w:cstheme="minorHAnsi"/>
          <w:sz w:val="24"/>
          <w:szCs w:val="24"/>
        </w:rPr>
        <w:t xml:space="preserve">  </w:t>
      </w:r>
    </w:p>
    <w:p w14:paraId="7294C5F1" w14:textId="77777777" w:rsidR="00ED5306" w:rsidRPr="00B86A6B" w:rsidRDefault="00ED5306" w:rsidP="00B86A6B">
      <w:pPr>
        <w:pStyle w:val="Listecouleur-Accent11"/>
        <w:ind w:left="0"/>
        <w:jc w:val="both"/>
        <w:rPr>
          <w:rFonts w:asciiTheme="minorHAnsi" w:hAnsiTheme="minorHAnsi" w:cstheme="minorHAnsi"/>
          <w:color w:val="FF0000"/>
          <w:sz w:val="22"/>
          <w:szCs w:val="22"/>
        </w:rPr>
      </w:pPr>
    </w:p>
    <w:p w14:paraId="507AB4F9" w14:textId="77777777" w:rsidR="00ED5306" w:rsidRPr="00C30FB8" w:rsidRDefault="00ED5306" w:rsidP="00ED5306">
      <w:pPr>
        <w:pStyle w:val="Titre1"/>
        <w:shd w:val="clear" w:color="auto" w:fill="C00000"/>
        <w:tabs>
          <w:tab w:val="num" w:pos="0"/>
        </w:tabs>
        <w:suppressAutoHyphens/>
        <w:spacing w:before="0"/>
        <w:rPr>
          <w:rFonts w:asciiTheme="minorHAnsi" w:hAnsiTheme="minorHAnsi" w:cstheme="minorHAnsi"/>
          <w:sz w:val="24"/>
          <w:szCs w:val="22"/>
        </w:rPr>
      </w:pPr>
      <w:bookmarkStart w:id="16" w:name="_Toc80109552"/>
      <w:bookmarkStart w:id="17" w:name="_Toc222218748"/>
      <w:r w:rsidRPr="00C30FB8">
        <w:rPr>
          <w:rFonts w:asciiTheme="minorHAnsi" w:hAnsiTheme="minorHAnsi" w:cstheme="minorHAnsi"/>
          <w:sz w:val="24"/>
          <w:szCs w:val="22"/>
        </w:rPr>
        <w:t>ARTICLE 4 – PIÈCES CONSTITUTIVES DU MARCHÉ</w:t>
      </w:r>
      <w:bookmarkEnd w:id="16"/>
      <w:bookmarkEnd w:id="17"/>
    </w:p>
    <w:p w14:paraId="0E7D8934" w14:textId="77777777" w:rsidR="00ED5306" w:rsidRPr="00C30FB8" w:rsidRDefault="00ED5306" w:rsidP="00ED5306">
      <w:pPr>
        <w:jc w:val="both"/>
        <w:rPr>
          <w:rFonts w:asciiTheme="minorHAnsi" w:hAnsiTheme="minorHAnsi" w:cstheme="minorHAnsi"/>
          <w:sz w:val="22"/>
          <w:szCs w:val="22"/>
        </w:rPr>
      </w:pPr>
    </w:p>
    <w:p w14:paraId="01055414" w14:textId="77777777" w:rsidR="00ED5306" w:rsidRPr="00C30FB8" w:rsidRDefault="00ED5306" w:rsidP="00ED5306">
      <w:pPr>
        <w:jc w:val="both"/>
        <w:rPr>
          <w:rFonts w:asciiTheme="minorHAnsi" w:hAnsiTheme="minorHAnsi" w:cstheme="minorHAnsi"/>
          <w:sz w:val="22"/>
          <w:szCs w:val="22"/>
        </w:rPr>
      </w:pPr>
      <w:r w:rsidRPr="00C30FB8">
        <w:rPr>
          <w:rFonts w:asciiTheme="minorHAnsi" w:hAnsiTheme="minorHAnsi" w:cstheme="minorHAnsi"/>
          <w:sz w:val="22"/>
          <w:szCs w:val="22"/>
        </w:rPr>
        <w:t>Il est constitué par ordre de priorité décroissante :</w:t>
      </w:r>
    </w:p>
    <w:p w14:paraId="447741FB" w14:textId="77777777" w:rsidR="00ED5306" w:rsidRPr="00C30FB8" w:rsidRDefault="00ED5306" w:rsidP="00ED5306">
      <w:pPr>
        <w:jc w:val="both"/>
        <w:rPr>
          <w:rFonts w:asciiTheme="minorHAnsi" w:hAnsiTheme="minorHAnsi" w:cstheme="minorHAnsi"/>
          <w:sz w:val="22"/>
          <w:szCs w:val="22"/>
        </w:rPr>
      </w:pPr>
    </w:p>
    <w:p w14:paraId="2E2B154D" w14:textId="7DEC130A" w:rsidR="00ED5306" w:rsidRDefault="00ED5306" w:rsidP="00ED5306">
      <w:pPr>
        <w:numPr>
          <w:ilvl w:val="0"/>
          <w:numId w:val="18"/>
        </w:numPr>
        <w:tabs>
          <w:tab w:val="left" w:pos="696"/>
        </w:tabs>
        <w:suppressAutoHyphens/>
        <w:jc w:val="both"/>
        <w:rPr>
          <w:rFonts w:asciiTheme="minorHAnsi" w:hAnsiTheme="minorHAnsi" w:cstheme="minorHAnsi"/>
          <w:sz w:val="22"/>
          <w:szCs w:val="22"/>
        </w:rPr>
      </w:pPr>
      <w:proofErr w:type="gramStart"/>
      <w:r w:rsidRPr="00C30FB8">
        <w:rPr>
          <w:rFonts w:asciiTheme="minorHAnsi" w:hAnsiTheme="minorHAnsi" w:cstheme="minorHAnsi"/>
          <w:sz w:val="22"/>
          <w:szCs w:val="22"/>
        </w:rPr>
        <w:t>du</w:t>
      </w:r>
      <w:proofErr w:type="gramEnd"/>
      <w:r w:rsidRPr="00C30FB8">
        <w:rPr>
          <w:rFonts w:asciiTheme="minorHAnsi" w:hAnsiTheme="minorHAnsi" w:cstheme="minorHAnsi"/>
          <w:sz w:val="22"/>
          <w:szCs w:val="22"/>
        </w:rPr>
        <w:t xml:space="preserve"> présent document qui vaut acte d’engagement</w:t>
      </w:r>
      <w:r w:rsidR="0062349A">
        <w:rPr>
          <w:rFonts w:asciiTheme="minorHAnsi" w:hAnsiTheme="minorHAnsi" w:cstheme="minorHAnsi"/>
          <w:sz w:val="22"/>
          <w:szCs w:val="22"/>
        </w:rPr>
        <w:t>,</w:t>
      </w:r>
      <w:r w:rsidRPr="00C30FB8">
        <w:rPr>
          <w:rFonts w:asciiTheme="minorHAnsi" w:hAnsiTheme="minorHAnsi" w:cstheme="minorHAnsi"/>
          <w:sz w:val="22"/>
          <w:szCs w:val="22"/>
        </w:rPr>
        <w:t xml:space="preserve"> </w:t>
      </w:r>
      <w:r w:rsidR="0062349A" w:rsidRPr="00C30FB8">
        <w:rPr>
          <w:rFonts w:asciiTheme="minorHAnsi" w:hAnsiTheme="minorHAnsi" w:cstheme="minorHAnsi"/>
          <w:sz w:val="22"/>
          <w:szCs w:val="22"/>
        </w:rPr>
        <w:t xml:space="preserve">cahier des clauses </w:t>
      </w:r>
      <w:r w:rsidR="0062349A">
        <w:rPr>
          <w:rFonts w:asciiTheme="minorHAnsi" w:hAnsiTheme="minorHAnsi" w:cstheme="minorHAnsi"/>
          <w:sz w:val="22"/>
          <w:szCs w:val="22"/>
        </w:rPr>
        <w:t xml:space="preserve">administratives </w:t>
      </w:r>
      <w:r w:rsidR="0062349A" w:rsidRPr="00C30FB8">
        <w:rPr>
          <w:rFonts w:asciiTheme="minorHAnsi" w:hAnsiTheme="minorHAnsi" w:cstheme="minorHAnsi"/>
          <w:sz w:val="22"/>
          <w:szCs w:val="22"/>
        </w:rPr>
        <w:t xml:space="preserve">particulières </w:t>
      </w:r>
      <w:r w:rsidRPr="00C30FB8">
        <w:rPr>
          <w:rFonts w:asciiTheme="minorHAnsi" w:hAnsiTheme="minorHAnsi" w:cstheme="minorHAnsi"/>
          <w:sz w:val="22"/>
          <w:szCs w:val="22"/>
        </w:rPr>
        <w:t xml:space="preserve">et cahier des clauses </w:t>
      </w:r>
      <w:r w:rsidR="0062349A">
        <w:rPr>
          <w:rFonts w:asciiTheme="minorHAnsi" w:hAnsiTheme="minorHAnsi" w:cstheme="minorHAnsi"/>
          <w:sz w:val="22"/>
          <w:szCs w:val="22"/>
        </w:rPr>
        <w:t>techniqu</w:t>
      </w:r>
      <w:r w:rsidR="00A25AF5">
        <w:rPr>
          <w:rFonts w:asciiTheme="minorHAnsi" w:hAnsiTheme="minorHAnsi" w:cstheme="minorHAnsi"/>
          <w:sz w:val="22"/>
          <w:szCs w:val="22"/>
        </w:rPr>
        <w:t xml:space="preserve">es </w:t>
      </w:r>
      <w:r w:rsidRPr="00C30FB8">
        <w:rPr>
          <w:rFonts w:asciiTheme="minorHAnsi" w:hAnsiTheme="minorHAnsi" w:cstheme="minorHAnsi"/>
          <w:sz w:val="22"/>
          <w:szCs w:val="22"/>
        </w:rPr>
        <w:t>particulières (Cahier des charges valant Acte d’engagement</w:t>
      </w:r>
      <w:r w:rsidR="00AA6EE0">
        <w:rPr>
          <w:rFonts w:asciiTheme="minorHAnsi" w:hAnsiTheme="minorHAnsi" w:cstheme="minorHAnsi"/>
          <w:sz w:val="22"/>
          <w:szCs w:val="22"/>
        </w:rPr>
        <w:t xml:space="preserve"> ou CC valant AE</w:t>
      </w:r>
      <w:r w:rsidRPr="00C30FB8">
        <w:rPr>
          <w:rFonts w:asciiTheme="minorHAnsi" w:hAnsiTheme="minorHAnsi" w:cstheme="minorHAnsi"/>
          <w:sz w:val="22"/>
          <w:szCs w:val="22"/>
        </w:rPr>
        <w:t>)</w:t>
      </w:r>
      <w:r w:rsidR="00E674D2">
        <w:rPr>
          <w:rFonts w:asciiTheme="minorHAnsi" w:hAnsiTheme="minorHAnsi" w:cstheme="minorHAnsi"/>
          <w:sz w:val="22"/>
          <w:szCs w:val="22"/>
        </w:rPr>
        <w:t xml:space="preserve"> et ses annexes 1 et 2</w:t>
      </w:r>
      <w:r w:rsidRPr="00C30FB8">
        <w:rPr>
          <w:rFonts w:asciiTheme="minorHAnsi" w:hAnsiTheme="minorHAnsi" w:cstheme="minorHAnsi"/>
          <w:sz w:val="22"/>
          <w:szCs w:val="22"/>
        </w:rPr>
        <w:t>,</w:t>
      </w:r>
    </w:p>
    <w:p w14:paraId="6D69F6A9" w14:textId="387A00C3" w:rsidR="009A76E3" w:rsidRPr="00C30FB8" w:rsidRDefault="009A76E3" w:rsidP="009A76E3">
      <w:pPr>
        <w:numPr>
          <w:ilvl w:val="0"/>
          <w:numId w:val="18"/>
        </w:numPr>
        <w:tabs>
          <w:tab w:val="left" w:pos="696"/>
        </w:tabs>
        <w:suppressAutoHyphens/>
        <w:jc w:val="both"/>
        <w:rPr>
          <w:rFonts w:asciiTheme="minorHAnsi" w:hAnsiTheme="minorHAnsi" w:cstheme="minorHAnsi"/>
          <w:sz w:val="24"/>
          <w:szCs w:val="22"/>
        </w:rPr>
      </w:pPr>
      <w:proofErr w:type="gramStart"/>
      <w:r w:rsidRPr="00C30FB8">
        <w:rPr>
          <w:rFonts w:asciiTheme="minorHAnsi" w:hAnsiTheme="minorHAnsi" w:cs="Arial"/>
          <w:sz w:val="22"/>
        </w:rPr>
        <w:t>le</w:t>
      </w:r>
      <w:proofErr w:type="gramEnd"/>
      <w:r w:rsidRPr="00C30FB8">
        <w:rPr>
          <w:rFonts w:asciiTheme="minorHAnsi" w:hAnsiTheme="minorHAnsi" w:cs="Arial"/>
          <w:sz w:val="22"/>
        </w:rPr>
        <w:t xml:space="preserve"> Cahier des Clauses Administratives Générales applicables aux marchés de </w:t>
      </w:r>
      <w:r w:rsidR="00D03060">
        <w:rPr>
          <w:rFonts w:asciiTheme="minorHAnsi" w:hAnsiTheme="minorHAnsi" w:cs="Arial"/>
          <w:sz w:val="22"/>
        </w:rPr>
        <w:t>fournitures courantes et services</w:t>
      </w:r>
      <w:r w:rsidRPr="00C30FB8">
        <w:rPr>
          <w:rFonts w:asciiTheme="minorHAnsi" w:hAnsiTheme="minorHAnsi" w:cs="Arial"/>
          <w:sz w:val="22"/>
        </w:rPr>
        <w:t xml:space="preserve"> passés au nom de l'État (CCAG</w:t>
      </w:r>
      <w:r>
        <w:rPr>
          <w:rFonts w:asciiTheme="minorHAnsi" w:hAnsiTheme="minorHAnsi" w:cs="Arial"/>
          <w:sz w:val="22"/>
        </w:rPr>
        <w:t>-</w:t>
      </w:r>
      <w:r w:rsidR="008C4ECB">
        <w:rPr>
          <w:rFonts w:asciiTheme="minorHAnsi" w:hAnsiTheme="minorHAnsi" w:cs="Arial"/>
          <w:sz w:val="22"/>
        </w:rPr>
        <w:t>FCS</w:t>
      </w:r>
      <w:r w:rsidRPr="00C30FB8">
        <w:rPr>
          <w:rFonts w:asciiTheme="minorHAnsi" w:hAnsiTheme="minorHAnsi" w:cs="Arial"/>
          <w:sz w:val="22"/>
        </w:rPr>
        <w:t>) approuvé par arrêté du 30 mars 2021 et publié au JORF n° 0078 du 1</w:t>
      </w:r>
      <w:r w:rsidRPr="00C30FB8">
        <w:rPr>
          <w:rFonts w:asciiTheme="minorHAnsi" w:hAnsiTheme="minorHAnsi" w:cs="Arial"/>
          <w:sz w:val="22"/>
          <w:vertAlign w:val="superscript"/>
        </w:rPr>
        <w:t>er</w:t>
      </w:r>
      <w:r w:rsidRPr="00C30FB8">
        <w:rPr>
          <w:rFonts w:asciiTheme="minorHAnsi" w:hAnsiTheme="minorHAnsi" w:cs="Arial"/>
          <w:sz w:val="22"/>
        </w:rPr>
        <w:t xml:space="preserve"> avril 2021,</w:t>
      </w:r>
    </w:p>
    <w:p w14:paraId="72E2FDE6" w14:textId="082131B4" w:rsidR="00C6307A" w:rsidRPr="009A76E3" w:rsidRDefault="009A76E3" w:rsidP="009A76E3">
      <w:pPr>
        <w:numPr>
          <w:ilvl w:val="0"/>
          <w:numId w:val="18"/>
        </w:numPr>
        <w:tabs>
          <w:tab w:val="left" w:pos="696"/>
        </w:tabs>
        <w:suppressAutoHyphens/>
        <w:jc w:val="both"/>
        <w:rPr>
          <w:rFonts w:asciiTheme="minorHAnsi" w:hAnsiTheme="minorHAnsi" w:cstheme="minorHAnsi"/>
          <w:sz w:val="22"/>
          <w:szCs w:val="22"/>
        </w:rPr>
      </w:pPr>
      <w:proofErr w:type="gramStart"/>
      <w:r w:rsidRPr="00C30FB8">
        <w:rPr>
          <w:rFonts w:asciiTheme="minorHAnsi" w:hAnsiTheme="minorHAnsi" w:cstheme="minorHAnsi"/>
          <w:sz w:val="22"/>
          <w:szCs w:val="22"/>
        </w:rPr>
        <w:lastRenderedPageBreak/>
        <w:t>de</w:t>
      </w:r>
      <w:proofErr w:type="gramEnd"/>
      <w:r w:rsidRPr="00C30FB8">
        <w:rPr>
          <w:rFonts w:asciiTheme="minorHAnsi" w:hAnsiTheme="minorHAnsi" w:cstheme="minorHAnsi"/>
          <w:sz w:val="22"/>
          <w:szCs w:val="22"/>
        </w:rPr>
        <w:t xml:space="preserve"> l’offre technique </w:t>
      </w:r>
      <w:r>
        <w:rPr>
          <w:rFonts w:asciiTheme="minorHAnsi" w:hAnsiTheme="minorHAnsi" w:cstheme="minorHAnsi"/>
          <w:sz w:val="22"/>
          <w:szCs w:val="22"/>
        </w:rPr>
        <w:t xml:space="preserve">et financière </w:t>
      </w:r>
      <w:r w:rsidRPr="00C30FB8">
        <w:rPr>
          <w:rFonts w:asciiTheme="minorHAnsi" w:hAnsiTheme="minorHAnsi" w:cstheme="minorHAnsi"/>
          <w:sz w:val="22"/>
          <w:szCs w:val="22"/>
        </w:rPr>
        <w:t>du Titulaire</w:t>
      </w:r>
      <w:r w:rsidR="00C6307A" w:rsidRPr="009A76E3">
        <w:rPr>
          <w:rFonts w:asciiTheme="minorHAnsi" w:hAnsiTheme="minorHAnsi" w:cstheme="minorHAnsi"/>
          <w:sz w:val="22"/>
          <w:szCs w:val="22"/>
        </w:rPr>
        <w:t>.</w:t>
      </w:r>
    </w:p>
    <w:p w14:paraId="4DC1EC6F" w14:textId="77777777" w:rsidR="00ED5306" w:rsidRPr="00C30FB8" w:rsidRDefault="00ED5306" w:rsidP="00ED5306">
      <w:pPr>
        <w:pStyle w:val="Titre3"/>
        <w:keepLines w:val="0"/>
        <w:numPr>
          <w:ilvl w:val="2"/>
          <w:numId w:val="0"/>
        </w:numPr>
        <w:tabs>
          <w:tab w:val="left" w:pos="0"/>
        </w:tabs>
        <w:suppressAutoHyphens/>
        <w:spacing w:before="0"/>
        <w:jc w:val="both"/>
        <w:rPr>
          <w:rFonts w:asciiTheme="minorHAnsi" w:hAnsiTheme="minorHAnsi" w:cstheme="minorHAnsi"/>
        </w:rPr>
      </w:pPr>
    </w:p>
    <w:p w14:paraId="23984DE5" w14:textId="77777777" w:rsidR="00ED5306" w:rsidRPr="00C30FB8" w:rsidRDefault="00ED5306" w:rsidP="00ED5306">
      <w:pPr>
        <w:pStyle w:val="NormalWeb"/>
        <w:spacing w:before="0" w:beforeAutospacing="0" w:after="0" w:afterAutospacing="0"/>
        <w:contextualSpacing/>
        <w:jc w:val="both"/>
        <w:rPr>
          <w:rFonts w:asciiTheme="minorHAnsi" w:hAnsiTheme="minorHAnsi"/>
          <w:sz w:val="22"/>
          <w:szCs w:val="22"/>
        </w:rPr>
      </w:pPr>
      <w:r w:rsidRPr="00C30FB8">
        <w:rPr>
          <w:rFonts w:asciiTheme="minorHAnsi" w:hAnsiTheme="minorHAnsi"/>
          <w:sz w:val="22"/>
          <w:szCs w:val="22"/>
        </w:rPr>
        <w:t>L’ordre de priorité des pièces implique qu'en cas d'omission, imprécision ou contradiction, susceptible de donner lieu à interprétation litigieuse, seront prises en considération et seront donc applicables les stipulations correspondantes figurant dans la pièce citée prioritairement à celle en litige. Ces stipulations, sont d'application générale, sauf dans les cas suivants :</w:t>
      </w:r>
    </w:p>
    <w:p w14:paraId="24F10F6D" w14:textId="77777777" w:rsidR="00ED5306" w:rsidRPr="00C30FB8" w:rsidRDefault="00ED5306" w:rsidP="00FE3DE8">
      <w:pPr>
        <w:numPr>
          <w:ilvl w:val="0"/>
          <w:numId w:val="19"/>
        </w:numPr>
        <w:tabs>
          <w:tab w:val="left" w:pos="1069"/>
        </w:tabs>
        <w:autoSpaceDE w:val="0"/>
        <w:autoSpaceDN w:val="0"/>
        <w:adjustRightInd w:val="0"/>
        <w:contextualSpacing/>
        <w:jc w:val="both"/>
        <w:rPr>
          <w:rFonts w:ascii="Calibri" w:hAnsi="Calibri"/>
          <w:sz w:val="22"/>
        </w:rPr>
      </w:pPr>
      <w:proofErr w:type="gramStart"/>
      <w:r w:rsidRPr="00C30FB8">
        <w:rPr>
          <w:rFonts w:ascii="Calibri" w:hAnsi="Calibri"/>
          <w:sz w:val="22"/>
        </w:rPr>
        <w:t>lorsqu'une</w:t>
      </w:r>
      <w:proofErr w:type="gramEnd"/>
      <w:r w:rsidRPr="00C30FB8">
        <w:rPr>
          <w:rFonts w:ascii="Calibri" w:hAnsi="Calibri"/>
          <w:sz w:val="22"/>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7317FF38" w14:textId="1E5FB1A4" w:rsidR="00ED5306" w:rsidRPr="00FE3DE8" w:rsidRDefault="00ED5306" w:rsidP="00FE3DE8">
      <w:pPr>
        <w:numPr>
          <w:ilvl w:val="0"/>
          <w:numId w:val="19"/>
        </w:numPr>
        <w:tabs>
          <w:tab w:val="clear" w:pos="720"/>
          <w:tab w:val="num" w:pos="928"/>
          <w:tab w:val="left" w:pos="1069"/>
        </w:tabs>
        <w:autoSpaceDE w:val="0"/>
        <w:autoSpaceDN w:val="0"/>
        <w:adjustRightInd w:val="0"/>
        <w:contextualSpacing/>
        <w:jc w:val="both"/>
        <w:rPr>
          <w:rFonts w:ascii="Calibri" w:hAnsi="Calibri"/>
          <w:sz w:val="22"/>
        </w:rPr>
      </w:pPr>
      <w:proofErr w:type="gramStart"/>
      <w:r w:rsidRPr="00C30FB8">
        <w:rPr>
          <w:rFonts w:ascii="Calibri" w:hAnsi="Calibri"/>
          <w:sz w:val="22"/>
        </w:rPr>
        <w:t>lorsqu’une</w:t>
      </w:r>
      <w:proofErr w:type="gramEnd"/>
      <w:r w:rsidRPr="00C30FB8">
        <w:rPr>
          <w:rFonts w:ascii="Calibri" w:hAnsi="Calibri"/>
          <w:sz w:val="22"/>
        </w:rPr>
        <w:t xml:space="preserve"> indication dans la pièce non prioritaire aboutit à une prestation supérieure,</w:t>
      </w:r>
      <w:r w:rsidR="00FE3DE8">
        <w:rPr>
          <w:rFonts w:ascii="Calibri" w:hAnsi="Calibri"/>
          <w:sz w:val="22"/>
        </w:rPr>
        <w:t xml:space="preserve"> </w:t>
      </w:r>
      <w:r w:rsidRPr="00FE3DE8">
        <w:rPr>
          <w:rFonts w:ascii="Calibri" w:hAnsi="Calibri"/>
          <w:sz w:val="22"/>
        </w:rPr>
        <w:t>en cas d'accord intervenu entre Inria et le Titulaire.</w:t>
      </w:r>
    </w:p>
    <w:p w14:paraId="7AA707FE" w14:textId="5FDBD117" w:rsidR="00ED5306" w:rsidRDefault="00ED5306" w:rsidP="000325FB">
      <w:pPr>
        <w:rPr>
          <w:rFonts w:ascii="Calibri" w:hAnsi="Calibri"/>
          <w:sz w:val="22"/>
        </w:rPr>
      </w:pPr>
    </w:p>
    <w:p w14:paraId="0EF14423" w14:textId="77777777" w:rsidR="00F41B8B" w:rsidRDefault="00F41B8B" w:rsidP="000325FB">
      <w:pPr>
        <w:rPr>
          <w:rFonts w:ascii="Calibri" w:hAnsi="Calibri"/>
          <w:sz w:val="22"/>
        </w:rPr>
      </w:pPr>
    </w:p>
    <w:p w14:paraId="3A795FF5" w14:textId="77777777" w:rsidR="000325FB" w:rsidRPr="00140CFE" w:rsidRDefault="000325FB" w:rsidP="000325FB">
      <w:pPr>
        <w:pStyle w:val="TITRE10"/>
        <w:shd w:val="clear" w:color="auto" w:fill="C00000"/>
        <w:spacing w:before="0"/>
        <w:outlineLvl w:val="0"/>
        <w:rPr>
          <w:rFonts w:asciiTheme="minorHAnsi" w:hAnsiTheme="minorHAnsi" w:cstheme="minorHAnsi"/>
          <w:u w:val="none"/>
        </w:rPr>
      </w:pPr>
      <w:bookmarkStart w:id="18" w:name="_Toc87971973"/>
      <w:bookmarkStart w:id="19" w:name="_Toc222218749"/>
      <w:r w:rsidRPr="00140CFE">
        <w:rPr>
          <w:rFonts w:asciiTheme="minorHAnsi" w:hAnsiTheme="minorHAnsi" w:cstheme="minorHAnsi"/>
          <w:color w:val="FFFFFF" w:themeColor="background1"/>
          <w:sz w:val="24"/>
          <w:u w:val="none"/>
        </w:rPr>
        <w:t xml:space="preserve">ARTICLE </w:t>
      </w:r>
      <w:r>
        <w:rPr>
          <w:rFonts w:asciiTheme="minorHAnsi" w:hAnsiTheme="minorHAnsi" w:cstheme="minorHAnsi"/>
          <w:color w:val="FFFFFF" w:themeColor="background1"/>
          <w:sz w:val="24"/>
          <w:u w:val="none"/>
        </w:rPr>
        <w:t>5</w:t>
      </w:r>
      <w:r w:rsidRPr="00140CFE">
        <w:rPr>
          <w:rFonts w:asciiTheme="minorHAnsi" w:hAnsiTheme="minorHAnsi" w:cstheme="minorHAnsi"/>
          <w:color w:val="FFFFFF" w:themeColor="background1"/>
          <w:sz w:val="24"/>
          <w:u w:val="none"/>
        </w:rPr>
        <w:t xml:space="preserve"> - </w:t>
      </w:r>
      <w:r>
        <w:rPr>
          <w:rFonts w:asciiTheme="minorHAnsi" w:hAnsiTheme="minorHAnsi" w:cstheme="minorHAnsi"/>
          <w:color w:val="FFFFFF" w:themeColor="background1"/>
          <w:sz w:val="24"/>
          <w:u w:val="none"/>
        </w:rPr>
        <w:t>OBJET</w:t>
      </w:r>
      <w:r w:rsidRPr="00140CFE">
        <w:rPr>
          <w:rFonts w:asciiTheme="minorHAnsi" w:hAnsiTheme="minorHAnsi" w:cstheme="minorHAnsi"/>
          <w:color w:val="FFFFFF" w:themeColor="background1"/>
          <w:sz w:val="24"/>
          <w:u w:val="none"/>
        </w:rPr>
        <w:t xml:space="preserve"> DU MARCH</w:t>
      </w:r>
      <w:r>
        <w:rPr>
          <w:rFonts w:asciiTheme="minorHAnsi" w:hAnsiTheme="minorHAnsi" w:cstheme="minorHAnsi"/>
          <w:color w:val="FFFFFF" w:themeColor="background1"/>
          <w:sz w:val="24"/>
          <w:u w:val="none"/>
        </w:rPr>
        <w:t>É</w:t>
      </w:r>
      <w:bookmarkEnd w:id="18"/>
      <w:bookmarkEnd w:id="19"/>
    </w:p>
    <w:p w14:paraId="4D828B11" w14:textId="77777777" w:rsidR="00511A02" w:rsidRPr="00511A02" w:rsidRDefault="00511A02" w:rsidP="00511A02">
      <w:pPr>
        <w:pStyle w:val="Corpsdetexte"/>
        <w:spacing w:after="0"/>
        <w:jc w:val="both"/>
        <w:rPr>
          <w:rFonts w:asciiTheme="minorHAnsi" w:hAnsiTheme="minorHAnsi" w:cstheme="minorHAnsi"/>
          <w:sz w:val="22"/>
          <w:szCs w:val="22"/>
        </w:rPr>
      </w:pPr>
    </w:p>
    <w:p w14:paraId="241DE5FE" w14:textId="77777777" w:rsidR="00511A02" w:rsidRPr="00511A02" w:rsidRDefault="00511A02" w:rsidP="00511A02">
      <w:pPr>
        <w:pStyle w:val="Corpsdetexte"/>
        <w:shd w:val="clear" w:color="auto" w:fill="B8CCE4" w:themeFill="accent1" w:themeFillTint="66"/>
        <w:spacing w:after="0"/>
        <w:jc w:val="both"/>
        <w:outlineLvl w:val="1"/>
        <w:rPr>
          <w:rFonts w:asciiTheme="minorHAnsi" w:hAnsiTheme="minorHAnsi" w:cstheme="minorHAnsi"/>
          <w:sz w:val="24"/>
          <w:szCs w:val="24"/>
        </w:rPr>
      </w:pPr>
      <w:bookmarkStart w:id="20" w:name="_Toc139374919"/>
      <w:bookmarkStart w:id="21" w:name="_Toc222218750"/>
      <w:r w:rsidRPr="00511A02">
        <w:rPr>
          <w:rFonts w:asciiTheme="minorHAnsi" w:hAnsiTheme="minorHAnsi" w:cstheme="minorHAnsi"/>
          <w:sz w:val="24"/>
          <w:szCs w:val="24"/>
        </w:rPr>
        <w:t>Article 5.1 – Objet du marché – Description des prestations</w:t>
      </w:r>
      <w:bookmarkEnd w:id="20"/>
      <w:bookmarkEnd w:id="21"/>
      <w:r w:rsidRPr="00511A02">
        <w:rPr>
          <w:rFonts w:asciiTheme="minorHAnsi" w:hAnsiTheme="minorHAnsi" w:cstheme="minorHAnsi"/>
          <w:sz w:val="24"/>
          <w:szCs w:val="24"/>
        </w:rPr>
        <w:t xml:space="preserve"> </w:t>
      </w:r>
    </w:p>
    <w:p w14:paraId="0833BBEA" w14:textId="5D631D0F" w:rsidR="000325FB" w:rsidRPr="00511A02" w:rsidRDefault="000325FB" w:rsidP="00511A02">
      <w:pPr>
        <w:jc w:val="both"/>
        <w:rPr>
          <w:rFonts w:ascii="Calibri" w:hAnsi="Calibri"/>
          <w:sz w:val="22"/>
          <w:szCs w:val="22"/>
        </w:rPr>
      </w:pPr>
    </w:p>
    <w:p w14:paraId="743E30DB" w14:textId="7630BB42" w:rsidR="00DD04A1" w:rsidRPr="007C13F6" w:rsidRDefault="00682D1D" w:rsidP="002D61F0">
      <w:pPr>
        <w:jc w:val="both"/>
        <w:rPr>
          <w:rFonts w:asciiTheme="minorHAnsi" w:hAnsiTheme="minorHAnsi" w:cstheme="minorHAnsi"/>
          <w:sz w:val="22"/>
          <w:szCs w:val="22"/>
        </w:rPr>
      </w:pPr>
      <w:bookmarkStart w:id="22" w:name="_Hlk158643305"/>
      <w:r w:rsidRPr="00735942">
        <w:rPr>
          <w:rFonts w:asciiTheme="minorHAnsi" w:hAnsiTheme="minorHAnsi" w:cstheme="minorHAnsi"/>
          <w:color w:val="000000"/>
          <w:sz w:val="22"/>
          <w:szCs w:val="22"/>
        </w:rPr>
        <w:t xml:space="preserve">Le présent marché a pour objet de prévoir les modalités d’exécution des prestations inhérentes à la médecine </w:t>
      </w:r>
      <w:r>
        <w:rPr>
          <w:rFonts w:asciiTheme="minorHAnsi" w:hAnsiTheme="minorHAnsi" w:cstheme="minorHAnsi"/>
          <w:color w:val="000000"/>
          <w:sz w:val="22"/>
          <w:szCs w:val="22"/>
        </w:rPr>
        <w:t xml:space="preserve">du travail et </w:t>
      </w:r>
      <w:r w:rsidRPr="00735942">
        <w:rPr>
          <w:rFonts w:asciiTheme="minorHAnsi" w:hAnsiTheme="minorHAnsi" w:cstheme="minorHAnsi"/>
          <w:color w:val="000000"/>
          <w:sz w:val="22"/>
          <w:szCs w:val="22"/>
        </w:rPr>
        <w:t xml:space="preserve">de prévention pour </w:t>
      </w:r>
      <w:r>
        <w:rPr>
          <w:rFonts w:asciiTheme="minorHAnsi" w:hAnsiTheme="minorHAnsi" w:cstheme="minorHAnsi"/>
          <w:color w:val="000000"/>
          <w:sz w:val="22"/>
          <w:szCs w:val="22"/>
        </w:rPr>
        <w:t>l’A</w:t>
      </w:r>
      <w:r w:rsidRPr="00735942">
        <w:rPr>
          <w:rFonts w:asciiTheme="minorHAnsi" w:hAnsiTheme="minorHAnsi" w:cstheme="minorHAnsi"/>
          <w:color w:val="000000"/>
          <w:sz w:val="22"/>
          <w:szCs w:val="22"/>
        </w:rPr>
        <w:t xml:space="preserve">ntenne </w:t>
      </w:r>
      <w:r>
        <w:rPr>
          <w:rFonts w:asciiTheme="minorHAnsi" w:hAnsiTheme="minorHAnsi" w:cstheme="minorHAnsi"/>
          <w:color w:val="000000"/>
          <w:sz w:val="22"/>
          <w:szCs w:val="22"/>
        </w:rPr>
        <w:t xml:space="preserve">Inria de l’Université </w:t>
      </w:r>
      <w:r w:rsidRPr="00735942">
        <w:rPr>
          <w:rFonts w:asciiTheme="minorHAnsi" w:hAnsiTheme="minorHAnsi" w:cstheme="minorHAnsi"/>
          <w:color w:val="000000"/>
          <w:sz w:val="22"/>
          <w:szCs w:val="22"/>
        </w:rPr>
        <w:t>de Montpellier.</w:t>
      </w:r>
      <w:r>
        <w:rPr>
          <w:rFonts w:asciiTheme="minorHAnsi" w:hAnsiTheme="minorHAnsi" w:cstheme="minorHAnsi"/>
          <w:color w:val="000000"/>
          <w:sz w:val="22"/>
          <w:szCs w:val="22"/>
        </w:rPr>
        <w:t xml:space="preserve"> </w:t>
      </w:r>
    </w:p>
    <w:p w14:paraId="4FA7277E" w14:textId="77777777" w:rsidR="00736441" w:rsidRPr="007C13F6" w:rsidRDefault="00736441" w:rsidP="00736441">
      <w:pPr>
        <w:jc w:val="both"/>
        <w:rPr>
          <w:rFonts w:asciiTheme="minorHAnsi" w:hAnsiTheme="minorHAnsi" w:cstheme="minorHAnsi"/>
          <w:color w:val="000000"/>
          <w:sz w:val="22"/>
          <w:szCs w:val="22"/>
        </w:rPr>
      </w:pPr>
    </w:p>
    <w:p w14:paraId="3E5EA73C" w14:textId="5FFB1210" w:rsidR="000325FB" w:rsidRDefault="00C27091" w:rsidP="000325FB">
      <w:pPr>
        <w:jc w:val="both"/>
        <w:rPr>
          <w:rFonts w:asciiTheme="minorHAnsi" w:hAnsiTheme="minorHAnsi" w:cstheme="minorHAnsi"/>
          <w:color w:val="000000"/>
          <w:sz w:val="22"/>
          <w:szCs w:val="22"/>
        </w:rPr>
      </w:pPr>
      <w:r w:rsidRPr="0091680A">
        <w:rPr>
          <w:rFonts w:asciiTheme="minorHAnsi" w:hAnsiTheme="minorHAnsi" w:cstheme="minorHAnsi"/>
          <w:color w:val="000000"/>
          <w:sz w:val="22"/>
          <w:szCs w:val="22"/>
        </w:rPr>
        <w:t>La description de</w:t>
      </w:r>
      <w:r w:rsidR="00517B17">
        <w:rPr>
          <w:rFonts w:asciiTheme="minorHAnsi" w:hAnsiTheme="minorHAnsi" w:cstheme="minorHAnsi"/>
          <w:color w:val="000000"/>
          <w:sz w:val="22"/>
          <w:szCs w:val="22"/>
        </w:rPr>
        <w:t>s</w:t>
      </w:r>
      <w:r w:rsidRPr="0091680A">
        <w:rPr>
          <w:rFonts w:asciiTheme="minorHAnsi" w:hAnsiTheme="minorHAnsi" w:cstheme="minorHAnsi"/>
          <w:color w:val="000000"/>
          <w:sz w:val="22"/>
          <w:szCs w:val="22"/>
        </w:rPr>
        <w:t xml:space="preserve"> prestation</w:t>
      </w:r>
      <w:r w:rsidR="00517B17">
        <w:rPr>
          <w:rFonts w:asciiTheme="minorHAnsi" w:hAnsiTheme="minorHAnsi" w:cstheme="minorHAnsi"/>
          <w:color w:val="000000"/>
          <w:sz w:val="22"/>
          <w:szCs w:val="22"/>
        </w:rPr>
        <w:t>s</w:t>
      </w:r>
      <w:r w:rsidRPr="0091680A">
        <w:rPr>
          <w:rFonts w:asciiTheme="minorHAnsi" w:hAnsiTheme="minorHAnsi" w:cstheme="minorHAnsi"/>
          <w:color w:val="000000"/>
          <w:sz w:val="22"/>
          <w:szCs w:val="22"/>
        </w:rPr>
        <w:t xml:space="preserve"> est indiquée </w:t>
      </w:r>
      <w:r w:rsidR="00D410DA" w:rsidRPr="0091680A">
        <w:rPr>
          <w:rFonts w:asciiTheme="minorHAnsi" w:hAnsiTheme="minorHAnsi" w:cstheme="minorHAnsi"/>
          <w:color w:val="000000"/>
          <w:sz w:val="22"/>
          <w:szCs w:val="22"/>
        </w:rPr>
        <w:t xml:space="preserve">dans </w:t>
      </w:r>
      <w:r w:rsidR="00D410DA">
        <w:rPr>
          <w:rFonts w:asciiTheme="minorHAnsi" w:hAnsiTheme="minorHAnsi" w:cstheme="minorHAnsi"/>
          <w:color w:val="000000"/>
          <w:sz w:val="22"/>
          <w:szCs w:val="22"/>
        </w:rPr>
        <w:t xml:space="preserve">le </w:t>
      </w:r>
      <w:r w:rsidR="00EB0983">
        <w:rPr>
          <w:rFonts w:asciiTheme="minorHAnsi" w:hAnsiTheme="minorHAnsi" w:cstheme="minorHAnsi"/>
          <w:color w:val="000000"/>
          <w:sz w:val="22"/>
          <w:szCs w:val="22"/>
        </w:rPr>
        <w:t>chapitre II du présent document (cahier des charges techniques)</w:t>
      </w:r>
      <w:r w:rsidR="00D410DA">
        <w:rPr>
          <w:rFonts w:asciiTheme="minorHAnsi" w:hAnsiTheme="minorHAnsi" w:cstheme="minorHAnsi"/>
          <w:color w:val="000000"/>
          <w:sz w:val="22"/>
          <w:szCs w:val="22"/>
        </w:rPr>
        <w:t xml:space="preserve"> et </w:t>
      </w:r>
      <w:r w:rsidRPr="0091680A">
        <w:rPr>
          <w:rFonts w:asciiTheme="minorHAnsi" w:hAnsiTheme="minorHAnsi" w:cstheme="minorHAnsi"/>
          <w:color w:val="000000"/>
          <w:sz w:val="22"/>
          <w:szCs w:val="22"/>
        </w:rPr>
        <w:t xml:space="preserve">dans </w:t>
      </w:r>
      <w:r w:rsidR="00517B17">
        <w:rPr>
          <w:rFonts w:asciiTheme="minorHAnsi" w:hAnsiTheme="minorHAnsi" w:cstheme="minorHAnsi"/>
          <w:color w:val="000000"/>
          <w:sz w:val="22"/>
          <w:szCs w:val="22"/>
        </w:rPr>
        <w:t>l’offre technique et financière du Titulaire</w:t>
      </w:r>
      <w:r w:rsidRPr="0091680A">
        <w:rPr>
          <w:rFonts w:asciiTheme="minorHAnsi" w:hAnsiTheme="minorHAnsi" w:cstheme="minorHAnsi"/>
          <w:color w:val="000000"/>
          <w:sz w:val="22"/>
          <w:szCs w:val="22"/>
        </w:rPr>
        <w:t>.</w:t>
      </w:r>
      <w:bookmarkEnd w:id="22"/>
    </w:p>
    <w:p w14:paraId="7A349B98" w14:textId="77777777" w:rsidR="001E0D30" w:rsidRPr="001E0D30" w:rsidRDefault="001E0D30" w:rsidP="001E0D30">
      <w:pPr>
        <w:jc w:val="both"/>
        <w:rPr>
          <w:rFonts w:ascii="Calibri" w:hAnsi="Calibri" w:cs="Calibri"/>
          <w:sz w:val="22"/>
          <w:szCs w:val="22"/>
        </w:rPr>
      </w:pPr>
    </w:p>
    <w:p w14:paraId="4F421C31" w14:textId="77777777" w:rsidR="001E0D30" w:rsidRPr="001E0D30" w:rsidRDefault="001E0D30" w:rsidP="001E0D30">
      <w:pPr>
        <w:pStyle w:val="Corpsdetexte"/>
        <w:shd w:val="clear" w:color="auto" w:fill="B8CCE4" w:themeFill="accent1" w:themeFillTint="66"/>
        <w:spacing w:after="0"/>
        <w:jc w:val="both"/>
        <w:outlineLvl w:val="1"/>
        <w:rPr>
          <w:rFonts w:asciiTheme="minorHAnsi" w:hAnsiTheme="minorHAnsi" w:cstheme="minorHAnsi"/>
          <w:sz w:val="24"/>
          <w:szCs w:val="24"/>
        </w:rPr>
      </w:pPr>
      <w:bookmarkStart w:id="23" w:name="_Toc139374920"/>
      <w:bookmarkStart w:id="24" w:name="_Toc222218751"/>
      <w:r w:rsidRPr="001E0D30">
        <w:rPr>
          <w:rFonts w:asciiTheme="minorHAnsi" w:hAnsiTheme="minorHAnsi" w:cstheme="minorHAnsi"/>
          <w:sz w:val="24"/>
          <w:szCs w:val="24"/>
        </w:rPr>
        <w:t>Article 5.2 – Type de marché</w:t>
      </w:r>
      <w:bookmarkEnd w:id="23"/>
      <w:bookmarkEnd w:id="24"/>
    </w:p>
    <w:p w14:paraId="364054F3" w14:textId="77777777" w:rsidR="001E0D30" w:rsidRPr="001E0D30" w:rsidRDefault="001E0D30" w:rsidP="001E0D30">
      <w:pPr>
        <w:jc w:val="both"/>
        <w:rPr>
          <w:rFonts w:ascii="Calibri" w:hAnsi="Calibri" w:cs="Calibri"/>
          <w:sz w:val="22"/>
          <w:szCs w:val="22"/>
        </w:rPr>
      </w:pPr>
    </w:p>
    <w:p w14:paraId="5D07BD40" w14:textId="11F79A91" w:rsidR="001E0D30" w:rsidRPr="001E0D30" w:rsidRDefault="001E0D30" w:rsidP="001E0D30">
      <w:pPr>
        <w:pStyle w:val="TitreOdile"/>
        <w:spacing w:before="0" w:after="0"/>
        <w:jc w:val="both"/>
        <w:outlineLvl w:val="9"/>
        <w:rPr>
          <w:rFonts w:ascii="Calibri" w:hAnsi="Calibri" w:cs="Calibri"/>
          <w:b w:val="0"/>
          <w:szCs w:val="22"/>
          <w:u w:val="none"/>
        </w:rPr>
      </w:pPr>
      <w:r w:rsidRPr="001E0D30">
        <w:rPr>
          <w:rFonts w:ascii="Calibri" w:hAnsi="Calibri" w:cs="Calibri"/>
          <w:b w:val="0"/>
          <w:szCs w:val="22"/>
          <w:u w:val="none"/>
        </w:rPr>
        <w:t xml:space="preserve">Le présent marché est un marché de </w:t>
      </w:r>
      <w:r w:rsidR="00682D1D">
        <w:rPr>
          <w:rFonts w:ascii="Calibri" w:hAnsi="Calibri" w:cs="Calibri"/>
          <w:b w:val="0"/>
          <w:szCs w:val="22"/>
          <w:u w:val="none"/>
        </w:rPr>
        <w:t>services</w:t>
      </w:r>
      <w:r w:rsidRPr="001E0D30">
        <w:rPr>
          <w:rFonts w:ascii="Calibri" w:hAnsi="Calibri" w:cs="Calibri"/>
          <w:b w:val="0"/>
          <w:szCs w:val="22"/>
          <w:u w:val="none"/>
        </w:rPr>
        <w:t xml:space="preserve">. </w:t>
      </w:r>
    </w:p>
    <w:p w14:paraId="0CF42B53" w14:textId="77777777" w:rsidR="001E0D30" w:rsidRPr="001E0D30" w:rsidRDefault="001E0D30" w:rsidP="001E0D30">
      <w:pPr>
        <w:pStyle w:val="TitreOdile"/>
        <w:spacing w:before="0" w:after="0"/>
        <w:jc w:val="both"/>
        <w:rPr>
          <w:rFonts w:ascii="Calibri" w:hAnsi="Calibri" w:cs="Calibri"/>
          <w:b w:val="0"/>
          <w:szCs w:val="22"/>
          <w:u w:val="none"/>
        </w:rPr>
      </w:pPr>
    </w:p>
    <w:p w14:paraId="3B531B64" w14:textId="3C083A30" w:rsidR="00CA3FAE" w:rsidRPr="001E0D30" w:rsidRDefault="00CA3FAE" w:rsidP="001E0D30">
      <w:pPr>
        <w:pStyle w:val="Courant"/>
        <w:widowControl/>
        <w:tabs>
          <w:tab w:val="left" w:pos="969"/>
          <w:tab w:val="left" w:pos="2103"/>
          <w:tab w:val="left" w:pos="4937"/>
        </w:tabs>
        <w:jc w:val="both"/>
        <w:rPr>
          <w:rFonts w:asciiTheme="minorHAnsi" w:hAnsiTheme="minorHAnsi" w:cstheme="minorHAnsi"/>
          <w:bCs/>
          <w:color w:val="000000"/>
          <w:sz w:val="22"/>
          <w:szCs w:val="22"/>
        </w:rPr>
      </w:pPr>
    </w:p>
    <w:p w14:paraId="63A29CFC" w14:textId="209288E0" w:rsidR="000325FB" w:rsidRPr="00C30FB8" w:rsidRDefault="000325FB" w:rsidP="000325FB">
      <w:pPr>
        <w:pStyle w:val="Titre1"/>
        <w:shd w:val="clear" w:color="auto" w:fill="C00000"/>
        <w:spacing w:before="0"/>
        <w:rPr>
          <w:rFonts w:asciiTheme="minorHAnsi" w:hAnsiTheme="minorHAnsi" w:cstheme="minorHAnsi"/>
          <w:sz w:val="28"/>
        </w:rPr>
      </w:pPr>
      <w:bookmarkStart w:id="25" w:name="_Toc80109562"/>
      <w:bookmarkStart w:id="26" w:name="_Toc222218752"/>
      <w:r w:rsidRPr="00C30FB8">
        <w:rPr>
          <w:rFonts w:asciiTheme="minorHAnsi" w:hAnsiTheme="minorHAnsi" w:cstheme="minorHAnsi"/>
          <w:sz w:val="24"/>
          <w:szCs w:val="22"/>
        </w:rPr>
        <w:t xml:space="preserve">ARTICLE 6 – </w:t>
      </w:r>
      <w:r>
        <w:rPr>
          <w:rFonts w:asciiTheme="minorHAnsi" w:hAnsiTheme="minorHAnsi" w:cstheme="minorHAnsi"/>
          <w:sz w:val="24"/>
          <w:szCs w:val="22"/>
        </w:rPr>
        <w:t>CONDITIONS GÉNÉRALES</w:t>
      </w:r>
      <w:r w:rsidRPr="00C30FB8">
        <w:rPr>
          <w:rFonts w:asciiTheme="minorHAnsi" w:hAnsiTheme="minorHAnsi" w:cstheme="minorHAnsi"/>
          <w:sz w:val="24"/>
          <w:szCs w:val="22"/>
        </w:rPr>
        <w:t xml:space="preserve"> D’EXÉCUTION</w:t>
      </w:r>
      <w:bookmarkEnd w:id="25"/>
      <w:bookmarkEnd w:id="26"/>
    </w:p>
    <w:p w14:paraId="22AD0B98" w14:textId="77777777" w:rsidR="000325FB" w:rsidRDefault="000325FB" w:rsidP="00453508">
      <w:pPr>
        <w:pStyle w:val="Courant"/>
        <w:widowControl/>
        <w:tabs>
          <w:tab w:val="left" w:pos="969"/>
          <w:tab w:val="left" w:pos="2103"/>
          <w:tab w:val="left" w:pos="4937"/>
        </w:tabs>
        <w:jc w:val="both"/>
        <w:rPr>
          <w:rFonts w:ascii="Arial" w:hAnsi="Arial" w:cs="Arial"/>
          <w:b/>
          <w:color w:val="000000"/>
          <w:sz w:val="22"/>
          <w:szCs w:val="22"/>
        </w:rPr>
      </w:pPr>
    </w:p>
    <w:p w14:paraId="6D840CE5" w14:textId="7C353590" w:rsidR="004D126A" w:rsidRPr="001D4F24" w:rsidRDefault="004D126A" w:rsidP="0065433D">
      <w:pPr>
        <w:pStyle w:val="Corpsdetexte"/>
        <w:shd w:val="clear" w:color="auto" w:fill="B8CCE4" w:themeFill="accent1" w:themeFillTint="66"/>
        <w:spacing w:after="0"/>
        <w:outlineLvl w:val="1"/>
        <w:rPr>
          <w:rFonts w:asciiTheme="minorHAnsi" w:hAnsiTheme="minorHAnsi" w:cstheme="minorHAnsi"/>
          <w:sz w:val="24"/>
        </w:rPr>
      </w:pPr>
      <w:bookmarkStart w:id="27" w:name="_Toc97046194"/>
      <w:bookmarkStart w:id="28" w:name="_Toc222218753"/>
      <w:r w:rsidRPr="001D4F24">
        <w:rPr>
          <w:rFonts w:asciiTheme="minorHAnsi" w:hAnsiTheme="minorHAnsi" w:cstheme="minorHAnsi"/>
          <w:sz w:val="24"/>
        </w:rPr>
        <w:t xml:space="preserve">Article </w:t>
      </w:r>
      <w:r>
        <w:rPr>
          <w:rFonts w:asciiTheme="minorHAnsi" w:hAnsiTheme="minorHAnsi" w:cstheme="minorHAnsi"/>
          <w:sz w:val="24"/>
        </w:rPr>
        <w:t>6</w:t>
      </w:r>
      <w:r w:rsidRPr="001D4F24">
        <w:rPr>
          <w:rFonts w:asciiTheme="minorHAnsi" w:hAnsiTheme="minorHAnsi" w:cstheme="minorHAnsi"/>
          <w:sz w:val="24"/>
        </w:rPr>
        <w:t xml:space="preserve">.1 – </w:t>
      </w:r>
      <w:bookmarkEnd w:id="27"/>
      <w:r w:rsidR="007153B8">
        <w:rPr>
          <w:rFonts w:asciiTheme="minorHAnsi" w:hAnsiTheme="minorHAnsi" w:cstheme="minorHAnsi"/>
          <w:sz w:val="24"/>
        </w:rPr>
        <w:t>Description des prestations attendu</w:t>
      </w:r>
      <w:r>
        <w:rPr>
          <w:rFonts w:asciiTheme="minorHAnsi" w:hAnsiTheme="minorHAnsi" w:cstheme="minorHAnsi"/>
          <w:sz w:val="24"/>
        </w:rPr>
        <w:t>es</w:t>
      </w:r>
      <w:bookmarkEnd w:id="28"/>
    </w:p>
    <w:p w14:paraId="291AC031" w14:textId="75036068" w:rsidR="00CA3FAE" w:rsidRDefault="00CA3FAE" w:rsidP="00453508">
      <w:pPr>
        <w:pStyle w:val="Courant"/>
        <w:widowControl/>
        <w:tabs>
          <w:tab w:val="left" w:pos="969"/>
          <w:tab w:val="left" w:pos="2103"/>
          <w:tab w:val="left" w:pos="4937"/>
        </w:tabs>
        <w:jc w:val="both"/>
        <w:rPr>
          <w:rFonts w:ascii="Arial" w:hAnsi="Arial" w:cs="Arial"/>
          <w:b/>
          <w:color w:val="000000"/>
          <w:sz w:val="22"/>
          <w:szCs w:val="22"/>
        </w:rPr>
      </w:pPr>
    </w:p>
    <w:p w14:paraId="4E5D2946" w14:textId="77777777" w:rsidR="00682D1D" w:rsidRPr="00ED3B6A" w:rsidRDefault="00682D1D" w:rsidP="00682D1D">
      <w:pPr>
        <w:pStyle w:val="Corpsdetexte"/>
        <w:spacing w:after="0"/>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 xml:space="preserve">Parachevée par le décret n° 2004-760 du 28 juillet 2004 </w:t>
      </w:r>
      <w:r w:rsidRPr="00ED3B6A">
        <w:rPr>
          <w:rFonts w:asciiTheme="minorHAnsi" w:hAnsiTheme="minorHAnsi" w:cstheme="minorHAnsi"/>
          <w:snapToGrid w:val="0"/>
          <w:sz w:val="22"/>
          <w:szCs w:val="22"/>
        </w:rPr>
        <w:t>et par la loi du 20 juillet 2011, la réforme de la médecine du travail a eu pour vocation</w:t>
      </w:r>
      <w:r w:rsidRPr="00ED3B6A">
        <w:rPr>
          <w:rFonts w:asciiTheme="minorHAnsi" w:hAnsiTheme="minorHAnsi" w:cstheme="minorHAnsi"/>
          <w:snapToGrid w:val="0"/>
          <w:color w:val="000000"/>
          <w:sz w:val="22"/>
          <w:szCs w:val="22"/>
        </w:rPr>
        <w:t xml:space="preserve"> de faire évoluer celle-ci vers une action renforcée en milieu de travail, appuyée par des compétences pluridisciplinaires.</w:t>
      </w:r>
    </w:p>
    <w:p w14:paraId="6705452F" w14:textId="77777777" w:rsidR="00682D1D" w:rsidRPr="00ED3B6A" w:rsidRDefault="00682D1D" w:rsidP="00682D1D">
      <w:pPr>
        <w:pStyle w:val="Corpsdetexte"/>
        <w:spacing w:after="0"/>
        <w:jc w:val="both"/>
        <w:rPr>
          <w:rFonts w:asciiTheme="minorHAnsi" w:hAnsiTheme="minorHAnsi" w:cstheme="minorHAnsi"/>
          <w:snapToGrid w:val="0"/>
          <w:color w:val="000000"/>
          <w:sz w:val="22"/>
          <w:szCs w:val="22"/>
        </w:rPr>
      </w:pPr>
    </w:p>
    <w:p w14:paraId="503C0559" w14:textId="77777777" w:rsidR="00682D1D" w:rsidRPr="00ED3B6A" w:rsidRDefault="00682D1D" w:rsidP="00682D1D">
      <w:pPr>
        <w:pStyle w:val="Corpsdetexte"/>
        <w:spacing w:after="0"/>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La prise en compte de la santé au travail des salariés doit aujourd’hui intégrer une dimension beaucoup plus large que le seul aspect médical, en vue d’améliorer la prévention des risques professionnels dans les entreprises.</w:t>
      </w:r>
    </w:p>
    <w:p w14:paraId="29A6090A" w14:textId="77777777" w:rsidR="00682D1D" w:rsidRPr="00ED3B6A" w:rsidRDefault="00682D1D" w:rsidP="00682D1D">
      <w:pPr>
        <w:pStyle w:val="Corpsdetexte"/>
        <w:spacing w:after="0"/>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 xml:space="preserve">L’action sur le milieu de travail, et notamment à proximité des postes de travail, doit être recherchée, les visites médicales n’étant qu’un des éléments visant à la préservation de la santé au travail des salariés. </w:t>
      </w:r>
    </w:p>
    <w:p w14:paraId="61B59913" w14:textId="77777777" w:rsidR="00682D1D" w:rsidRPr="00ED3B6A" w:rsidRDefault="00682D1D" w:rsidP="00682D1D">
      <w:pPr>
        <w:pStyle w:val="Corpsdetexte"/>
        <w:spacing w:after="0"/>
        <w:jc w:val="both"/>
        <w:rPr>
          <w:rFonts w:asciiTheme="minorHAnsi" w:hAnsiTheme="minorHAnsi" w:cstheme="minorHAnsi"/>
          <w:snapToGrid w:val="0"/>
          <w:color w:val="000000"/>
          <w:sz w:val="22"/>
          <w:szCs w:val="22"/>
        </w:rPr>
      </w:pPr>
    </w:p>
    <w:p w14:paraId="0EBE62F2" w14:textId="77777777" w:rsidR="00682D1D" w:rsidRPr="00ED3B6A" w:rsidRDefault="00682D1D" w:rsidP="00682D1D">
      <w:pPr>
        <w:pStyle w:val="Corpsdetexte"/>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 xml:space="preserve">Le </w:t>
      </w:r>
      <w:r>
        <w:rPr>
          <w:rFonts w:asciiTheme="minorHAnsi" w:hAnsiTheme="minorHAnsi" w:cstheme="minorHAnsi"/>
          <w:snapToGrid w:val="0"/>
          <w:color w:val="000000"/>
          <w:sz w:val="22"/>
          <w:szCs w:val="22"/>
        </w:rPr>
        <w:t>Titulaire</w:t>
      </w:r>
      <w:r w:rsidRPr="00ED3B6A">
        <w:rPr>
          <w:rFonts w:asciiTheme="minorHAnsi" w:hAnsiTheme="minorHAnsi" w:cstheme="minorHAnsi"/>
          <w:snapToGrid w:val="0"/>
          <w:color w:val="000000"/>
          <w:sz w:val="22"/>
          <w:szCs w:val="22"/>
        </w:rPr>
        <w:t xml:space="preserve"> et Inria orienteront leur action sur les champs suivants :</w:t>
      </w:r>
    </w:p>
    <w:p w14:paraId="38E686C0" w14:textId="77777777" w:rsidR="00682D1D" w:rsidRPr="00ED3B6A" w:rsidRDefault="00682D1D" w:rsidP="00682D1D">
      <w:pPr>
        <w:pStyle w:val="Corpsdetexte"/>
        <w:numPr>
          <w:ilvl w:val="0"/>
          <w:numId w:val="35"/>
        </w:numPr>
        <w:spacing w:after="0"/>
        <w:ind w:left="1066"/>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Prévention du risque CMR</w:t>
      </w:r>
    </w:p>
    <w:p w14:paraId="7ECC4D5C" w14:textId="77777777" w:rsidR="00682D1D" w:rsidRPr="00ED3B6A" w:rsidRDefault="00682D1D" w:rsidP="00682D1D">
      <w:pPr>
        <w:pStyle w:val="Corpsdetexte"/>
        <w:ind w:left="1066"/>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La réduction de l’exposition aux substances cancérogènes, mutagènes et toxiques pour la reproduction (CMR) constitue une priorité commune aux différents plans.</w:t>
      </w:r>
    </w:p>
    <w:p w14:paraId="7EC0CBE9" w14:textId="77777777" w:rsidR="00682D1D" w:rsidRPr="00ED3B6A" w:rsidRDefault="00682D1D" w:rsidP="00682D1D">
      <w:pPr>
        <w:pStyle w:val="Corpsdetexte"/>
        <w:ind w:left="1066"/>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En vue d’améliorer la protection des travailleurs, il est nécessaire de faire progresser la démarche de substitution de ces substances.</w:t>
      </w:r>
    </w:p>
    <w:p w14:paraId="455BB5D6" w14:textId="77777777" w:rsidR="00682D1D" w:rsidRPr="00ED3B6A" w:rsidRDefault="00682D1D" w:rsidP="00682D1D">
      <w:pPr>
        <w:pStyle w:val="Corpsdetexte"/>
        <w:numPr>
          <w:ilvl w:val="0"/>
          <w:numId w:val="35"/>
        </w:numPr>
        <w:spacing w:after="0"/>
        <w:ind w:left="1066"/>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lastRenderedPageBreak/>
        <w:t>Prévention des TMS</w:t>
      </w:r>
    </w:p>
    <w:p w14:paraId="6A5BA6E2" w14:textId="77777777" w:rsidR="00682D1D" w:rsidRPr="00ED3B6A" w:rsidRDefault="00682D1D" w:rsidP="00682D1D">
      <w:pPr>
        <w:pStyle w:val="Corpsdetexte"/>
        <w:spacing w:after="0"/>
        <w:ind w:left="1020"/>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 xml:space="preserve">Les troubles </w:t>
      </w:r>
      <w:proofErr w:type="spellStart"/>
      <w:r w:rsidRPr="00ED3B6A">
        <w:rPr>
          <w:rFonts w:asciiTheme="minorHAnsi" w:hAnsiTheme="minorHAnsi" w:cstheme="minorHAnsi"/>
          <w:snapToGrid w:val="0"/>
          <w:color w:val="000000"/>
          <w:sz w:val="22"/>
          <w:szCs w:val="22"/>
        </w:rPr>
        <w:t>musculo-squelettiques</w:t>
      </w:r>
      <w:proofErr w:type="spellEnd"/>
      <w:r w:rsidRPr="00ED3B6A">
        <w:rPr>
          <w:rFonts w:asciiTheme="minorHAnsi" w:hAnsiTheme="minorHAnsi" w:cstheme="minorHAnsi"/>
          <w:snapToGrid w:val="0"/>
          <w:color w:val="000000"/>
          <w:sz w:val="22"/>
          <w:szCs w:val="22"/>
        </w:rPr>
        <w:t>, dont la progression est constante depuis plusieurs années, sont à l’origine des déclarations de maladies professionnelles les plus fréquentes.</w:t>
      </w:r>
    </w:p>
    <w:p w14:paraId="591E2BA1" w14:textId="77777777" w:rsidR="00682D1D" w:rsidRPr="00ED3B6A" w:rsidRDefault="00682D1D" w:rsidP="00682D1D">
      <w:pPr>
        <w:pStyle w:val="Corpsdetexte"/>
        <w:spacing w:after="0"/>
        <w:ind w:left="1066"/>
        <w:jc w:val="both"/>
        <w:rPr>
          <w:rFonts w:asciiTheme="minorHAnsi" w:hAnsiTheme="minorHAnsi" w:cstheme="minorHAnsi"/>
          <w:snapToGrid w:val="0"/>
          <w:color w:val="000000"/>
          <w:sz w:val="22"/>
          <w:szCs w:val="22"/>
        </w:rPr>
      </w:pPr>
    </w:p>
    <w:p w14:paraId="757C9F2B" w14:textId="77777777" w:rsidR="00682D1D" w:rsidRPr="00ED3B6A" w:rsidRDefault="00682D1D" w:rsidP="00682D1D">
      <w:pPr>
        <w:pStyle w:val="Corpsdetexte"/>
        <w:numPr>
          <w:ilvl w:val="0"/>
          <w:numId w:val="35"/>
        </w:numPr>
        <w:spacing w:after="0"/>
        <w:ind w:left="1066"/>
        <w:jc w:val="both"/>
        <w:rPr>
          <w:rFonts w:asciiTheme="minorHAnsi" w:hAnsiTheme="minorHAnsi" w:cstheme="minorHAnsi"/>
          <w:snapToGrid w:val="0"/>
          <w:color w:val="000000"/>
          <w:sz w:val="22"/>
          <w:szCs w:val="22"/>
        </w:rPr>
      </w:pPr>
      <w:r w:rsidRPr="00ED3B6A">
        <w:rPr>
          <w:rFonts w:asciiTheme="minorHAnsi" w:hAnsiTheme="minorHAnsi" w:cstheme="minorHAnsi"/>
          <w:snapToGrid w:val="0"/>
          <w:color w:val="000000"/>
          <w:sz w:val="22"/>
          <w:szCs w:val="22"/>
        </w:rPr>
        <w:t>Prévention des risques psycho-sociaux</w:t>
      </w:r>
    </w:p>
    <w:p w14:paraId="48F3331A" w14:textId="77777777" w:rsidR="00682D1D" w:rsidRPr="00ED3B6A" w:rsidRDefault="00682D1D" w:rsidP="00682D1D">
      <w:pPr>
        <w:pStyle w:val="Corpsdetexte"/>
        <w:spacing w:after="0"/>
        <w:ind w:left="1065"/>
        <w:jc w:val="both"/>
        <w:rPr>
          <w:rFonts w:asciiTheme="minorHAnsi" w:hAnsiTheme="minorHAnsi" w:cstheme="minorHAnsi"/>
          <w:strike/>
          <w:snapToGrid w:val="0"/>
          <w:color w:val="000000"/>
          <w:sz w:val="22"/>
          <w:szCs w:val="22"/>
        </w:rPr>
      </w:pPr>
      <w:r w:rsidRPr="00ED3B6A">
        <w:rPr>
          <w:rFonts w:asciiTheme="minorHAnsi" w:hAnsiTheme="minorHAnsi" w:cstheme="minorHAnsi"/>
          <w:snapToGrid w:val="0"/>
          <w:color w:val="000000"/>
          <w:sz w:val="22"/>
          <w:szCs w:val="22"/>
        </w:rPr>
        <w:t xml:space="preserve">La prégnance des risques psycho-sociaux sur le lieu de travail est de plus en plus fréquemment présentée comme constituant une menace sérieuse pour la santé physique et mentale des salariés. </w:t>
      </w:r>
    </w:p>
    <w:p w14:paraId="34FC374D" w14:textId="77777777" w:rsidR="00682D1D" w:rsidRPr="00ED3B6A" w:rsidRDefault="00682D1D" w:rsidP="00682D1D">
      <w:pPr>
        <w:pStyle w:val="Corpsdetexte"/>
        <w:spacing w:after="0"/>
        <w:ind w:left="1065"/>
        <w:jc w:val="both"/>
        <w:rPr>
          <w:rFonts w:asciiTheme="minorHAnsi" w:hAnsiTheme="minorHAnsi" w:cstheme="minorHAnsi"/>
          <w:snapToGrid w:val="0"/>
          <w:color w:val="000000"/>
          <w:sz w:val="22"/>
          <w:szCs w:val="22"/>
        </w:rPr>
      </w:pPr>
    </w:p>
    <w:p w14:paraId="1D96723D" w14:textId="4AE24A0E" w:rsidR="00682D1D" w:rsidRPr="00682D1D" w:rsidRDefault="00682D1D" w:rsidP="00682D1D">
      <w:pPr>
        <w:pStyle w:val="Courant"/>
        <w:widowControl/>
        <w:tabs>
          <w:tab w:val="left" w:pos="969"/>
          <w:tab w:val="left" w:pos="2103"/>
          <w:tab w:val="left" w:pos="4937"/>
        </w:tabs>
        <w:jc w:val="both"/>
        <w:rPr>
          <w:rFonts w:ascii="Arial" w:hAnsi="Arial" w:cs="Arial"/>
          <w:b/>
          <w:color w:val="auto"/>
          <w:sz w:val="22"/>
          <w:szCs w:val="22"/>
        </w:rPr>
      </w:pPr>
      <w:r w:rsidRPr="00682D1D">
        <w:rPr>
          <w:rFonts w:asciiTheme="minorHAnsi" w:hAnsiTheme="minorHAnsi" w:cstheme="minorHAnsi"/>
          <w:color w:val="auto"/>
          <w:sz w:val="22"/>
          <w:szCs w:val="22"/>
        </w:rPr>
        <w:t>Aide à l’évaluation et à la prévention de tout autre risque émergent. À ce titre, Inria s’engage à transmettre au Titulaire le document unique d’évaluation des risques ou, selon le site hébergeur, le plan de prévention ainsi que sa mise à jour périodique, à transmettre, le cas échéant, des fiches données « sécurité » (conformément à la loi sur la pénibilité), et à désigner un référent « Préventeur » (conformément à la loi du 11 juillet 2011).</w:t>
      </w:r>
    </w:p>
    <w:p w14:paraId="0F586D13" w14:textId="77777777" w:rsidR="00682D1D" w:rsidRDefault="00682D1D" w:rsidP="00453508">
      <w:pPr>
        <w:pStyle w:val="Courant"/>
        <w:widowControl/>
        <w:tabs>
          <w:tab w:val="left" w:pos="969"/>
          <w:tab w:val="left" w:pos="2103"/>
          <w:tab w:val="left" w:pos="4937"/>
        </w:tabs>
        <w:jc w:val="both"/>
        <w:rPr>
          <w:rFonts w:ascii="Arial" w:hAnsi="Arial" w:cs="Arial"/>
          <w:b/>
          <w:color w:val="000000"/>
          <w:sz w:val="22"/>
          <w:szCs w:val="22"/>
        </w:rPr>
      </w:pPr>
    </w:p>
    <w:p w14:paraId="1E4CEB6A" w14:textId="57675ABD" w:rsidR="00087B77" w:rsidRPr="00087B77" w:rsidRDefault="00517B17" w:rsidP="007F261A">
      <w:pPr>
        <w:pStyle w:val="spip"/>
        <w:spacing w:before="0" w:beforeAutospacing="0" w:after="0" w:afterAutospacing="0"/>
        <w:jc w:val="both"/>
        <w:rPr>
          <w:rFonts w:asciiTheme="minorHAnsi" w:hAnsiTheme="minorHAnsi" w:cs="Arial"/>
          <w:sz w:val="22"/>
          <w:szCs w:val="22"/>
        </w:rPr>
      </w:pPr>
      <w:r w:rsidRPr="0091680A">
        <w:rPr>
          <w:rFonts w:asciiTheme="minorHAnsi" w:hAnsiTheme="minorHAnsi" w:cstheme="minorHAnsi"/>
          <w:color w:val="000000"/>
          <w:sz w:val="22"/>
          <w:szCs w:val="22"/>
        </w:rPr>
        <w:t xml:space="preserve">La description </w:t>
      </w:r>
      <w:r>
        <w:rPr>
          <w:rFonts w:asciiTheme="minorHAnsi" w:hAnsiTheme="minorHAnsi" w:cstheme="minorHAnsi"/>
          <w:color w:val="000000"/>
          <w:sz w:val="22"/>
          <w:szCs w:val="22"/>
        </w:rPr>
        <w:t xml:space="preserve">précise </w:t>
      </w:r>
      <w:r w:rsidRPr="0091680A">
        <w:rPr>
          <w:rFonts w:asciiTheme="minorHAnsi" w:hAnsiTheme="minorHAnsi" w:cstheme="minorHAnsi"/>
          <w:color w:val="000000"/>
          <w:sz w:val="22"/>
          <w:szCs w:val="22"/>
        </w:rPr>
        <w:t>de</w:t>
      </w:r>
      <w:r>
        <w:rPr>
          <w:rFonts w:asciiTheme="minorHAnsi" w:hAnsiTheme="minorHAnsi" w:cstheme="minorHAnsi"/>
          <w:color w:val="000000"/>
          <w:sz w:val="22"/>
          <w:szCs w:val="22"/>
        </w:rPr>
        <w:t>s</w:t>
      </w:r>
      <w:r w:rsidRPr="0091680A">
        <w:rPr>
          <w:rFonts w:asciiTheme="minorHAnsi" w:hAnsiTheme="minorHAnsi" w:cstheme="minorHAnsi"/>
          <w:color w:val="000000"/>
          <w:sz w:val="22"/>
          <w:szCs w:val="22"/>
        </w:rPr>
        <w:t xml:space="preserve"> prestation</w:t>
      </w:r>
      <w:r>
        <w:rPr>
          <w:rFonts w:asciiTheme="minorHAnsi" w:hAnsiTheme="minorHAnsi" w:cstheme="minorHAnsi"/>
          <w:color w:val="000000"/>
          <w:sz w:val="22"/>
          <w:szCs w:val="22"/>
        </w:rPr>
        <w:t>s</w:t>
      </w:r>
      <w:r w:rsidRPr="0091680A">
        <w:rPr>
          <w:rFonts w:asciiTheme="minorHAnsi" w:hAnsiTheme="minorHAnsi" w:cstheme="minorHAnsi"/>
          <w:color w:val="000000"/>
          <w:sz w:val="22"/>
          <w:szCs w:val="22"/>
        </w:rPr>
        <w:t xml:space="preserve"> est</w:t>
      </w:r>
      <w:r w:rsidR="00682D1D">
        <w:rPr>
          <w:rFonts w:asciiTheme="minorHAnsi" w:hAnsiTheme="minorHAnsi" w:cstheme="minorHAnsi"/>
          <w:color w:val="000000"/>
          <w:sz w:val="22"/>
          <w:szCs w:val="22"/>
        </w:rPr>
        <w:t xml:space="preserve"> également</w:t>
      </w:r>
      <w:r w:rsidRPr="0091680A">
        <w:rPr>
          <w:rFonts w:asciiTheme="minorHAnsi" w:hAnsiTheme="minorHAnsi" w:cstheme="minorHAnsi"/>
          <w:color w:val="000000"/>
          <w:sz w:val="22"/>
          <w:szCs w:val="22"/>
        </w:rPr>
        <w:t xml:space="preserve"> indiquée dans </w:t>
      </w:r>
      <w:r w:rsidR="00D410DA">
        <w:rPr>
          <w:rFonts w:asciiTheme="minorHAnsi" w:hAnsiTheme="minorHAnsi" w:cstheme="minorHAnsi"/>
          <w:color w:val="000000"/>
          <w:sz w:val="22"/>
          <w:szCs w:val="22"/>
        </w:rPr>
        <w:t xml:space="preserve">le </w:t>
      </w:r>
      <w:r w:rsidR="008A2116">
        <w:rPr>
          <w:rFonts w:asciiTheme="minorHAnsi" w:hAnsiTheme="minorHAnsi" w:cstheme="minorHAnsi"/>
          <w:color w:val="000000"/>
          <w:sz w:val="22"/>
          <w:szCs w:val="22"/>
        </w:rPr>
        <w:t>chapitre II du présent document</w:t>
      </w:r>
      <w:r w:rsidR="00D410DA">
        <w:rPr>
          <w:rFonts w:asciiTheme="minorHAnsi" w:hAnsiTheme="minorHAnsi" w:cstheme="minorHAnsi"/>
          <w:color w:val="000000"/>
          <w:sz w:val="22"/>
          <w:szCs w:val="22"/>
        </w:rPr>
        <w:t xml:space="preserve"> et dans </w:t>
      </w:r>
      <w:r>
        <w:rPr>
          <w:rFonts w:asciiTheme="minorHAnsi" w:hAnsiTheme="minorHAnsi" w:cstheme="minorHAnsi"/>
          <w:color w:val="000000"/>
          <w:sz w:val="22"/>
          <w:szCs w:val="22"/>
        </w:rPr>
        <w:t>l’offre technique et financière du Titulaire</w:t>
      </w:r>
      <w:r w:rsidRPr="0091680A">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087B77" w:rsidRPr="00087B77">
        <w:rPr>
          <w:rFonts w:asciiTheme="minorHAnsi" w:hAnsiTheme="minorHAnsi" w:cs="Arial"/>
          <w:sz w:val="22"/>
          <w:szCs w:val="22"/>
        </w:rPr>
        <w:t xml:space="preserve"> </w:t>
      </w:r>
    </w:p>
    <w:p w14:paraId="1B75040E" w14:textId="4801E34F" w:rsidR="007153B8" w:rsidRDefault="007153B8" w:rsidP="00517B17">
      <w:pPr>
        <w:ind w:right="71"/>
        <w:jc w:val="both"/>
        <w:rPr>
          <w:rFonts w:asciiTheme="minorHAnsi" w:hAnsiTheme="minorHAnsi" w:cstheme="minorHAnsi"/>
          <w:sz w:val="22"/>
          <w:szCs w:val="22"/>
        </w:rPr>
      </w:pPr>
    </w:p>
    <w:p w14:paraId="67A9EF3F" w14:textId="7BB24EFB" w:rsidR="00553358" w:rsidRPr="00131B86" w:rsidRDefault="00553358" w:rsidP="00553358">
      <w:pPr>
        <w:pStyle w:val="Corpsdetexte"/>
        <w:shd w:val="clear" w:color="auto" w:fill="B8CCE4" w:themeFill="accent1" w:themeFillTint="66"/>
        <w:spacing w:after="0"/>
        <w:outlineLvl w:val="1"/>
        <w:rPr>
          <w:rFonts w:asciiTheme="minorHAnsi" w:hAnsiTheme="minorHAnsi" w:cstheme="minorHAnsi"/>
          <w:sz w:val="24"/>
          <w:szCs w:val="22"/>
        </w:rPr>
      </w:pPr>
      <w:bookmarkStart w:id="29" w:name="_Toc222218754"/>
      <w:r w:rsidRPr="00131B86">
        <w:rPr>
          <w:rFonts w:asciiTheme="minorHAnsi" w:hAnsiTheme="minorHAnsi" w:cstheme="minorHAnsi"/>
          <w:sz w:val="24"/>
          <w:szCs w:val="22"/>
        </w:rPr>
        <w:t>Article 6.</w:t>
      </w:r>
      <w:r w:rsidR="00FC286A">
        <w:rPr>
          <w:rFonts w:asciiTheme="minorHAnsi" w:hAnsiTheme="minorHAnsi" w:cstheme="minorHAnsi"/>
          <w:sz w:val="24"/>
          <w:szCs w:val="22"/>
        </w:rPr>
        <w:t>2</w:t>
      </w:r>
      <w:r w:rsidRPr="00131B86">
        <w:rPr>
          <w:rFonts w:asciiTheme="minorHAnsi" w:hAnsiTheme="minorHAnsi" w:cstheme="minorHAnsi"/>
          <w:sz w:val="24"/>
          <w:szCs w:val="22"/>
        </w:rPr>
        <w:t xml:space="preserve"> – </w:t>
      </w:r>
      <w:r>
        <w:rPr>
          <w:rFonts w:asciiTheme="minorHAnsi" w:hAnsiTheme="minorHAnsi" w:cstheme="minorHAnsi"/>
          <w:sz w:val="24"/>
          <w:szCs w:val="22"/>
        </w:rPr>
        <w:t>Correspondants techniques</w:t>
      </w:r>
      <w:bookmarkEnd w:id="29"/>
    </w:p>
    <w:p w14:paraId="0B7A20E0" w14:textId="44B75116" w:rsidR="00553358" w:rsidRDefault="00553358" w:rsidP="00517B17">
      <w:pPr>
        <w:ind w:right="71"/>
        <w:jc w:val="both"/>
        <w:rPr>
          <w:rFonts w:asciiTheme="minorHAnsi" w:hAnsiTheme="minorHAnsi" w:cstheme="minorHAnsi"/>
          <w:sz w:val="22"/>
          <w:szCs w:val="22"/>
        </w:rPr>
      </w:pPr>
    </w:p>
    <w:p w14:paraId="0E3B52F4" w14:textId="25CF49D6" w:rsidR="00553358" w:rsidRPr="00553358" w:rsidRDefault="00553358" w:rsidP="00553358">
      <w:pPr>
        <w:pStyle w:val="TexteCourant"/>
        <w:widowControl/>
        <w:ind w:left="0" w:firstLine="0"/>
        <w:rPr>
          <w:rFonts w:asciiTheme="minorHAnsi" w:hAnsiTheme="minorHAnsi" w:cstheme="minorHAnsi"/>
          <w:color w:val="auto"/>
          <w:sz w:val="22"/>
          <w:szCs w:val="22"/>
        </w:rPr>
      </w:pPr>
      <w:r w:rsidRPr="00553358">
        <w:rPr>
          <w:rFonts w:asciiTheme="minorHAnsi" w:hAnsiTheme="minorHAnsi" w:cstheme="minorHAnsi"/>
          <w:color w:val="auto"/>
          <w:sz w:val="22"/>
          <w:szCs w:val="22"/>
        </w:rPr>
        <w:t>Les correspondants techniques désignés par les parties pour suivre l'exécution du présent marché sont</w:t>
      </w:r>
      <w:r>
        <w:rPr>
          <w:rFonts w:asciiTheme="minorHAnsi" w:hAnsiTheme="minorHAnsi" w:cstheme="minorHAnsi"/>
          <w:color w:val="auto"/>
          <w:sz w:val="22"/>
          <w:szCs w:val="22"/>
        </w:rPr>
        <w:t> :</w:t>
      </w:r>
    </w:p>
    <w:p w14:paraId="14EA092D" w14:textId="77777777" w:rsidR="00553358" w:rsidRPr="00553358" w:rsidRDefault="00553358" w:rsidP="00553358">
      <w:pPr>
        <w:jc w:val="both"/>
        <w:rPr>
          <w:rFonts w:asciiTheme="minorHAnsi" w:hAnsiTheme="minorHAnsi" w:cstheme="minorHAnsi"/>
          <w:sz w:val="22"/>
          <w:szCs w:val="22"/>
        </w:rPr>
      </w:pPr>
    </w:p>
    <w:p w14:paraId="3D2A1854" w14:textId="63E456C8" w:rsidR="00F464EE" w:rsidRDefault="00553358" w:rsidP="00553358">
      <w:pPr>
        <w:jc w:val="both"/>
        <w:rPr>
          <w:rFonts w:asciiTheme="minorHAnsi" w:hAnsiTheme="minorHAnsi" w:cstheme="minorHAnsi"/>
          <w:color w:val="000000"/>
          <w:sz w:val="22"/>
          <w:szCs w:val="22"/>
        </w:rPr>
      </w:pPr>
      <w:r w:rsidRPr="00553358">
        <w:rPr>
          <w:rFonts w:asciiTheme="minorHAnsi" w:hAnsiTheme="minorHAnsi" w:cstheme="minorHAnsi"/>
          <w:sz w:val="22"/>
          <w:szCs w:val="22"/>
        </w:rPr>
        <w:t xml:space="preserve">Pour le Titulaire : </w:t>
      </w:r>
      <w:r w:rsidR="00A85020">
        <w:rPr>
          <w:rFonts w:asciiTheme="minorHAnsi" w:hAnsiTheme="minorHAnsi" w:cstheme="minorHAnsi"/>
          <w:color w:val="000000"/>
          <w:sz w:val="22"/>
          <w:szCs w:val="22"/>
        </w:rPr>
        <w:t>………………………………</w:t>
      </w:r>
    </w:p>
    <w:p w14:paraId="14EE9431" w14:textId="5F350F34" w:rsidR="00F464EE" w:rsidRDefault="00553358" w:rsidP="00553358">
      <w:pPr>
        <w:jc w:val="both"/>
        <w:rPr>
          <w:rFonts w:asciiTheme="minorHAnsi" w:hAnsiTheme="minorHAnsi" w:cstheme="minorHAnsi"/>
          <w:color w:val="000000"/>
          <w:sz w:val="22"/>
          <w:szCs w:val="22"/>
        </w:rPr>
      </w:pPr>
      <w:r w:rsidRPr="00553358">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553358">
        <w:rPr>
          <w:rFonts w:asciiTheme="minorHAnsi" w:hAnsiTheme="minorHAnsi" w:cstheme="minorHAnsi"/>
          <w:color w:val="000000"/>
          <w:sz w:val="22"/>
          <w:szCs w:val="22"/>
        </w:rPr>
        <w:t>Tél :</w:t>
      </w:r>
      <w:r w:rsidR="007F0150">
        <w:rPr>
          <w:rFonts w:asciiTheme="minorHAnsi" w:hAnsiTheme="minorHAnsi" w:cstheme="minorHAnsi"/>
          <w:color w:val="000000"/>
          <w:sz w:val="22"/>
          <w:szCs w:val="22"/>
        </w:rPr>
        <w:t> </w:t>
      </w:r>
      <w:r w:rsidR="00A85020">
        <w:rPr>
          <w:rFonts w:asciiTheme="minorHAnsi" w:hAnsiTheme="minorHAnsi" w:cstheme="minorHAnsi"/>
          <w:color w:val="000000"/>
          <w:sz w:val="22"/>
          <w:szCs w:val="22"/>
        </w:rPr>
        <w:t>…………………………….</w:t>
      </w:r>
    </w:p>
    <w:p w14:paraId="4AD444E1" w14:textId="79FA6E8B" w:rsidR="00553358" w:rsidRPr="00553358" w:rsidRDefault="00553358" w:rsidP="00553358">
      <w:pPr>
        <w:jc w:val="both"/>
        <w:rPr>
          <w:rFonts w:asciiTheme="minorHAnsi" w:hAnsiTheme="minorHAnsi" w:cstheme="minorHAnsi"/>
          <w:color w:val="000000"/>
          <w:sz w:val="22"/>
          <w:szCs w:val="22"/>
        </w:rPr>
      </w:pPr>
      <w:r w:rsidRPr="00553358">
        <w:rPr>
          <w:rFonts w:asciiTheme="minorHAnsi" w:hAnsiTheme="minorHAnsi" w:cstheme="minorHAnsi"/>
          <w:color w:val="000000"/>
          <w:sz w:val="22"/>
          <w:szCs w:val="22"/>
        </w:rPr>
        <w:tab/>
      </w:r>
      <w:r w:rsidRPr="00553358">
        <w:rPr>
          <w:rFonts w:asciiTheme="minorHAnsi" w:hAnsiTheme="minorHAnsi" w:cstheme="minorHAnsi"/>
          <w:color w:val="000000"/>
          <w:sz w:val="22"/>
          <w:szCs w:val="22"/>
        </w:rPr>
        <w:tab/>
        <w:t xml:space="preserve">      Courriel :</w:t>
      </w:r>
      <w:r w:rsidR="00F464EE">
        <w:rPr>
          <w:rFonts w:asciiTheme="minorHAnsi" w:hAnsiTheme="minorHAnsi" w:cstheme="minorHAnsi"/>
          <w:color w:val="000000"/>
          <w:sz w:val="22"/>
          <w:szCs w:val="22"/>
        </w:rPr>
        <w:t xml:space="preserve"> </w:t>
      </w:r>
      <w:hyperlink r:id="rId9" w:history="1">
        <w:r w:rsidR="00A85020">
          <w:rPr>
            <w:rStyle w:val="Lienhypertexte"/>
            <w:rFonts w:asciiTheme="minorHAnsi" w:hAnsiTheme="minorHAnsi" w:cstheme="minorHAnsi"/>
            <w:sz w:val="22"/>
            <w:szCs w:val="22"/>
          </w:rPr>
          <w:t>……………………………</w:t>
        </w:r>
      </w:hyperlink>
      <w:r w:rsidR="00010C3A">
        <w:rPr>
          <w:rFonts w:asciiTheme="minorHAnsi" w:hAnsiTheme="minorHAnsi" w:cstheme="minorHAnsi"/>
          <w:color w:val="000000"/>
          <w:sz w:val="22"/>
          <w:szCs w:val="22"/>
        </w:rPr>
        <w:t xml:space="preserve"> </w:t>
      </w:r>
    </w:p>
    <w:p w14:paraId="16B638D9" w14:textId="77777777" w:rsidR="00553358" w:rsidRPr="00553358" w:rsidRDefault="00553358" w:rsidP="00553358">
      <w:pPr>
        <w:jc w:val="both"/>
        <w:rPr>
          <w:rFonts w:asciiTheme="minorHAnsi" w:hAnsiTheme="minorHAnsi" w:cstheme="minorHAnsi"/>
          <w:sz w:val="22"/>
          <w:szCs w:val="22"/>
        </w:rPr>
      </w:pPr>
    </w:p>
    <w:p w14:paraId="64B0FD30" w14:textId="1FF484D9" w:rsidR="000D0E5A" w:rsidRDefault="00553358" w:rsidP="007C13F6">
      <w:pPr>
        <w:pStyle w:val="Courant"/>
        <w:rPr>
          <w:rFonts w:asciiTheme="minorHAnsi" w:hAnsiTheme="minorHAnsi" w:cstheme="minorHAnsi"/>
          <w:color w:val="auto"/>
          <w:sz w:val="22"/>
          <w:szCs w:val="22"/>
        </w:rPr>
      </w:pPr>
      <w:r w:rsidRPr="007C13F6">
        <w:rPr>
          <w:rFonts w:asciiTheme="minorHAnsi" w:hAnsiTheme="minorHAnsi" w:cstheme="minorHAnsi"/>
          <w:color w:val="auto"/>
          <w:sz w:val="22"/>
          <w:szCs w:val="22"/>
        </w:rPr>
        <w:t xml:space="preserve">Pour Inria : </w:t>
      </w:r>
      <w:r w:rsidR="000D0E5A">
        <w:rPr>
          <w:rFonts w:asciiTheme="minorHAnsi" w:hAnsiTheme="minorHAnsi" w:cstheme="minorHAnsi"/>
          <w:color w:val="auto"/>
          <w:sz w:val="22"/>
          <w:szCs w:val="22"/>
        </w:rPr>
        <w:t>Madame Charlotte Castellani</w:t>
      </w:r>
    </w:p>
    <w:p w14:paraId="029938E6" w14:textId="0C43D479" w:rsidR="000D0E5A" w:rsidRDefault="000D0E5A" w:rsidP="007C13F6">
      <w:pPr>
        <w:pStyle w:val="Courant"/>
        <w:rPr>
          <w:rFonts w:asciiTheme="minorHAnsi" w:hAnsiTheme="minorHAnsi" w:cstheme="minorHAnsi"/>
          <w:color w:val="auto"/>
          <w:sz w:val="22"/>
          <w:szCs w:val="22"/>
        </w:rPr>
      </w:pPr>
      <w:r>
        <w:rPr>
          <w:rFonts w:asciiTheme="minorHAnsi" w:hAnsiTheme="minorHAnsi" w:cstheme="minorHAnsi"/>
          <w:color w:val="auto"/>
          <w:sz w:val="22"/>
          <w:szCs w:val="22"/>
        </w:rPr>
        <w:tab/>
        <w:t xml:space="preserve">      Téléphone : 04 67 41 86 62</w:t>
      </w:r>
    </w:p>
    <w:p w14:paraId="213ADE3B" w14:textId="7A87080B" w:rsidR="000D0E5A" w:rsidRDefault="000D0E5A" w:rsidP="007C13F6">
      <w:pPr>
        <w:pStyle w:val="Courant"/>
        <w:rPr>
          <w:rFonts w:asciiTheme="minorHAnsi" w:hAnsiTheme="minorHAnsi" w:cstheme="minorHAnsi"/>
          <w:color w:val="auto"/>
          <w:sz w:val="22"/>
          <w:szCs w:val="22"/>
        </w:rPr>
      </w:pPr>
      <w:r>
        <w:rPr>
          <w:rFonts w:asciiTheme="minorHAnsi" w:hAnsiTheme="minorHAnsi" w:cstheme="minorHAnsi"/>
          <w:color w:val="auto"/>
          <w:sz w:val="22"/>
          <w:szCs w:val="22"/>
        </w:rPr>
        <w:tab/>
        <w:t xml:space="preserve">      Courriel : </w:t>
      </w:r>
      <w:hyperlink r:id="rId10" w:history="1">
        <w:r w:rsidRPr="009E0E02">
          <w:rPr>
            <w:rStyle w:val="Lienhypertexte"/>
            <w:rFonts w:asciiTheme="minorHAnsi" w:hAnsiTheme="minorHAnsi" w:cstheme="minorHAnsi"/>
            <w:sz w:val="22"/>
            <w:szCs w:val="22"/>
          </w:rPr>
          <w:t>charlotte.castellani@inria.fr</w:t>
        </w:r>
      </w:hyperlink>
      <w:r>
        <w:rPr>
          <w:rFonts w:asciiTheme="minorHAnsi" w:hAnsiTheme="minorHAnsi" w:cstheme="minorHAnsi"/>
          <w:color w:val="auto"/>
          <w:sz w:val="22"/>
          <w:szCs w:val="22"/>
        </w:rPr>
        <w:t xml:space="preserve"> </w:t>
      </w:r>
    </w:p>
    <w:p w14:paraId="685692BD" w14:textId="77777777" w:rsidR="000D0E5A" w:rsidRDefault="000D0E5A" w:rsidP="007C13F6">
      <w:pPr>
        <w:pStyle w:val="Courant"/>
        <w:rPr>
          <w:rFonts w:asciiTheme="minorHAnsi" w:hAnsiTheme="minorHAnsi" w:cstheme="minorHAnsi"/>
          <w:color w:val="auto"/>
          <w:sz w:val="22"/>
          <w:szCs w:val="22"/>
        </w:rPr>
      </w:pPr>
    </w:p>
    <w:p w14:paraId="2F065BEE" w14:textId="29DBA9C1" w:rsidR="007C13F6" w:rsidRPr="007C13F6" w:rsidRDefault="000D0E5A" w:rsidP="000D0E5A">
      <w:pPr>
        <w:pStyle w:val="Courant"/>
        <w:ind w:firstLine="720"/>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682D1D">
        <w:rPr>
          <w:rFonts w:asciiTheme="minorHAnsi" w:hAnsiTheme="minorHAnsi" w:cstheme="minorHAnsi"/>
          <w:color w:val="auto"/>
          <w:sz w:val="22"/>
          <w:szCs w:val="22"/>
        </w:rPr>
        <w:t>Madame Stéphanie SORRES</w:t>
      </w:r>
    </w:p>
    <w:p w14:paraId="22019720" w14:textId="5467309F" w:rsidR="007C13F6" w:rsidRPr="007C13F6" w:rsidRDefault="007C13F6" w:rsidP="007C13F6">
      <w:pPr>
        <w:pStyle w:val="TexteCourant"/>
        <w:rPr>
          <w:rFonts w:asciiTheme="minorHAnsi" w:hAnsiTheme="minorHAnsi" w:cstheme="minorHAnsi"/>
          <w:color w:val="auto"/>
          <w:sz w:val="22"/>
          <w:szCs w:val="22"/>
        </w:rPr>
      </w:pPr>
      <w:r w:rsidRPr="007C13F6">
        <w:rPr>
          <w:rFonts w:asciiTheme="minorHAnsi" w:hAnsiTheme="minorHAnsi" w:cstheme="minorHAnsi"/>
          <w:color w:val="auto"/>
          <w:sz w:val="22"/>
          <w:szCs w:val="22"/>
        </w:rPr>
        <w:tab/>
      </w:r>
      <w:r w:rsidRPr="007C13F6">
        <w:rPr>
          <w:rFonts w:asciiTheme="minorHAnsi" w:hAnsiTheme="minorHAnsi" w:cstheme="minorHAnsi"/>
          <w:color w:val="auto"/>
          <w:sz w:val="22"/>
          <w:szCs w:val="22"/>
        </w:rPr>
        <w:tab/>
        <w:t>Téléphone : 04 9</w:t>
      </w:r>
      <w:r w:rsidR="00682D1D">
        <w:rPr>
          <w:rFonts w:asciiTheme="minorHAnsi" w:hAnsiTheme="minorHAnsi" w:cstheme="minorHAnsi"/>
          <w:color w:val="auto"/>
          <w:sz w:val="22"/>
          <w:szCs w:val="22"/>
        </w:rPr>
        <w:t>7 15 53 35</w:t>
      </w:r>
      <w:r w:rsidRPr="007C13F6">
        <w:rPr>
          <w:rFonts w:asciiTheme="minorHAnsi" w:hAnsiTheme="minorHAnsi" w:cstheme="minorHAnsi"/>
          <w:color w:val="auto"/>
          <w:sz w:val="22"/>
          <w:szCs w:val="22"/>
        </w:rPr>
        <w:t xml:space="preserve">  </w:t>
      </w:r>
    </w:p>
    <w:p w14:paraId="1C07F98B" w14:textId="797C4D65" w:rsidR="00553358" w:rsidRPr="007C13F6" w:rsidRDefault="007C13F6" w:rsidP="007C13F6">
      <w:pPr>
        <w:tabs>
          <w:tab w:val="left" w:pos="993"/>
        </w:tabs>
        <w:jc w:val="both"/>
        <w:rPr>
          <w:rFonts w:asciiTheme="minorHAnsi" w:hAnsiTheme="minorHAnsi" w:cstheme="minorHAnsi"/>
          <w:sz w:val="22"/>
          <w:szCs w:val="22"/>
        </w:rPr>
      </w:pPr>
      <w:r>
        <w:rPr>
          <w:rFonts w:asciiTheme="minorHAnsi" w:hAnsiTheme="minorHAnsi" w:cstheme="minorHAnsi"/>
          <w:sz w:val="22"/>
          <w:szCs w:val="22"/>
        </w:rPr>
        <w:tab/>
      </w:r>
      <w:r w:rsidRPr="007C13F6">
        <w:rPr>
          <w:rFonts w:asciiTheme="minorHAnsi" w:hAnsiTheme="minorHAnsi" w:cstheme="minorHAnsi"/>
          <w:sz w:val="22"/>
          <w:szCs w:val="22"/>
        </w:rPr>
        <w:t xml:space="preserve">Courriel : </w:t>
      </w:r>
      <w:hyperlink r:id="rId11" w:history="1">
        <w:r w:rsidR="00682D1D" w:rsidRPr="007A343A">
          <w:rPr>
            <w:rStyle w:val="Lienhypertexte"/>
            <w:rFonts w:asciiTheme="minorHAnsi" w:hAnsiTheme="minorHAnsi" w:cstheme="minorHAnsi"/>
            <w:sz w:val="22"/>
            <w:szCs w:val="22"/>
          </w:rPr>
          <w:t>stephanie.sorres@inria.fr</w:t>
        </w:r>
      </w:hyperlink>
    </w:p>
    <w:p w14:paraId="1FAC49A9" w14:textId="77777777" w:rsidR="00553358" w:rsidRPr="00553358" w:rsidRDefault="00553358" w:rsidP="00553358">
      <w:pPr>
        <w:jc w:val="both"/>
        <w:rPr>
          <w:rFonts w:asciiTheme="minorHAnsi" w:hAnsiTheme="minorHAnsi" w:cstheme="minorHAnsi"/>
          <w:sz w:val="22"/>
          <w:szCs w:val="22"/>
        </w:rPr>
      </w:pPr>
    </w:p>
    <w:p w14:paraId="47AE8BF0" w14:textId="52E584D5" w:rsidR="00553358" w:rsidRDefault="00553358" w:rsidP="00553358">
      <w:pPr>
        <w:ind w:right="71"/>
        <w:jc w:val="both"/>
        <w:rPr>
          <w:rFonts w:asciiTheme="minorHAnsi" w:hAnsiTheme="minorHAnsi" w:cstheme="minorHAnsi"/>
          <w:snapToGrid w:val="0"/>
          <w:sz w:val="22"/>
          <w:szCs w:val="22"/>
        </w:rPr>
      </w:pPr>
      <w:r w:rsidRPr="00553358">
        <w:rPr>
          <w:rFonts w:asciiTheme="minorHAnsi" w:hAnsiTheme="minorHAnsi" w:cstheme="minorHAnsi"/>
          <w:snapToGrid w:val="0"/>
          <w:sz w:val="22"/>
          <w:szCs w:val="22"/>
        </w:rPr>
        <w:t>Tout changement de correspondant intervenant pendant la durée du présent marché sera porté par écrit à la connaissance de l’autre partie.</w:t>
      </w:r>
    </w:p>
    <w:p w14:paraId="4A25CF65" w14:textId="279244BD" w:rsidR="008035C7" w:rsidRDefault="008035C7" w:rsidP="00553358">
      <w:pPr>
        <w:ind w:right="71"/>
        <w:jc w:val="both"/>
        <w:rPr>
          <w:rFonts w:asciiTheme="minorHAnsi" w:hAnsiTheme="minorHAnsi" w:cstheme="minorHAnsi"/>
          <w:snapToGrid w:val="0"/>
          <w:sz w:val="22"/>
          <w:szCs w:val="22"/>
        </w:rPr>
      </w:pPr>
    </w:p>
    <w:p w14:paraId="5B0255B6" w14:textId="61E4FD8E" w:rsidR="008035C7" w:rsidRPr="00131B86" w:rsidRDefault="008035C7" w:rsidP="008035C7">
      <w:pPr>
        <w:pStyle w:val="Corpsdetexte"/>
        <w:shd w:val="clear" w:color="auto" w:fill="B8CCE4" w:themeFill="accent1" w:themeFillTint="66"/>
        <w:spacing w:after="0"/>
        <w:outlineLvl w:val="1"/>
        <w:rPr>
          <w:rFonts w:asciiTheme="minorHAnsi" w:hAnsiTheme="minorHAnsi" w:cstheme="minorHAnsi"/>
          <w:sz w:val="24"/>
          <w:szCs w:val="22"/>
        </w:rPr>
      </w:pPr>
      <w:bookmarkStart w:id="30" w:name="_Toc222218755"/>
      <w:r w:rsidRPr="00131B86">
        <w:rPr>
          <w:rFonts w:asciiTheme="minorHAnsi" w:hAnsiTheme="minorHAnsi" w:cstheme="minorHAnsi"/>
          <w:sz w:val="24"/>
          <w:szCs w:val="22"/>
        </w:rPr>
        <w:t>Article 6.</w:t>
      </w:r>
      <w:r>
        <w:rPr>
          <w:rFonts w:asciiTheme="minorHAnsi" w:hAnsiTheme="minorHAnsi" w:cstheme="minorHAnsi"/>
          <w:sz w:val="24"/>
          <w:szCs w:val="22"/>
        </w:rPr>
        <w:t>3</w:t>
      </w:r>
      <w:r w:rsidRPr="00131B86">
        <w:rPr>
          <w:rFonts w:asciiTheme="minorHAnsi" w:hAnsiTheme="minorHAnsi" w:cstheme="minorHAnsi"/>
          <w:sz w:val="24"/>
          <w:szCs w:val="22"/>
        </w:rPr>
        <w:t xml:space="preserve"> – </w:t>
      </w:r>
      <w:r>
        <w:rPr>
          <w:rFonts w:asciiTheme="minorHAnsi" w:hAnsiTheme="minorHAnsi" w:cstheme="minorHAnsi"/>
          <w:sz w:val="24"/>
          <w:szCs w:val="22"/>
        </w:rPr>
        <w:t>Personnels Inria concernés par la prestation</w:t>
      </w:r>
      <w:bookmarkEnd w:id="30"/>
      <w:r>
        <w:rPr>
          <w:rFonts w:asciiTheme="minorHAnsi" w:hAnsiTheme="minorHAnsi" w:cstheme="minorHAnsi"/>
          <w:sz w:val="24"/>
          <w:szCs w:val="22"/>
        </w:rPr>
        <w:t xml:space="preserve"> </w:t>
      </w:r>
    </w:p>
    <w:p w14:paraId="3163C17B" w14:textId="467CBD13" w:rsidR="008035C7" w:rsidRDefault="008035C7" w:rsidP="00553358">
      <w:pPr>
        <w:ind w:right="71"/>
        <w:jc w:val="both"/>
        <w:rPr>
          <w:rFonts w:asciiTheme="minorHAnsi" w:hAnsiTheme="minorHAnsi" w:cstheme="minorHAnsi"/>
          <w:sz w:val="22"/>
          <w:szCs w:val="22"/>
        </w:rPr>
      </w:pPr>
    </w:p>
    <w:p w14:paraId="382109EB" w14:textId="77777777" w:rsidR="008035C7" w:rsidRPr="004E0989" w:rsidRDefault="008035C7" w:rsidP="008035C7">
      <w:pPr>
        <w:pStyle w:val="Courant"/>
        <w:widowControl/>
        <w:tabs>
          <w:tab w:val="left" w:pos="969"/>
          <w:tab w:val="left" w:pos="2103"/>
          <w:tab w:val="left" w:pos="4937"/>
        </w:tabs>
        <w:spacing w:line="240" w:lineRule="auto"/>
        <w:jc w:val="both"/>
        <w:rPr>
          <w:rFonts w:asciiTheme="minorHAnsi" w:hAnsiTheme="minorHAnsi" w:cstheme="minorHAnsi"/>
          <w:color w:val="000000"/>
          <w:sz w:val="22"/>
          <w:szCs w:val="22"/>
        </w:rPr>
      </w:pPr>
      <w:r w:rsidRPr="004E0989">
        <w:rPr>
          <w:rFonts w:asciiTheme="minorHAnsi" w:hAnsiTheme="minorHAnsi" w:cstheme="minorHAnsi"/>
          <w:color w:val="000000"/>
          <w:sz w:val="22"/>
          <w:szCs w:val="22"/>
        </w:rPr>
        <w:t>Les prestations concernent les agents d’Inria dont la résidence administrative est située à Montpellier.</w:t>
      </w:r>
    </w:p>
    <w:p w14:paraId="668651B6" w14:textId="77777777" w:rsidR="008035C7" w:rsidRPr="004E0989" w:rsidRDefault="008035C7" w:rsidP="008035C7">
      <w:pPr>
        <w:pStyle w:val="Courant"/>
        <w:widowControl/>
        <w:tabs>
          <w:tab w:val="left" w:pos="969"/>
          <w:tab w:val="left" w:pos="2103"/>
          <w:tab w:val="left" w:pos="4937"/>
        </w:tabs>
        <w:spacing w:line="240" w:lineRule="auto"/>
        <w:jc w:val="both"/>
        <w:rPr>
          <w:rFonts w:asciiTheme="minorHAnsi" w:hAnsiTheme="minorHAnsi" w:cstheme="minorHAnsi"/>
          <w:color w:val="000000"/>
          <w:sz w:val="22"/>
          <w:szCs w:val="22"/>
        </w:rPr>
      </w:pPr>
    </w:p>
    <w:p w14:paraId="3A6E64E2" w14:textId="3845040A" w:rsidR="008035C7" w:rsidRPr="00553358" w:rsidRDefault="008035C7" w:rsidP="008035C7">
      <w:pPr>
        <w:ind w:right="71"/>
        <w:jc w:val="both"/>
        <w:rPr>
          <w:rFonts w:asciiTheme="minorHAnsi" w:hAnsiTheme="minorHAnsi" w:cstheme="minorHAnsi"/>
          <w:sz w:val="22"/>
          <w:szCs w:val="22"/>
        </w:rPr>
      </w:pPr>
      <w:r>
        <w:rPr>
          <w:rFonts w:asciiTheme="minorHAnsi" w:hAnsiTheme="minorHAnsi" w:cstheme="minorHAnsi"/>
          <w:color w:val="000000"/>
          <w:sz w:val="22"/>
          <w:szCs w:val="22"/>
        </w:rPr>
        <w:t>À</w:t>
      </w:r>
      <w:r w:rsidRPr="004E0989">
        <w:rPr>
          <w:rFonts w:asciiTheme="minorHAnsi" w:hAnsiTheme="minorHAnsi" w:cstheme="minorHAnsi"/>
          <w:color w:val="000000"/>
          <w:sz w:val="22"/>
          <w:szCs w:val="22"/>
        </w:rPr>
        <w:t xml:space="preserve"> la date de signature du présent marché, l’effectif total des agents relevant de la prestation est évalué à</w:t>
      </w:r>
      <w:r w:rsidRPr="004E0989">
        <w:rPr>
          <w:rFonts w:asciiTheme="minorHAnsi" w:hAnsiTheme="minorHAnsi" w:cstheme="minorHAnsi"/>
          <w:b/>
          <w:color w:val="000000"/>
          <w:sz w:val="22"/>
          <w:szCs w:val="22"/>
        </w:rPr>
        <w:t xml:space="preserve"> </w:t>
      </w:r>
      <w:r w:rsidR="001F1946">
        <w:rPr>
          <w:rFonts w:asciiTheme="minorHAnsi" w:hAnsiTheme="minorHAnsi" w:cstheme="minorHAnsi"/>
          <w:b/>
          <w:color w:val="000000"/>
          <w:sz w:val="22"/>
          <w:szCs w:val="22"/>
        </w:rPr>
        <w:t>80</w:t>
      </w:r>
      <w:r w:rsidRPr="004E0989">
        <w:rPr>
          <w:rFonts w:asciiTheme="minorHAnsi" w:hAnsiTheme="minorHAnsi" w:cstheme="minorHAnsi"/>
          <w:b/>
          <w:color w:val="000000"/>
          <w:sz w:val="22"/>
          <w:szCs w:val="22"/>
        </w:rPr>
        <w:t xml:space="preserve"> agents</w:t>
      </w:r>
      <w:r w:rsidRPr="004E0989">
        <w:rPr>
          <w:rFonts w:asciiTheme="minorHAnsi" w:hAnsiTheme="minorHAnsi" w:cstheme="minorHAnsi"/>
          <w:color w:val="000000"/>
          <w:sz w:val="22"/>
          <w:szCs w:val="22"/>
        </w:rPr>
        <w:t>.</w:t>
      </w:r>
      <w:r w:rsidRPr="00826729">
        <w:rPr>
          <w:rFonts w:asciiTheme="minorHAnsi" w:hAnsiTheme="minorHAnsi" w:cstheme="minorHAnsi"/>
          <w:b/>
          <w:color w:val="000000"/>
          <w:sz w:val="22"/>
          <w:szCs w:val="22"/>
        </w:rPr>
        <w:t xml:space="preserve"> </w:t>
      </w:r>
      <w:r w:rsidRPr="00826729">
        <w:rPr>
          <w:rFonts w:asciiTheme="minorHAnsi" w:hAnsiTheme="minorHAnsi" w:cstheme="minorHAnsi"/>
          <w:color w:val="000000"/>
          <w:sz w:val="22"/>
          <w:szCs w:val="22"/>
        </w:rPr>
        <w:t>(</w:t>
      </w:r>
      <w:proofErr w:type="gramStart"/>
      <w:r w:rsidRPr="00826729">
        <w:rPr>
          <w:rFonts w:asciiTheme="minorHAnsi" w:hAnsiTheme="minorHAnsi" w:cstheme="minorHAnsi"/>
          <w:color w:val="000000"/>
          <w:sz w:val="22"/>
          <w:szCs w:val="22"/>
        </w:rPr>
        <w:t>cf.</w:t>
      </w:r>
      <w:proofErr w:type="gramEnd"/>
      <w:r w:rsidRPr="00826729">
        <w:rPr>
          <w:rFonts w:asciiTheme="minorHAnsi" w:hAnsiTheme="minorHAnsi" w:cstheme="minorHAnsi"/>
          <w:color w:val="000000"/>
          <w:sz w:val="22"/>
          <w:szCs w:val="22"/>
        </w:rPr>
        <w:t xml:space="preserve"> CCTP).</w:t>
      </w:r>
      <w:r w:rsidR="001F1946">
        <w:rPr>
          <w:rFonts w:asciiTheme="minorHAnsi" w:hAnsiTheme="minorHAnsi" w:cstheme="minorHAnsi"/>
          <w:color w:val="000000"/>
          <w:sz w:val="22"/>
          <w:szCs w:val="22"/>
        </w:rPr>
        <w:t xml:space="preserve"> Attention, cet effectif est appelé à évoluer.</w:t>
      </w:r>
    </w:p>
    <w:p w14:paraId="537B1AE4" w14:textId="34C37C96" w:rsidR="008806F0" w:rsidRDefault="008806F0" w:rsidP="008065E7">
      <w:pPr>
        <w:ind w:right="71"/>
        <w:jc w:val="both"/>
        <w:rPr>
          <w:rFonts w:asciiTheme="minorHAnsi" w:hAnsiTheme="minorHAnsi" w:cstheme="minorHAnsi"/>
          <w:sz w:val="22"/>
          <w:szCs w:val="22"/>
        </w:rPr>
      </w:pPr>
    </w:p>
    <w:p w14:paraId="7A38A57F" w14:textId="3C7E7D3A" w:rsidR="008806F0" w:rsidRPr="00131B86" w:rsidRDefault="008806F0" w:rsidP="008806F0">
      <w:pPr>
        <w:pStyle w:val="Corpsdetexte"/>
        <w:shd w:val="clear" w:color="auto" w:fill="B8CCE4" w:themeFill="accent1" w:themeFillTint="66"/>
        <w:spacing w:after="0"/>
        <w:outlineLvl w:val="1"/>
        <w:rPr>
          <w:rFonts w:asciiTheme="minorHAnsi" w:hAnsiTheme="minorHAnsi" w:cstheme="minorHAnsi"/>
          <w:sz w:val="24"/>
          <w:szCs w:val="22"/>
        </w:rPr>
      </w:pPr>
      <w:bookmarkStart w:id="31" w:name="_Toc117074309"/>
      <w:bookmarkStart w:id="32" w:name="_Toc222218756"/>
      <w:r w:rsidRPr="00131B86">
        <w:rPr>
          <w:rFonts w:asciiTheme="minorHAnsi" w:hAnsiTheme="minorHAnsi" w:cstheme="minorHAnsi"/>
          <w:sz w:val="24"/>
          <w:szCs w:val="22"/>
        </w:rPr>
        <w:t>Article 6.</w:t>
      </w:r>
      <w:r w:rsidR="004E7724">
        <w:rPr>
          <w:rFonts w:asciiTheme="minorHAnsi" w:hAnsiTheme="minorHAnsi" w:cstheme="minorHAnsi"/>
          <w:sz w:val="24"/>
          <w:szCs w:val="22"/>
        </w:rPr>
        <w:t>4</w:t>
      </w:r>
      <w:r w:rsidRPr="00131B86">
        <w:rPr>
          <w:rFonts w:asciiTheme="minorHAnsi" w:hAnsiTheme="minorHAnsi" w:cstheme="minorHAnsi"/>
          <w:sz w:val="24"/>
          <w:szCs w:val="22"/>
        </w:rPr>
        <w:t xml:space="preserve"> – </w:t>
      </w:r>
      <w:r>
        <w:rPr>
          <w:rFonts w:asciiTheme="minorHAnsi" w:hAnsiTheme="minorHAnsi" w:cstheme="minorHAnsi"/>
          <w:sz w:val="24"/>
          <w:szCs w:val="22"/>
        </w:rPr>
        <w:t>Pénalités</w:t>
      </w:r>
      <w:bookmarkEnd w:id="31"/>
      <w:bookmarkEnd w:id="32"/>
      <w:r>
        <w:rPr>
          <w:rFonts w:asciiTheme="minorHAnsi" w:hAnsiTheme="minorHAnsi" w:cstheme="minorHAnsi"/>
          <w:sz w:val="24"/>
          <w:szCs w:val="22"/>
        </w:rPr>
        <w:t xml:space="preserve"> </w:t>
      </w:r>
    </w:p>
    <w:p w14:paraId="6A31E4F5" w14:textId="77777777" w:rsidR="008806F0" w:rsidRDefault="008806F0" w:rsidP="008806F0">
      <w:pPr>
        <w:pStyle w:val="Courant"/>
        <w:widowControl/>
        <w:tabs>
          <w:tab w:val="left" w:pos="969"/>
          <w:tab w:val="left" w:pos="2103"/>
          <w:tab w:val="left" w:pos="4937"/>
        </w:tabs>
        <w:jc w:val="both"/>
        <w:rPr>
          <w:rFonts w:asciiTheme="minorHAnsi" w:hAnsiTheme="minorHAnsi" w:cs="Arial"/>
          <w:b/>
          <w:color w:val="000000"/>
          <w:sz w:val="22"/>
          <w:szCs w:val="22"/>
        </w:rPr>
      </w:pPr>
    </w:p>
    <w:p w14:paraId="738CF39A" w14:textId="5ADF4619" w:rsidR="00B7539D" w:rsidRPr="00D50D4F" w:rsidRDefault="00B7539D" w:rsidP="00B7539D">
      <w:pPr>
        <w:jc w:val="both"/>
        <w:rPr>
          <w:rFonts w:asciiTheme="minorHAnsi" w:hAnsiTheme="minorHAnsi" w:cs="Arial"/>
          <w:snapToGrid w:val="0"/>
          <w:color w:val="000000"/>
          <w:sz w:val="22"/>
          <w:szCs w:val="22"/>
        </w:rPr>
      </w:pPr>
      <w:r w:rsidRPr="00D50D4F">
        <w:rPr>
          <w:rFonts w:asciiTheme="minorHAnsi" w:hAnsiTheme="minorHAnsi" w:cs="Arial"/>
          <w:snapToGrid w:val="0"/>
          <w:color w:val="000000"/>
          <w:sz w:val="22"/>
          <w:szCs w:val="22"/>
        </w:rPr>
        <w:t xml:space="preserve">Par dérogation à l’article 14 du CCAG/FCS, ledit article 14 est complété par les </w:t>
      </w:r>
      <w:r w:rsidR="008035C7">
        <w:rPr>
          <w:rFonts w:asciiTheme="minorHAnsi" w:hAnsiTheme="minorHAnsi" w:cs="Arial"/>
          <w:snapToGrid w:val="0"/>
          <w:color w:val="000000"/>
          <w:sz w:val="22"/>
          <w:szCs w:val="22"/>
        </w:rPr>
        <w:t>stipula</w:t>
      </w:r>
      <w:r w:rsidRPr="00D50D4F">
        <w:rPr>
          <w:rFonts w:asciiTheme="minorHAnsi" w:hAnsiTheme="minorHAnsi" w:cs="Arial"/>
          <w:snapToGrid w:val="0"/>
          <w:color w:val="000000"/>
          <w:sz w:val="22"/>
          <w:szCs w:val="22"/>
        </w:rPr>
        <w:t>tions suivantes :</w:t>
      </w:r>
    </w:p>
    <w:p w14:paraId="016A456C" w14:textId="77777777" w:rsidR="00B7539D" w:rsidRPr="00D50D4F" w:rsidRDefault="00B7539D" w:rsidP="00B7539D">
      <w:pPr>
        <w:rPr>
          <w:rFonts w:asciiTheme="minorHAnsi" w:hAnsiTheme="minorHAnsi" w:cs="Arial"/>
          <w:snapToGrid w:val="0"/>
          <w:color w:val="000000"/>
          <w:sz w:val="22"/>
          <w:szCs w:val="22"/>
        </w:rPr>
      </w:pPr>
    </w:p>
    <w:p w14:paraId="64F5F80E" w14:textId="77777777" w:rsidR="00B7539D" w:rsidRPr="00D50D4F" w:rsidRDefault="00B7539D" w:rsidP="00B7539D">
      <w:pPr>
        <w:jc w:val="both"/>
        <w:rPr>
          <w:rFonts w:asciiTheme="minorHAnsi" w:hAnsiTheme="minorHAnsi" w:cs="Arial"/>
          <w:snapToGrid w:val="0"/>
          <w:color w:val="000000"/>
          <w:sz w:val="22"/>
          <w:szCs w:val="22"/>
        </w:rPr>
      </w:pPr>
      <w:r w:rsidRPr="00D50D4F">
        <w:rPr>
          <w:rFonts w:asciiTheme="minorHAnsi" w:hAnsiTheme="minorHAnsi" w:cs="Arial"/>
          <w:snapToGrid w:val="0"/>
          <w:color w:val="000000"/>
          <w:sz w:val="22"/>
          <w:szCs w:val="22"/>
        </w:rPr>
        <w:lastRenderedPageBreak/>
        <w:t>En outre, en application de l’article L.</w:t>
      </w:r>
      <w:r>
        <w:rPr>
          <w:rFonts w:asciiTheme="minorHAnsi" w:hAnsiTheme="minorHAnsi" w:cs="Arial"/>
          <w:snapToGrid w:val="0"/>
          <w:color w:val="000000"/>
          <w:sz w:val="22"/>
          <w:szCs w:val="22"/>
        </w:rPr>
        <w:t xml:space="preserve"> </w:t>
      </w:r>
      <w:r w:rsidRPr="00D50D4F">
        <w:rPr>
          <w:rFonts w:asciiTheme="minorHAnsi" w:hAnsiTheme="minorHAnsi" w:cs="Arial"/>
          <w:snapToGrid w:val="0"/>
          <w:color w:val="000000"/>
          <w:sz w:val="22"/>
          <w:szCs w:val="22"/>
        </w:rPr>
        <w:t xml:space="preserve">8222-6 du Code du travail et de l’article 93 de la loi n° 2011-525 du 17 mai 2011, une pénalité sera appliquée au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s’il ne s’acquitte pas des formalités mentionnées aux articles L.</w:t>
      </w:r>
      <w:r>
        <w:rPr>
          <w:rFonts w:asciiTheme="minorHAnsi" w:hAnsiTheme="minorHAnsi" w:cs="Arial"/>
          <w:snapToGrid w:val="0"/>
          <w:color w:val="000000"/>
          <w:sz w:val="22"/>
          <w:szCs w:val="22"/>
        </w:rPr>
        <w:t xml:space="preserve"> </w:t>
      </w:r>
      <w:r w:rsidRPr="00D50D4F">
        <w:rPr>
          <w:rFonts w:asciiTheme="minorHAnsi" w:hAnsiTheme="minorHAnsi" w:cs="Arial"/>
          <w:snapToGrid w:val="0"/>
          <w:color w:val="000000"/>
          <w:sz w:val="22"/>
          <w:szCs w:val="22"/>
        </w:rPr>
        <w:t>8221-3 à L.</w:t>
      </w:r>
      <w:r>
        <w:rPr>
          <w:rFonts w:asciiTheme="minorHAnsi" w:hAnsiTheme="minorHAnsi" w:cs="Arial"/>
          <w:snapToGrid w:val="0"/>
          <w:color w:val="000000"/>
          <w:sz w:val="22"/>
          <w:szCs w:val="22"/>
        </w:rPr>
        <w:t xml:space="preserve"> </w:t>
      </w:r>
      <w:r w:rsidRPr="00D50D4F">
        <w:rPr>
          <w:rFonts w:asciiTheme="minorHAnsi" w:hAnsiTheme="minorHAnsi" w:cs="Arial"/>
          <w:snapToGrid w:val="0"/>
          <w:color w:val="000000"/>
          <w:sz w:val="22"/>
          <w:szCs w:val="22"/>
        </w:rPr>
        <w:t xml:space="preserve">8221-5 du Code du travail. </w:t>
      </w:r>
    </w:p>
    <w:p w14:paraId="4B3A174A" w14:textId="77777777" w:rsidR="00B7539D" w:rsidRDefault="00B7539D" w:rsidP="00B7539D">
      <w:pPr>
        <w:jc w:val="both"/>
        <w:rPr>
          <w:rFonts w:asciiTheme="minorHAnsi" w:hAnsiTheme="minorHAnsi" w:cs="Arial"/>
          <w:snapToGrid w:val="0"/>
          <w:color w:val="000000"/>
          <w:sz w:val="22"/>
          <w:szCs w:val="22"/>
        </w:rPr>
      </w:pPr>
    </w:p>
    <w:p w14:paraId="0E9C4DE6" w14:textId="77777777" w:rsidR="00B7539D" w:rsidRPr="00D50D4F" w:rsidRDefault="00B7539D" w:rsidP="00B7539D">
      <w:pPr>
        <w:jc w:val="both"/>
        <w:rPr>
          <w:rFonts w:asciiTheme="minorHAnsi" w:hAnsiTheme="minorHAnsi" w:cs="Arial"/>
          <w:snapToGrid w:val="0"/>
          <w:color w:val="000000"/>
          <w:sz w:val="22"/>
          <w:szCs w:val="22"/>
        </w:rPr>
      </w:pPr>
      <w:r w:rsidRPr="00D50D4F">
        <w:rPr>
          <w:rFonts w:asciiTheme="minorHAnsi" w:hAnsiTheme="minorHAnsi" w:cs="Arial"/>
          <w:snapToGrid w:val="0"/>
          <w:color w:val="000000"/>
          <w:sz w:val="22"/>
          <w:szCs w:val="22"/>
        </w:rPr>
        <w:t xml:space="preserve">En effet, si Inria est informé par un agent de contrôle du non-respect de ses obligations par le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en termes de lutte contre le travail dissimulé, Inria enjoindra le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à régulariser la situation dans le délai mentionné dans le courrier de mise à demeure envoyé par Inria par tout support permettant d’attester d’une date certaine.</w:t>
      </w:r>
    </w:p>
    <w:p w14:paraId="1D652621" w14:textId="77777777" w:rsidR="00B7539D" w:rsidRDefault="00B7539D" w:rsidP="00B7539D">
      <w:pPr>
        <w:jc w:val="both"/>
        <w:rPr>
          <w:rFonts w:asciiTheme="minorHAnsi" w:hAnsiTheme="minorHAnsi" w:cs="Arial"/>
          <w:snapToGrid w:val="0"/>
          <w:color w:val="000000"/>
          <w:sz w:val="22"/>
          <w:szCs w:val="22"/>
        </w:rPr>
      </w:pPr>
    </w:p>
    <w:p w14:paraId="4C7494F5" w14:textId="77777777" w:rsidR="00B7539D" w:rsidRDefault="00B7539D" w:rsidP="00B7539D">
      <w:pPr>
        <w:jc w:val="both"/>
        <w:rPr>
          <w:rFonts w:asciiTheme="minorHAnsi" w:hAnsiTheme="minorHAnsi" w:cs="Arial"/>
          <w:snapToGrid w:val="0"/>
          <w:color w:val="000000"/>
          <w:sz w:val="22"/>
          <w:szCs w:val="22"/>
        </w:rPr>
      </w:pPr>
      <w:r w:rsidRPr="00D50D4F">
        <w:rPr>
          <w:rFonts w:asciiTheme="minorHAnsi" w:hAnsiTheme="minorHAnsi" w:cs="Arial"/>
          <w:snapToGrid w:val="0"/>
          <w:color w:val="000000"/>
          <w:sz w:val="22"/>
          <w:szCs w:val="22"/>
        </w:rPr>
        <w:t xml:space="preserve">Le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devra, alors, dans ce délai, apporter la preuve qu’il a mis fin à la situation litigieuse, par tout support permettant d’attester d’une date certaine. En cas de non régularisation de la situation dans le délai prévu par Inria, </w:t>
      </w:r>
      <w:r>
        <w:rPr>
          <w:rFonts w:asciiTheme="minorHAnsi" w:hAnsiTheme="minorHAnsi" w:cs="Arial"/>
          <w:snapToGrid w:val="0"/>
          <w:color w:val="000000"/>
          <w:sz w:val="22"/>
          <w:szCs w:val="22"/>
        </w:rPr>
        <w:t>l’Acheteur</w:t>
      </w:r>
      <w:r w:rsidRPr="00D50D4F">
        <w:rPr>
          <w:rFonts w:asciiTheme="minorHAnsi" w:hAnsiTheme="minorHAnsi" w:cs="Arial"/>
          <w:snapToGrid w:val="0"/>
          <w:color w:val="000000"/>
          <w:sz w:val="22"/>
          <w:szCs w:val="22"/>
        </w:rPr>
        <w:t xml:space="preserve"> appliquera au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dans un premier temps, une </w:t>
      </w:r>
      <w:r w:rsidRPr="00D50D4F">
        <w:rPr>
          <w:rFonts w:asciiTheme="minorHAnsi" w:hAnsiTheme="minorHAnsi" w:cs="Arial"/>
          <w:b/>
          <w:snapToGrid w:val="0"/>
          <w:color w:val="000000"/>
          <w:sz w:val="22"/>
          <w:szCs w:val="22"/>
        </w:rPr>
        <w:t xml:space="preserve">pénalité de </w:t>
      </w:r>
      <w:r w:rsidRPr="00D50D4F">
        <w:rPr>
          <w:rFonts w:asciiTheme="minorHAnsi" w:hAnsiTheme="minorHAnsi" w:cs="Arial"/>
          <w:b/>
          <w:snapToGrid w:val="0"/>
          <w:sz w:val="22"/>
          <w:szCs w:val="22"/>
        </w:rPr>
        <w:t>20 €</w:t>
      </w:r>
      <w:r w:rsidRPr="00D50D4F">
        <w:rPr>
          <w:rFonts w:asciiTheme="minorHAnsi" w:hAnsiTheme="minorHAnsi" w:cs="Arial"/>
          <w:b/>
          <w:snapToGrid w:val="0"/>
          <w:color w:val="000000"/>
          <w:sz w:val="22"/>
          <w:szCs w:val="22"/>
        </w:rPr>
        <w:t xml:space="preserve"> par jour calendaire</w:t>
      </w:r>
      <w:r w:rsidRPr="00D50D4F">
        <w:rPr>
          <w:rFonts w:asciiTheme="minorHAnsi" w:hAnsiTheme="minorHAnsi" w:cs="Arial"/>
          <w:snapToGrid w:val="0"/>
          <w:color w:val="000000"/>
          <w:sz w:val="22"/>
          <w:szCs w:val="22"/>
        </w:rPr>
        <w:t xml:space="preserve"> de retard (jusqu’à la régularisation de la situation) et ce </w:t>
      </w:r>
      <w:r w:rsidRPr="00D50D4F">
        <w:rPr>
          <w:rFonts w:asciiTheme="minorHAnsi" w:hAnsiTheme="minorHAnsi" w:cs="Arial"/>
          <w:b/>
          <w:snapToGrid w:val="0"/>
          <w:color w:val="000000"/>
          <w:sz w:val="22"/>
          <w:szCs w:val="22"/>
        </w:rPr>
        <w:t>pendant 21 jours calendaires</w:t>
      </w:r>
      <w:r w:rsidRPr="00D50D4F">
        <w:rPr>
          <w:rFonts w:asciiTheme="minorHAnsi" w:hAnsiTheme="minorHAnsi" w:cs="Arial"/>
          <w:snapToGrid w:val="0"/>
          <w:color w:val="000000"/>
          <w:sz w:val="22"/>
          <w:szCs w:val="22"/>
        </w:rPr>
        <w:t xml:space="preserve"> maximum. </w:t>
      </w:r>
    </w:p>
    <w:p w14:paraId="2F835418" w14:textId="77777777" w:rsidR="00B7539D" w:rsidRDefault="00B7539D" w:rsidP="00B7539D">
      <w:pPr>
        <w:jc w:val="both"/>
        <w:rPr>
          <w:rFonts w:asciiTheme="minorHAnsi" w:hAnsiTheme="minorHAnsi" w:cs="Arial"/>
          <w:snapToGrid w:val="0"/>
          <w:color w:val="000000"/>
          <w:sz w:val="22"/>
          <w:szCs w:val="22"/>
        </w:rPr>
      </w:pPr>
    </w:p>
    <w:p w14:paraId="033057D0" w14:textId="6E6AB265" w:rsidR="008806F0" w:rsidRDefault="00B7539D" w:rsidP="00B7539D">
      <w:pPr>
        <w:pStyle w:val="Corpsdetexte"/>
        <w:spacing w:after="0"/>
        <w:jc w:val="both"/>
        <w:rPr>
          <w:rFonts w:asciiTheme="minorHAnsi" w:hAnsiTheme="minorHAnsi" w:cs="Arial"/>
          <w:snapToGrid w:val="0"/>
          <w:color w:val="000000"/>
          <w:sz w:val="22"/>
          <w:szCs w:val="22"/>
        </w:rPr>
      </w:pPr>
      <w:r w:rsidRPr="00D50D4F">
        <w:rPr>
          <w:rFonts w:asciiTheme="minorHAnsi" w:hAnsiTheme="minorHAnsi" w:cs="Arial"/>
          <w:snapToGrid w:val="0"/>
          <w:color w:val="000000"/>
          <w:sz w:val="22"/>
          <w:szCs w:val="22"/>
        </w:rPr>
        <w:t xml:space="preserve">Passé ce délai de 21 jours calendaires, Inria pourra résilier, après mise en demeure préalable du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par lettre recommandée, pour faute du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sans indemnités, aux frais et risques du </w:t>
      </w:r>
      <w:r>
        <w:rPr>
          <w:rFonts w:asciiTheme="minorHAnsi" w:hAnsiTheme="minorHAnsi" w:cs="Arial"/>
          <w:snapToGrid w:val="0"/>
          <w:color w:val="000000"/>
          <w:sz w:val="22"/>
          <w:szCs w:val="22"/>
        </w:rPr>
        <w:t>Titulaire</w:t>
      </w:r>
      <w:r w:rsidRPr="00D50D4F">
        <w:rPr>
          <w:rFonts w:asciiTheme="minorHAnsi" w:hAnsiTheme="minorHAnsi" w:cs="Arial"/>
          <w:snapToGrid w:val="0"/>
          <w:color w:val="000000"/>
          <w:sz w:val="22"/>
          <w:szCs w:val="22"/>
        </w:rPr>
        <w:t xml:space="preserve"> (conformément à l’article XII du présent marché).</w:t>
      </w:r>
      <w:r>
        <w:rPr>
          <w:rFonts w:asciiTheme="minorHAnsi" w:hAnsiTheme="minorHAnsi" w:cs="Arial"/>
          <w:snapToGrid w:val="0"/>
          <w:color w:val="000000"/>
          <w:sz w:val="22"/>
          <w:szCs w:val="22"/>
        </w:rPr>
        <w:t xml:space="preserve"> </w:t>
      </w:r>
    </w:p>
    <w:p w14:paraId="0E4AB140" w14:textId="627E8EBC" w:rsidR="008F689A" w:rsidRDefault="008F689A" w:rsidP="00B7539D">
      <w:pPr>
        <w:pStyle w:val="Corpsdetexte"/>
        <w:spacing w:after="0"/>
        <w:jc w:val="both"/>
        <w:rPr>
          <w:rFonts w:asciiTheme="minorHAnsi" w:hAnsiTheme="minorHAnsi" w:cs="Arial"/>
          <w:snapToGrid w:val="0"/>
          <w:color w:val="000000"/>
          <w:sz w:val="22"/>
          <w:szCs w:val="22"/>
        </w:rPr>
      </w:pPr>
    </w:p>
    <w:p w14:paraId="46025D09" w14:textId="480CBACF" w:rsidR="008F689A" w:rsidRPr="00131B86" w:rsidRDefault="008F689A" w:rsidP="008F689A">
      <w:pPr>
        <w:pStyle w:val="Corpsdetexte"/>
        <w:shd w:val="clear" w:color="auto" w:fill="B8CCE4" w:themeFill="accent1" w:themeFillTint="66"/>
        <w:spacing w:after="0"/>
        <w:outlineLvl w:val="1"/>
        <w:rPr>
          <w:rFonts w:asciiTheme="minorHAnsi" w:hAnsiTheme="minorHAnsi" w:cstheme="minorHAnsi"/>
          <w:sz w:val="24"/>
          <w:szCs w:val="22"/>
        </w:rPr>
      </w:pPr>
      <w:bookmarkStart w:id="33" w:name="_Toc222218757"/>
      <w:r w:rsidRPr="00131B86">
        <w:rPr>
          <w:rFonts w:asciiTheme="minorHAnsi" w:hAnsiTheme="minorHAnsi" w:cstheme="minorHAnsi"/>
          <w:sz w:val="24"/>
          <w:szCs w:val="22"/>
        </w:rPr>
        <w:t>Article 6.</w:t>
      </w:r>
      <w:r w:rsidR="004E7724">
        <w:rPr>
          <w:rFonts w:asciiTheme="minorHAnsi" w:hAnsiTheme="minorHAnsi" w:cstheme="minorHAnsi"/>
          <w:sz w:val="24"/>
          <w:szCs w:val="22"/>
        </w:rPr>
        <w:t>5</w:t>
      </w:r>
      <w:r w:rsidRPr="00131B86">
        <w:rPr>
          <w:rFonts w:asciiTheme="minorHAnsi" w:hAnsiTheme="minorHAnsi" w:cstheme="minorHAnsi"/>
          <w:sz w:val="24"/>
          <w:szCs w:val="22"/>
        </w:rPr>
        <w:t xml:space="preserve"> – </w:t>
      </w:r>
      <w:r>
        <w:rPr>
          <w:rFonts w:asciiTheme="minorHAnsi" w:hAnsiTheme="minorHAnsi" w:cstheme="minorHAnsi"/>
          <w:sz w:val="24"/>
          <w:szCs w:val="22"/>
        </w:rPr>
        <w:t>Documents à fournir</w:t>
      </w:r>
      <w:bookmarkEnd w:id="33"/>
      <w:r>
        <w:rPr>
          <w:rFonts w:asciiTheme="minorHAnsi" w:hAnsiTheme="minorHAnsi" w:cstheme="minorHAnsi"/>
          <w:sz w:val="24"/>
          <w:szCs w:val="22"/>
        </w:rPr>
        <w:t xml:space="preserve"> </w:t>
      </w:r>
    </w:p>
    <w:p w14:paraId="2C369BC3" w14:textId="77777777" w:rsidR="008F689A" w:rsidRPr="00F128D7" w:rsidRDefault="008F689A" w:rsidP="00B7539D">
      <w:pPr>
        <w:pStyle w:val="Corpsdetexte"/>
        <w:spacing w:after="0"/>
        <w:jc w:val="both"/>
        <w:rPr>
          <w:rFonts w:asciiTheme="minorHAnsi" w:hAnsiTheme="minorHAnsi" w:cstheme="minorHAnsi"/>
          <w:sz w:val="22"/>
          <w:szCs w:val="22"/>
        </w:rPr>
      </w:pPr>
    </w:p>
    <w:p w14:paraId="4A8F6593" w14:textId="18D81C23" w:rsidR="008806F0" w:rsidRDefault="008F689A" w:rsidP="008065E7">
      <w:pPr>
        <w:ind w:right="71"/>
        <w:jc w:val="both"/>
        <w:rPr>
          <w:rFonts w:asciiTheme="minorHAnsi" w:hAnsiTheme="minorHAnsi" w:cstheme="minorHAnsi"/>
          <w:color w:val="000000"/>
          <w:sz w:val="22"/>
          <w:szCs w:val="22"/>
        </w:rPr>
      </w:pPr>
      <w:r w:rsidRPr="00115889">
        <w:rPr>
          <w:rFonts w:asciiTheme="minorHAnsi" w:hAnsiTheme="minorHAnsi" w:cstheme="minorHAnsi"/>
          <w:color w:val="000000"/>
          <w:sz w:val="22"/>
          <w:szCs w:val="22"/>
        </w:rPr>
        <w:t xml:space="preserve">Le </w:t>
      </w:r>
      <w:r>
        <w:rPr>
          <w:rFonts w:asciiTheme="minorHAnsi" w:hAnsiTheme="minorHAnsi" w:cstheme="minorHAnsi"/>
          <w:color w:val="000000"/>
          <w:sz w:val="22"/>
          <w:szCs w:val="22"/>
        </w:rPr>
        <w:t>Titulaire</w:t>
      </w:r>
      <w:r w:rsidRPr="00115889">
        <w:rPr>
          <w:rFonts w:asciiTheme="minorHAnsi" w:hAnsiTheme="minorHAnsi" w:cstheme="minorHAnsi"/>
          <w:color w:val="000000"/>
          <w:sz w:val="22"/>
          <w:szCs w:val="22"/>
        </w:rPr>
        <w:t xml:space="preserve"> s’engage à fournir à Inria, dès l’obtention du renouvellement de son agrément, une copie de la décision de la Direction Régionale du Travail, de l’Emploi et de la Formation Professionnelle de Provence-Alpes-Côte d’Azur.</w:t>
      </w:r>
    </w:p>
    <w:p w14:paraId="35BC30D9" w14:textId="77777777" w:rsidR="008F689A" w:rsidRPr="008065E7" w:rsidRDefault="008F689A" w:rsidP="008065E7">
      <w:pPr>
        <w:ind w:right="71"/>
        <w:jc w:val="both"/>
        <w:rPr>
          <w:rFonts w:asciiTheme="minorHAnsi" w:hAnsiTheme="minorHAnsi" w:cstheme="minorHAnsi"/>
          <w:sz w:val="22"/>
          <w:szCs w:val="22"/>
        </w:rPr>
      </w:pPr>
    </w:p>
    <w:p w14:paraId="7EC3F7A6" w14:textId="3F00857A" w:rsidR="00F92F61" w:rsidRPr="00F128D7" w:rsidRDefault="00F92F61" w:rsidP="00B22267">
      <w:pPr>
        <w:pStyle w:val="Courant"/>
        <w:widowControl/>
        <w:tabs>
          <w:tab w:val="left" w:pos="969"/>
          <w:tab w:val="left" w:pos="2103"/>
          <w:tab w:val="left" w:pos="4937"/>
        </w:tabs>
        <w:jc w:val="both"/>
        <w:rPr>
          <w:rFonts w:asciiTheme="minorHAnsi" w:hAnsiTheme="minorHAnsi" w:cstheme="minorHAnsi"/>
          <w:b/>
          <w:color w:val="000000"/>
          <w:sz w:val="22"/>
          <w:szCs w:val="22"/>
        </w:rPr>
      </w:pPr>
    </w:p>
    <w:p w14:paraId="2B40E3F6" w14:textId="42E6A77C" w:rsidR="00F92F61" w:rsidRPr="00C30FB8" w:rsidRDefault="00F92F61" w:rsidP="00F92F61">
      <w:pPr>
        <w:pStyle w:val="Titre1"/>
        <w:shd w:val="clear" w:color="auto" w:fill="C00000"/>
        <w:spacing w:before="0"/>
        <w:rPr>
          <w:rFonts w:asciiTheme="minorHAnsi" w:hAnsiTheme="minorHAnsi" w:cstheme="minorHAnsi"/>
          <w:sz w:val="28"/>
        </w:rPr>
      </w:pPr>
      <w:bookmarkStart w:id="34" w:name="_Toc222218758"/>
      <w:r w:rsidRPr="00C30FB8">
        <w:rPr>
          <w:rFonts w:asciiTheme="minorHAnsi" w:hAnsiTheme="minorHAnsi" w:cstheme="minorHAnsi"/>
          <w:sz w:val="24"/>
          <w:szCs w:val="22"/>
        </w:rPr>
        <w:t xml:space="preserve">ARTICLE </w:t>
      </w:r>
      <w:r>
        <w:rPr>
          <w:rFonts w:asciiTheme="minorHAnsi" w:hAnsiTheme="minorHAnsi" w:cstheme="minorHAnsi"/>
          <w:sz w:val="24"/>
          <w:szCs w:val="22"/>
        </w:rPr>
        <w:t>7</w:t>
      </w:r>
      <w:r w:rsidRPr="00C30FB8">
        <w:rPr>
          <w:rFonts w:asciiTheme="minorHAnsi" w:hAnsiTheme="minorHAnsi" w:cstheme="minorHAnsi"/>
          <w:sz w:val="24"/>
          <w:szCs w:val="22"/>
        </w:rPr>
        <w:t xml:space="preserve"> – </w:t>
      </w:r>
      <w:r>
        <w:rPr>
          <w:rFonts w:asciiTheme="minorHAnsi" w:hAnsiTheme="minorHAnsi" w:cstheme="minorHAnsi"/>
          <w:sz w:val="24"/>
          <w:szCs w:val="22"/>
        </w:rPr>
        <w:t xml:space="preserve">DURÉE </w:t>
      </w:r>
      <w:r w:rsidR="002D61F0">
        <w:rPr>
          <w:rFonts w:asciiTheme="minorHAnsi" w:hAnsiTheme="minorHAnsi" w:cstheme="minorHAnsi"/>
          <w:sz w:val="24"/>
          <w:szCs w:val="22"/>
        </w:rPr>
        <w:t xml:space="preserve">ET EXÉCUTION </w:t>
      </w:r>
      <w:r>
        <w:rPr>
          <w:rFonts w:asciiTheme="minorHAnsi" w:hAnsiTheme="minorHAnsi" w:cstheme="minorHAnsi"/>
          <w:sz w:val="24"/>
          <w:szCs w:val="22"/>
        </w:rPr>
        <w:t>DU MARCHÉ</w:t>
      </w:r>
      <w:bookmarkEnd w:id="34"/>
    </w:p>
    <w:p w14:paraId="120D8200" w14:textId="25B4268D" w:rsidR="00F92F61" w:rsidRDefault="00F92F61" w:rsidP="00B22267">
      <w:pPr>
        <w:pStyle w:val="Courant"/>
        <w:widowControl/>
        <w:tabs>
          <w:tab w:val="left" w:pos="969"/>
          <w:tab w:val="left" w:pos="2103"/>
          <w:tab w:val="left" w:pos="4937"/>
        </w:tabs>
        <w:jc w:val="both"/>
        <w:rPr>
          <w:rFonts w:asciiTheme="minorHAnsi" w:hAnsiTheme="minorHAnsi" w:cs="Arial"/>
          <w:b/>
          <w:color w:val="000000"/>
          <w:sz w:val="22"/>
          <w:szCs w:val="22"/>
        </w:rPr>
      </w:pPr>
    </w:p>
    <w:p w14:paraId="0B37B549" w14:textId="260485A9" w:rsidR="002D61F0" w:rsidRPr="002D61F0" w:rsidRDefault="002D61F0" w:rsidP="002D61F0">
      <w:pPr>
        <w:pStyle w:val="Corpsdetexte"/>
        <w:shd w:val="clear" w:color="auto" w:fill="B8CCE4" w:themeFill="accent1" w:themeFillTint="66"/>
        <w:spacing w:after="0"/>
        <w:outlineLvl w:val="1"/>
        <w:rPr>
          <w:rFonts w:asciiTheme="minorHAnsi" w:hAnsiTheme="minorHAnsi" w:cstheme="minorHAnsi"/>
          <w:sz w:val="24"/>
          <w:szCs w:val="22"/>
        </w:rPr>
      </w:pPr>
      <w:bookmarkStart w:id="35" w:name="_Toc100247716"/>
      <w:bookmarkStart w:id="36" w:name="_Toc222218759"/>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1</w:t>
      </w:r>
      <w:r w:rsidRPr="00131B86">
        <w:rPr>
          <w:rFonts w:asciiTheme="minorHAnsi" w:hAnsiTheme="minorHAnsi" w:cstheme="minorHAnsi"/>
          <w:sz w:val="24"/>
          <w:szCs w:val="22"/>
        </w:rPr>
        <w:t xml:space="preserve"> – </w:t>
      </w:r>
      <w:bookmarkEnd w:id="35"/>
      <w:r>
        <w:rPr>
          <w:rFonts w:asciiTheme="minorHAnsi" w:hAnsiTheme="minorHAnsi" w:cstheme="minorHAnsi"/>
          <w:sz w:val="24"/>
          <w:szCs w:val="22"/>
        </w:rPr>
        <w:t>Durée du marché</w:t>
      </w:r>
      <w:bookmarkEnd w:id="36"/>
    </w:p>
    <w:p w14:paraId="6E65074C" w14:textId="1842F413" w:rsidR="002D61F0" w:rsidRDefault="002D61F0" w:rsidP="00B22267">
      <w:pPr>
        <w:pStyle w:val="Courant"/>
        <w:widowControl/>
        <w:tabs>
          <w:tab w:val="left" w:pos="969"/>
          <w:tab w:val="left" w:pos="2103"/>
          <w:tab w:val="left" w:pos="4937"/>
        </w:tabs>
        <w:jc w:val="both"/>
        <w:rPr>
          <w:rFonts w:asciiTheme="minorHAnsi" w:hAnsiTheme="minorHAnsi" w:cs="Arial"/>
          <w:b/>
          <w:color w:val="000000"/>
          <w:sz w:val="22"/>
          <w:szCs w:val="22"/>
        </w:rPr>
      </w:pPr>
    </w:p>
    <w:p w14:paraId="5B9A4222" w14:textId="71C2B2F6" w:rsidR="00444DFF" w:rsidRDefault="00444DFF" w:rsidP="00B22267">
      <w:pPr>
        <w:pStyle w:val="Courant"/>
        <w:widowControl/>
        <w:tabs>
          <w:tab w:val="left" w:pos="969"/>
          <w:tab w:val="left" w:pos="2103"/>
          <w:tab w:val="left" w:pos="4937"/>
        </w:tabs>
        <w:jc w:val="both"/>
        <w:rPr>
          <w:rFonts w:asciiTheme="minorHAnsi" w:hAnsiTheme="minorHAnsi" w:cstheme="minorHAnsi"/>
          <w:b/>
          <w:color w:val="C00000"/>
          <w:sz w:val="22"/>
        </w:rPr>
      </w:pPr>
      <w:r w:rsidRPr="004314F4">
        <w:rPr>
          <w:rFonts w:asciiTheme="minorHAnsi" w:hAnsiTheme="minorHAnsi" w:cstheme="minorHAnsi"/>
          <w:b/>
          <w:color w:val="C00000"/>
          <w:sz w:val="22"/>
        </w:rPr>
        <w:t xml:space="preserve">Art. </w:t>
      </w:r>
      <w:r>
        <w:rPr>
          <w:rFonts w:asciiTheme="minorHAnsi" w:hAnsiTheme="minorHAnsi" w:cstheme="minorHAnsi"/>
          <w:b/>
          <w:color w:val="C00000"/>
          <w:sz w:val="22"/>
        </w:rPr>
        <w:t>7</w:t>
      </w:r>
      <w:r w:rsidRPr="004314F4">
        <w:rPr>
          <w:rFonts w:asciiTheme="minorHAnsi" w:hAnsiTheme="minorHAnsi" w:cstheme="minorHAnsi"/>
          <w:b/>
          <w:color w:val="C00000"/>
          <w:sz w:val="22"/>
        </w:rPr>
        <w:t xml:space="preserve">.1.1 – </w:t>
      </w:r>
      <w:r>
        <w:rPr>
          <w:rFonts w:asciiTheme="minorHAnsi" w:hAnsiTheme="minorHAnsi" w:cstheme="minorHAnsi"/>
          <w:b/>
          <w:color w:val="C00000"/>
          <w:sz w:val="22"/>
        </w:rPr>
        <w:t>Date d’entrée en vigueur et durée</w:t>
      </w:r>
    </w:p>
    <w:p w14:paraId="2929A2BD" w14:textId="77777777" w:rsidR="00444DFF" w:rsidRDefault="00444DFF" w:rsidP="00B22267">
      <w:pPr>
        <w:pStyle w:val="Courant"/>
        <w:widowControl/>
        <w:tabs>
          <w:tab w:val="left" w:pos="969"/>
          <w:tab w:val="left" w:pos="2103"/>
          <w:tab w:val="left" w:pos="4937"/>
        </w:tabs>
        <w:jc w:val="both"/>
        <w:rPr>
          <w:rFonts w:asciiTheme="minorHAnsi" w:hAnsiTheme="minorHAnsi" w:cs="Arial"/>
          <w:b/>
          <w:color w:val="000000"/>
          <w:sz w:val="22"/>
          <w:szCs w:val="22"/>
        </w:rPr>
      </w:pPr>
    </w:p>
    <w:p w14:paraId="7558AE36" w14:textId="62432FA9" w:rsidR="00AF3891" w:rsidRPr="00444DFF" w:rsidRDefault="00726C7C"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r w:rsidRPr="00E5707C">
        <w:rPr>
          <w:rFonts w:asciiTheme="minorHAnsi" w:hAnsiTheme="minorHAnsi" w:cstheme="minorHAnsi"/>
          <w:color w:val="auto"/>
          <w:sz w:val="22"/>
          <w:szCs w:val="22"/>
        </w:rPr>
        <w:t xml:space="preserve">Le présent marché </w:t>
      </w:r>
      <w:r w:rsidR="009A76E3">
        <w:rPr>
          <w:rFonts w:asciiTheme="minorHAnsi" w:hAnsiTheme="minorHAnsi" w:cstheme="minorHAnsi"/>
          <w:color w:val="auto"/>
          <w:sz w:val="22"/>
          <w:szCs w:val="22"/>
        </w:rPr>
        <w:t xml:space="preserve">entre en vigueur à compter </w:t>
      </w:r>
      <w:r w:rsidR="00B7539D">
        <w:rPr>
          <w:rFonts w:asciiTheme="minorHAnsi" w:hAnsiTheme="minorHAnsi" w:cstheme="minorHAnsi"/>
          <w:color w:val="auto"/>
          <w:sz w:val="22"/>
          <w:szCs w:val="22"/>
        </w:rPr>
        <w:t>du 3 février 2026</w:t>
      </w:r>
      <w:r w:rsidRPr="00E5707C">
        <w:rPr>
          <w:rFonts w:asciiTheme="minorHAnsi" w:hAnsiTheme="minorHAnsi" w:cstheme="minorHAnsi"/>
          <w:color w:val="auto"/>
          <w:sz w:val="22"/>
          <w:szCs w:val="22"/>
        </w:rPr>
        <w:t>.</w:t>
      </w:r>
      <w:r w:rsidR="00667340">
        <w:rPr>
          <w:rFonts w:asciiTheme="minorHAnsi" w:hAnsiTheme="minorHAnsi" w:cstheme="minorHAnsi"/>
          <w:color w:val="auto"/>
          <w:sz w:val="22"/>
          <w:szCs w:val="22"/>
        </w:rPr>
        <w:t xml:space="preserve"> </w:t>
      </w:r>
      <w:r w:rsidR="00444DFF" w:rsidRPr="00444DFF">
        <w:rPr>
          <w:rFonts w:asciiTheme="minorHAnsi" w:hAnsiTheme="minorHAnsi" w:cstheme="minorHAnsi"/>
          <w:color w:val="auto"/>
          <w:sz w:val="22"/>
          <w:szCs w:val="22"/>
        </w:rPr>
        <w:t xml:space="preserve">Le présent marché est conclu pour une durée initiale d’un </w:t>
      </w:r>
      <w:r w:rsidR="00444DFF" w:rsidRPr="00444DFF">
        <w:rPr>
          <w:rFonts w:asciiTheme="minorHAnsi" w:hAnsiTheme="minorHAnsi" w:cstheme="minorHAnsi"/>
          <w:b/>
          <w:color w:val="auto"/>
          <w:sz w:val="22"/>
          <w:szCs w:val="22"/>
        </w:rPr>
        <w:t>(1) an.</w:t>
      </w:r>
      <w:r w:rsidR="00FB55E1">
        <w:rPr>
          <w:rFonts w:asciiTheme="minorHAnsi" w:hAnsiTheme="minorHAnsi" w:cstheme="minorHAnsi"/>
          <w:b/>
          <w:color w:val="auto"/>
          <w:sz w:val="22"/>
          <w:szCs w:val="22"/>
        </w:rPr>
        <w:t xml:space="preserve"> </w:t>
      </w:r>
      <w:r w:rsidR="00FB55E1" w:rsidRPr="00FB55E1">
        <w:rPr>
          <w:rFonts w:asciiTheme="minorHAnsi" w:hAnsiTheme="minorHAnsi" w:cstheme="minorHAnsi"/>
          <w:bCs/>
          <w:color w:val="auto"/>
          <w:sz w:val="22"/>
          <w:szCs w:val="22"/>
        </w:rPr>
        <w:t>En cas de notification postérieure à cette date, il entrera en vigueur à sa date de notification.</w:t>
      </w:r>
    </w:p>
    <w:p w14:paraId="3834B82B" w14:textId="598A1453" w:rsidR="00444DFF" w:rsidRPr="00444DFF" w:rsidRDefault="00444DFF"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p>
    <w:p w14:paraId="213A91AA" w14:textId="02D1DC0C" w:rsidR="00444DFF" w:rsidRDefault="00444DFF"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b/>
          <w:color w:val="C00000"/>
          <w:sz w:val="22"/>
        </w:rPr>
      </w:pPr>
      <w:r w:rsidRPr="004314F4">
        <w:rPr>
          <w:rFonts w:asciiTheme="minorHAnsi" w:hAnsiTheme="minorHAnsi" w:cstheme="minorHAnsi"/>
          <w:b/>
          <w:color w:val="C00000"/>
          <w:sz w:val="22"/>
        </w:rPr>
        <w:t xml:space="preserve">Art. </w:t>
      </w:r>
      <w:r>
        <w:rPr>
          <w:rFonts w:asciiTheme="minorHAnsi" w:hAnsiTheme="minorHAnsi" w:cstheme="minorHAnsi"/>
          <w:b/>
          <w:color w:val="C00000"/>
          <w:sz w:val="22"/>
        </w:rPr>
        <w:t>7</w:t>
      </w:r>
      <w:r w:rsidRPr="004314F4">
        <w:rPr>
          <w:rFonts w:asciiTheme="minorHAnsi" w:hAnsiTheme="minorHAnsi" w:cstheme="minorHAnsi"/>
          <w:b/>
          <w:color w:val="C00000"/>
          <w:sz w:val="22"/>
        </w:rPr>
        <w:t>.1.</w:t>
      </w:r>
      <w:r w:rsidR="00801D93">
        <w:rPr>
          <w:rFonts w:asciiTheme="minorHAnsi" w:hAnsiTheme="minorHAnsi" w:cstheme="minorHAnsi"/>
          <w:b/>
          <w:color w:val="C00000"/>
          <w:sz w:val="22"/>
        </w:rPr>
        <w:t>2</w:t>
      </w:r>
      <w:r w:rsidRPr="004314F4">
        <w:rPr>
          <w:rFonts w:asciiTheme="minorHAnsi" w:hAnsiTheme="minorHAnsi" w:cstheme="minorHAnsi"/>
          <w:b/>
          <w:color w:val="C00000"/>
          <w:sz w:val="22"/>
        </w:rPr>
        <w:t xml:space="preserve"> – </w:t>
      </w:r>
      <w:r>
        <w:rPr>
          <w:rFonts w:asciiTheme="minorHAnsi" w:hAnsiTheme="minorHAnsi" w:cstheme="minorHAnsi"/>
          <w:b/>
          <w:color w:val="C00000"/>
          <w:sz w:val="22"/>
        </w:rPr>
        <w:t>Reconduction du marché</w:t>
      </w:r>
    </w:p>
    <w:p w14:paraId="49A4175D" w14:textId="31727A54" w:rsidR="00444DFF" w:rsidRDefault="00444DFF"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b/>
          <w:color w:val="C00000"/>
          <w:sz w:val="22"/>
        </w:rPr>
      </w:pPr>
    </w:p>
    <w:p w14:paraId="137F1FA8" w14:textId="77777777" w:rsidR="00444DFF" w:rsidRPr="00444DFF" w:rsidRDefault="00444DFF" w:rsidP="00444DFF">
      <w:pPr>
        <w:pStyle w:val="Corpsdetexte"/>
        <w:tabs>
          <w:tab w:val="left" w:pos="567"/>
        </w:tabs>
        <w:spacing w:after="0"/>
        <w:jc w:val="both"/>
        <w:rPr>
          <w:rFonts w:asciiTheme="minorHAnsi" w:hAnsiTheme="minorHAnsi" w:cstheme="minorHAnsi"/>
          <w:bCs/>
          <w:iCs/>
          <w:sz w:val="22"/>
          <w:szCs w:val="22"/>
        </w:rPr>
      </w:pPr>
      <w:r w:rsidRPr="00444DFF">
        <w:rPr>
          <w:rFonts w:asciiTheme="minorHAnsi" w:hAnsiTheme="minorHAnsi" w:cstheme="minorHAnsi"/>
          <w:bCs/>
          <w:iCs/>
          <w:sz w:val="22"/>
          <w:szCs w:val="22"/>
        </w:rPr>
        <w:t xml:space="preserve">À l’issue de la première année, cette durée initiale pourra être renouvelée par périodes annuelles, par tacite reconduction, sans pouvoir dépasser une durée totale de </w:t>
      </w:r>
      <w:r w:rsidRPr="00444DFF">
        <w:rPr>
          <w:rFonts w:asciiTheme="minorHAnsi" w:hAnsiTheme="minorHAnsi" w:cstheme="minorHAnsi"/>
          <w:b/>
          <w:bCs/>
          <w:iCs/>
          <w:sz w:val="22"/>
          <w:szCs w:val="22"/>
        </w:rPr>
        <w:t>quatre (4) ans</w:t>
      </w:r>
      <w:r w:rsidRPr="00444DFF">
        <w:rPr>
          <w:rFonts w:asciiTheme="minorHAnsi" w:hAnsiTheme="minorHAnsi" w:cstheme="minorHAnsi"/>
          <w:bCs/>
          <w:iCs/>
          <w:sz w:val="22"/>
          <w:szCs w:val="22"/>
        </w:rPr>
        <w:t>.</w:t>
      </w:r>
    </w:p>
    <w:p w14:paraId="0EEE37D1" w14:textId="77777777" w:rsidR="00444DFF" w:rsidRPr="00444DFF" w:rsidRDefault="00444DFF" w:rsidP="00444DFF">
      <w:pPr>
        <w:pStyle w:val="Corpsdetexte"/>
        <w:tabs>
          <w:tab w:val="left" w:pos="142"/>
          <w:tab w:val="left" w:pos="567"/>
        </w:tabs>
        <w:spacing w:after="0"/>
        <w:jc w:val="both"/>
        <w:rPr>
          <w:rFonts w:asciiTheme="minorHAnsi" w:hAnsiTheme="minorHAnsi" w:cstheme="minorHAnsi"/>
          <w:bCs/>
          <w:iCs/>
          <w:sz w:val="22"/>
          <w:szCs w:val="22"/>
        </w:rPr>
      </w:pPr>
    </w:p>
    <w:p w14:paraId="0FCBAD61" w14:textId="21B4748D" w:rsidR="00444DFF" w:rsidRPr="00444DFF" w:rsidRDefault="00444DFF" w:rsidP="00444DFF">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r w:rsidRPr="00444DFF">
        <w:rPr>
          <w:rFonts w:asciiTheme="minorHAnsi" w:hAnsiTheme="minorHAnsi" w:cstheme="minorHAnsi"/>
          <w:bCs/>
          <w:iCs/>
          <w:color w:val="auto"/>
          <w:sz w:val="22"/>
          <w:szCs w:val="22"/>
        </w:rPr>
        <w:t xml:space="preserve">Inria aura la possibilité, en respectant un préavis de </w:t>
      </w:r>
      <w:r w:rsidR="00784C61">
        <w:rPr>
          <w:rFonts w:asciiTheme="minorHAnsi" w:hAnsiTheme="minorHAnsi" w:cstheme="minorHAnsi"/>
          <w:b/>
          <w:bCs/>
          <w:iCs/>
          <w:color w:val="auto"/>
          <w:sz w:val="22"/>
          <w:szCs w:val="22"/>
        </w:rPr>
        <w:t>quatre</w:t>
      </w:r>
      <w:r w:rsidRPr="00444DFF">
        <w:rPr>
          <w:rFonts w:asciiTheme="minorHAnsi" w:hAnsiTheme="minorHAnsi" w:cstheme="minorHAnsi"/>
          <w:b/>
          <w:bCs/>
          <w:iCs/>
          <w:color w:val="auto"/>
          <w:sz w:val="22"/>
          <w:szCs w:val="22"/>
        </w:rPr>
        <w:t xml:space="preserve"> (</w:t>
      </w:r>
      <w:r w:rsidR="00784C61">
        <w:rPr>
          <w:rFonts w:asciiTheme="minorHAnsi" w:hAnsiTheme="minorHAnsi" w:cstheme="minorHAnsi"/>
          <w:b/>
          <w:bCs/>
          <w:iCs/>
          <w:color w:val="auto"/>
          <w:sz w:val="22"/>
          <w:szCs w:val="22"/>
        </w:rPr>
        <w:t>4</w:t>
      </w:r>
      <w:r w:rsidRPr="00444DFF">
        <w:rPr>
          <w:rFonts w:asciiTheme="minorHAnsi" w:hAnsiTheme="minorHAnsi" w:cstheme="minorHAnsi"/>
          <w:b/>
          <w:bCs/>
          <w:iCs/>
          <w:color w:val="auto"/>
          <w:sz w:val="22"/>
          <w:szCs w:val="22"/>
        </w:rPr>
        <w:t>) mois</w:t>
      </w:r>
      <w:r w:rsidRPr="00444DFF">
        <w:rPr>
          <w:rFonts w:asciiTheme="minorHAnsi" w:hAnsiTheme="minorHAnsi" w:cstheme="minorHAnsi"/>
          <w:bCs/>
          <w:iCs/>
          <w:color w:val="auto"/>
          <w:sz w:val="22"/>
          <w:szCs w:val="22"/>
        </w:rPr>
        <w:t xml:space="preserve"> avant chaque date anniversaire, de ne pas reconduire le marché.</w:t>
      </w:r>
    </w:p>
    <w:p w14:paraId="76E7DB82" w14:textId="37DD0902" w:rsidR="002D61F0" w:rsidRDefault="002D61F0"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p>
    <w:p w14:paraId="21ED1752" w14:textId="337BCEA3" w:rsidR="002D61F0" w:rsidRPr="00131B86" w:rsidRDefault="002D61F0" w:rsidP="002D61F0">
      <w:pPr>
        <w:pStyle w:val="Corpsdetexte"/>
        <w:shd w:val="clear" w:color="auto" w:fill="B8CCE4" w:themeFill="accent1" w:themeFillTint="66"/>
        <w:spacing w:after="0"/>
        <w:outlineLvl w:val="1"/>
        <w:rPr>
          <w:rFonts w:asciiTheme="minorHAnsi" w:hAnsiTheme="minorHAnsi" w:cstheme="minorHAnsi"/>
          <w:sz w:val="24"/>
          <w:szCs w:val="22"/>
        </w:rPr>
      </w:pPr>
      <w:bookmarkStart w:id="37" w:name="_Toc222218760"/>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2</w:t>
      </w:r>
      <w:r w:rsidRPr="00131B86">
        <w:rPr>
          <w:rFonts w:asciiTheme="minorHAnsi" w:hAnsiTheme="minorHAnsi" w:cstheme="minorHAnsi"/>
          <w:sz w:val="24"/>
          <w:szCs w:val="22"/>
        </w:rPr>
        <w:t xml:space="preserve"> – Délais </w:t>
      </w:r>
      <w:r w:rsidR="00576EBF">
        <w:rPr>
          <w:rFonts w:asciiTheme="minorHAnsi" w:hAnsiTheme="minorHAnsi" w:cstheme="minorHAnsi"/>
          <w:sz w:val="24"/>
          <w:szCs w:val="22"/>
        </w:rPr>
        <w:t>d’exécuti</w:t>
      </w:r>
      <w:r w:rsidRPr="00131B86">
        <w:rPr>
          <w:rFonts w:asciiTheme="minorHAnsi" w:hAnsiTheme="minorHAnsi" w:cstheme="minorHAnsi"/>
          <w:sz w:val="24"/>
          <w:szCs w:val="22"/>
        </w:rPr>
        <w:t>on</w:t>
      </w:r>
      <w:bookmarkEnd w:id="37"/>
    </w:p>
    <w:p w14:paraId="35AF5217" w14:textId="0A81DBBB" w:rsidR="002D61F0" w:rsidRDefault="002D61F0"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p>
    <w:p w14:paraId="568E8D0A" w14:textId="134B8A50" w:rsidR="00A25AF5" w:rsidRDefault="00A25AF5"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Titulaire </w:t>
      </w:r>
      <w:r w:rsidR="00026F8F">
        <w:rPr>
          <w:rFonts w:asciiTheme="minorHAnsi" w:hAnsiTheme="minorHAnsi" w:cstheme="minorHAnsi"/>
          <w:color w:val="auto"/>
          <w:sz w:val="22"/>
          <w:szCs w:val="22"/>
        </w:rPr>
        <w:t>sera</w:t>
      </w:r>
      <w:r>
        <w:rPr>
          <w:rFonts w:asciiTheme="minorHAnsi" w:hAnsiTheme="minorHAnsi" w:cstheme="minorHAnsi"/>
          <w:color w:val="auto"/>
          <w:sz w:val="22"/>
          <w:szCs w:val="22"/>
        </w:rPr>
        <w:t xml:space="preserve"> cependant engagé par les</w:t>
      </w:r>
      <w:r w:rsidR="0043673F">
        <w:rPr>
          <w:rFonts w:asciiTheme="minorHAnsi" w:hAnsiTheme="minorHAnsi" w:cstheme="minorHAnsi"/>
          <w:color w:val="auto"/>
          <w:sz w:val="22"/>
          <w:szCs w:val="22"/>
        </w:rPr>
        <w:t xml:space="preserve"> éventuels</w:t>
      </w:r>
      <w:r>
        <w:rPr>
          <w:rFonts w:asciiTheme="minorHAnsi" w:hAnsiTheme="minorHAnsi" w:cstheme="minorHAnsi"/>
          <w:color w:val="auto"/>
          <w:sz w:val="22"/>
          <w:szCs w:val="22"/>
        </w:rPr>
        <w:t xml:space="preserve"> délais mentionnés dans son offre technique et financière.</w:t>
      </w:r>
    </w:p>
    <w:p w14:paraId="4B1EDEDC" w14:textId="5F834273" w:rsidR="00445855" w:rsidRDefault="00445855"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p>
    <w:p w14:paraId="49991456" w14:textId="77777777" w:rsidR="008735E5" w:rsidRDefault="008735E5"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p>
    <w:p w14:paraId="51C33280" w14:textId="13D29C33" w:rsidR="00445855" w:rsidRPr="00131B86" w:rsidRDefault="00445855" w:rsidP="00445855">
      <w:pPr>
        <w:pStyle w:val="Corpsdetexte"/>
        <w:shd w:val="clear" w:color="auto" w:fill="B8CCE4" w:themeFill="accent1" w:themeFillTint="66"/>
        <w:spacing w:after="0"/>
        <w:outlineLvl w:val="1"/>
        <w:rPr>
          <w:rFonts w:asciiTheme="minorHAnsi" w:hAnsiTheme="minorHAnsi" w:cstheme="minorHAnsi"/>
          <w:sz w:val="24"/>
          <w:szCs w:val="22"/>
        </w:rPr>
      </w:pPr>
      <w:bookmarkStart w:id="38" w:name="_Toc100247717"/>
      <w:bookmarkStart w:id="39" w:name="_Toc222218761"/>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3</w:t>
      </w:r>
      <w:r w:rsidRPr="00131B86">
        <w:rPr>
          <w:rFonts w:asciiTheme="minorHAnsi" w:hAnsiTheme="minorHAnsi" w:cstheme="minorHAnsi"/>
          <w:sz w:val="24"/>
          <w:szCs w:val="22"/>
        </w:rPr>
        <w:t xml:space="preserve"> – </w:t>
      </w:r>
      <w:r>
        <w:rPr>
          <w:rFonts w:asciiTheme="minorHAnsi" w:hAnsiTheme="minorHAnsi" w:cstheme="minorHAnsi"/>
          <w:sz w:val="24"/>
          <w:szCs w:val="22"/>
        </w:rPr>
        <w:t>Lieu</w:t>
      </w:r>
      <w:r w:rsidRPr="00131B86">
        <w:rPr>
          <w:rFonts w:asciiTheme="minorHAnsi" w:hAnsiTheme="minorHAnsi" w:cstheme="minorHAnsi"/>
          <w:sz w:val="24"/>
          <w:szCs w:val="22"/>
        </w:rPr>
        <w:t xml:space="preserve"> </w:t>
      </w:r>
      <w:bookmarkEnd w:id="38"/>
      <w:r w:rsidR="00576EBF">
        <w:rPr>
          <w:rFonts w:asciiTheme="minorHAnsi" w:hAnsiTheme="minorHAnsi" w:cstheme="minorHAnsi"/>
          <w:sz w:val="24"/>
          <w:szCs w:val="22"/>
        </w:rPr>
        <w:t>d’exécution des prestation</w:t>
      </w:r>
      <w:r>
        <w:rPr>
          <w:rFonts w:asciiTheme="minorHAnsi" w:hAnsiTheme="minorHAnsi" w:cstheme="minorHAnsi"/>
          <w:sz w:val="24"/>
          <w:szCs w:val="22"/>
        </w:rPr>
        <w:t>s</w:t>
      </w:r>
      <w:bookmarkEnd w:id="39"/>
    </w:p>
    <w:p w14:paraId="2CDDBDB2" w14:textId="77777777" w:rsidR="00445855" w:rsidRDefault="00445855" w:rsidP="00726C7C">
      <w:pPr>
        <w:pStyle w:val="Courant"/>
        <w:widowControl/>
        <w:tabs>
          <w:tab w:val="left" w:pos="544"/>
          <w:tab w:val="left" w:pos="2103"/>
          <w:tab w:val="left" w:pos="4796"/>
          <w:tab w:val="left" w:pos="5504"/>
          <w:tab w:val="decimal" w:pos="6237"/>
        </w:tabs>
        <w:spacing w:line="240" w:lineRule="exact"/>
        <w:jc w:val="both"/>
        <w:rPr>
          <w:rFonts w:asciiTheme="minorHAnsi" w:hAnsiTheme="minorHAnsi" w:cstheme="minorHAnsi"/>
          <w:color w:val="auto"/>
          <w:sz w:val="22"/>
          <w:szCs w:val="22"/>
        </w:rPr>
      </w:pPr>
    </w:p>
    <w:p w14:paraId="65B02A9C" w14:textId="2199F9D1" w:rsidR="006C00CE" w:rsidRDefault="00682D1D" w:rsidP="00445855">
      <w:pPr>
        <w:pStyle w:val="Courant"/>
        <w:widowControl/>
        <w:tabs>
          <w:tab w:val="left" w:pos="544"/>
          <w:tab w:val="left" w:pos="2103"/>
          <w:tab w:val="left" w:pos="4796"/>
          <w:tab w:val="left" w:pos="5504"/>
          <w:tab w:val="decimal" w:pos="6237"/>
        </w:tabs>
        <w:spacing w:line="240" w:lineRule="exact"/>
        <w:jc w:val="both"/>
        <w:rPr>
          <w:rFonts w:asciiTheme="minorHAnsi" w:hAnsiTheme="minorHAnsi" w:cs="Arial"/>
          <w:color w:val="auto"/>
          <w:sz w:val="22"/>
          <w:szCs w:val="22"/>
        </w:rPr>
      </w:pPr>
      <w:r w:rsidRPr="00127C35">
        <w:rPr>
          <w:rFonts w:asciiTheme="minorHAnsi" w:hAnsiTheme="minorHAnsi" w:cstheme="minorHAnsi"/>
          <w:color w:val="000000"/>
          <w:sz w:val="22"/>
          <w:szCs w:val="22"/>
        </w:rPr>
        <w:lastRenderedPageBreak/>
        <w:t xml:space="preserve">Les prestations seront exécutées </w:t>
      </w:r>
      <w:r w:rsidRPr="00127C35">
        <w:rPr>
          <w:rFonts w:asciiTheme="minorHAnsi" w:hAnsiTheme="minorHAnsi" w:cstheme="minorHAnsi"/>
          <w:color w:val="auto"/>
          <w:sz w:val="22"/>
          <w:szCs w:val="22"/>
        </w:rPr>
        <w:t>dans les locaux du Titulaire, les jours ouvrés, de 8H à 12H30 et de 13H30 à 17H0</w:t>
      </w:r>
      <w:r w:rsidR="001F1946">
        <w:rPr>
          <w:rFonts w:asciiTheme="minorHAnsi" w:hAnsiTheme="minorHAnsi" w:cstheme="minorHAnsi"/>
          <w:color w:val="auto"/>
          <w:sz w:val="22"/>
          <w:szCs w:val="22"/>
        </w:rPr>
        <w:t>0</w:t>
      </w:r>
      <w:r w:rsidRPr="00127C35">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25263A80" w14:textId="469F01D6" w:rsidR="00FC286A" w:rsidRDefault="00FC286A" w:rsidP="00445855">
      <w:pPr>
        <w:pStyle w:val="Courant"/>
        <w:widowControl/>
        <w:tabs>
          <w:tab w:val="left" w:pos="544"/>
          <w:tab w:val="left" w:pos="2103"/>
          <w:tab w:val="left" w:pos="4796"/>
          <w:tab w:val="left" w:pos="5504"/>
          <w:tab w:val="decimal" w:pos="6237"/>
        </w:tabs>
        <w:spacing w:line="240" w:lineRule="exact"/>
        <w:jc w:val="both"/>
        <w:rPr>
          <w:rFonts w:asciiTheme="minorHAnsi" w:hAnsiTheme="minorHAnsi" w:cs="Arial"/>
          <w:color w:val="auto"/>
          <w:sz w:val="22"/>
          <w:szCs w:val="22"/>
        </w:rPr>
      </w:pPr>
    </w:p>
    <w:p w14:paraId="3D2A33F0" w14:textId="574FBD0D" w:rsidR="00FC286A" w:rsidRPr="00131B86" w:rsidRDefault="00FC286A" w:rsidP="00FC286A">
      <w:pPr>
        <w:pStyle w:val="Corpsdetexte"/>
        <w:shd w:val="clear" w:color="auto" w:fill="B8CCE4" w:themeFill="accent1" w:themeFillTint="66"/>
        <w:spacing w:after="0"/>
        <w:outlineLvl w:val="1"/>
        <w:rPr>
          <w:rFonts w:asciiTheme="minorHAnsi" w:hAnsiTheme="minorHAnsi" w:cstheme="minorHAnsi"/>
          <w:sz w:val="24"/>
          <w:szCs w:val="22"/>
        </w:rPr>
      </w:pPr>
      <w:bookmarkStart w:id="40" w:name="_Toc222218762"/>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4</w:t>
      </w:r>
      <w:r w:rsidRPr="00131B86">
        <w:rPr>
          <w:rFonts w:asciiTheme="minorHAnsi" w:hAnsiTheme="minorHAnsi" w:cstheme="minorHAnsi"/>
          <w:sz w:val="24"/>
          <w:szCs w:val="22"/>
        </w:rPr>
        <w:t xml:space="preserve"> – </w:t>
      </w:r>
      <w:r w:rsidR="008F689A">
        <w:rPr>
          <w:rFonts w:asciiTheme="minorHAnsi" w:hAnsiTheme="minorHAnsi" w:cstheme="minorHAnsi"/>
          <w:sz w:val="24"/>
          <w:szCs w:val="22"/>
        </w:rPr>
        <w:t>Moyens mis en œuvre par le Titulaire</w:t>
      </w:r>
      <w:bookmarkEnd w:id="40"/>
    </w:p>
    <w:p w14:paraId="171744FF" w14:textId="77777777" w:rsidR="00FC286A" w:rsidRDefault="00FC286A" w:rsidP="00FC286A">
      <w:pPr>
        <w:ind w:right="71"/>
        <w:jc w:val="both"/>
        <w:rPr>
          <w:rFonts w:asciiTheme="minorHAnsi" w:hAnsiTheme="minorHAnsi" w:cstheme="minorHAnsi"/>
          <w:sz w:val="22"/>
          <w:szCs w:val="22"/>
        </w:rPr>
      </w:pPr>
    </w:p>
    <w:p w14:paraId="2FA8F9E2" w14:textId="77777777" w:rsidR="008F689A" w:rsidRPr="007F2E84" w:rsidRDefault="008F689A" w:rsidP="008F689A">
      <w:pPr>
        <w:pStyle w:val="TEXTESAUTDELIGNE"/>
        <w:widowControl w:val="0"/>
        <w:spacing w:after="0" w:line="240" w:lineRule="auto"/>
        <w:rPr>
          <w:rFonts w:asciiTheme="minorHAnsi" w:hAnsiTheme="minorHAnsi" w:cstheme="minorHAnsi"/>
          <w:sz w:val="22"/>
          <w:szCs w:val="22"/>
        </w:rPr>
      </w:pPr>
      <w:r w:rsidRPr="007F2E84">
        <w:rPr>
          <w:rFonts w:asciiTheme="minorHAnsi" w:hAnsiTheme="minorHAnsi" w:cstheme="minorHAnsi"/>
          <w:sz w:val="22"/>
          <w:szCs w:val="22"/>
        </w:rPr>
        <w:t xml:space="preserve">Le </w:t>
      </w:r>
      <w:r>
        <w:rPr>
          <w:rFonts w:asciiTheme="minorHAnsi" w:hAnsiTheme="minorHAnsi" w:cstheme="minorHAnsi"/>
          <w:sz w:val="22"/>
          <w:szCs w:val="22"/>
        </w:rPr>
        <w:t>Titulaire</w:t>
      </w:r>
      <w:r w:rsidRPr="007F2E84">
        <w:rPr>
          <w:rFonts w:asciiTheme="minorHAnsi" w:hAnsiTheme="minorHAnsi" w:cstheme="minorHAnsi"/>
          <w:sz w:val="22"/>
          <w:szCs w:val="22"/>
        </w:rPr>
        <w:t xml:space="preserve"> doit mettre en œuvre les moyens, en matériels et en personnel, nécessaires pour assurer l’exécution de la prestation et ce, dans les conditions légales et réglementaires de la profession.</w:t>
      </w:r>
    </w:p>
    <w:p w14:paraId="00872E71" w14:textId="77777777" w:rsidR="008F689A" w:rsidRPr="007F2E84" w:rsidRDefault="008F689A" w:rsidP="008F689A">
      <w:pPr>
        <w:jc w:val="both"/>
        <w:rPr>
          <w:rFonts w:asciiTheme="minorHAnsi" w:hAnsiTheme="minorHAnsi" w:cstheme="minorHAnsi"/>
          <w:bCs/>
          <w:sz w:val="22"/>
          <w:szCs w:val="22"/>
        </w:rPr>
      </w:pPr>
    </w:p>
    <w:p w14:paraId="5D0D68A2" w14:textId="77777777" w:rsidR="008F689A" w:rsidRPr="007F2E84" w:rsidRDefault="008F689A" w:rsidP="008F689A">
      <w:pPr>
        <w:pStyle w:val="Paragraphedeliste"/>
        <w:numPr>
          <w:ilvl w:val="0"/>
          <w:numId w:val="36"/>
        </w:numPr>
        <w:contextualSpacing w:val="0"/>
        <w:jc w:val="both"/>
        <w:rPr>
          <w:rFonts w:asciiTheme="minorHAnsi" w:hAnsiTheme="minorHAnsi" w:cstheme="minorHAnsi"/>
          <w:sz w:val="22"/>
          <w:szCs w:val="22"/>
        </w:rPr>
      </w:pPr>
      <w:r w:rsidRPr="007F2E84">
        <w:rPr>
          <w:rFonts w:asciiTheme="minorHAnsi" w:hAnsiTheme="minorHAnsi" w:cstheme="minorHAnsi"/>
          <w:sz w:val="22"/>
          <w:szCs w:val="22"/>
        </w:rPr>
        <w:t xml:space="preserve">Les journées d’intervention de l’équipe pluridisciplinaire comprennent l’ensemble des missions en milieu de travail. </w:t>
      </w:r>
    </w:p>
    <w:p w14:paraId="667408E9" w14:textId="77777777" w:rsidR="008F689A" w:rsidRPr="007F2E84" w:rsidRDefault="008F689A" w:rsidP="008F689A">
      <w:pPr>
        <w:ind w:firstLine="720"/>
        <w:jc w:val="both"/>
        <w:rPr>
          <w:rFonts w:asciiTheme="minorHAnsi" w:hAnsiTheme="minorHAnsi" w:cstheme="minorHAnsi"/>
          <w:sz w:val="22"/>
          <w:szCs w:val="22"/>
        </w:rPr>
      </w:pPr>
      <w:r w:rsidRPr="007F2E84">
        <w:rPr>
          <w:rFonts w:asciiTheme="minorHAnsi" w:hAnsiTheme="minorHAnsi" w:cstheme="minorHAnsi"/>
          <w:sz w:val="22"/>
          <w:szCs w:val="22"/>
        </w:rPr>
        <w:t>L’équipe pluridisciplinaire consacre sa mission en milieu du travail.</w:t>
      </w:r>
    </w:p>
    <w:p w14:paraId="0C86B3D4" w14:textId="77777777" w:rsidR="008F689A" w:rsidRPr="007F2E84" w:rsidRDefault="008F689A" w:rsidP="008F689A">
      <w:pPr>
        <w:jc w:val="both"/>
        <w:rPr>
          <w:rFonts w:asciiTheme="minorHAnsi" w:hAnsiTheme="minorHAnsi" w:cstheme="minorHAnsi"/>
          <w:sz w:val="22"/>
          <w:szCs w:val="22"/>
        </w:rPr>
      </w:pPr>
    </w:p>
    <w:p w14:paraId="26AD960C" w14:textId="77777777" w:rsidR="008F689A" w:rsidRPr="007F2E84" w:rsidRDefault="008F689A" w:rsidP="008F689A">
      <w:pPr>
        <w:pStyle w:val="Paragraphedeliste"/>
        <w:numPr>
          <w:ilvl w:val="0"/>
          <w:numId w:val="36"/>
        </w:numPr>
        <w:contextualSpacing w:val="0"/>
        <w:jc w:val="both"/>
        <w:rPr>
          <w:rFonts w:asciiTheme="minorHAnsi" w:hAnsiTheme="minorHAnsi" w:cstheme="minorHAnsi"/>
          <w:sz w:val="22"/>
          <w:szCs w:val="22"/>
        </w:rPr>
      </w:pPr>
      <w:r w:rsidRPr="007F2E84">
        <w:rPr>
          <w:rFonts w:asciiTheme="minorHAnsi" w:hAnsiTheme="minorHAnsi" w:cstheme="minorHAnsi"/>
          <w:sz w:val="22"/>
          <w:szCs w:val="22"/>
        </w:rPr>
        <w:t xml:space="preserve">Le </w:t>
      </w:r>
      <w:r>
        <w:rPr>
          <w:rFonts w:asciiTheme="minorHAnsi" w:hAnsiTheme="minorHAnsi" w:cstheme="minorHAnsi"/>
          <w:sz w:val="22"/>
          <w:szCs w:val="22"/>
        </w:rPr>
        <w:t>Titulaire</w:t>
      </w:r>
      <w:r w:rsidRPr="007F2E84">
        <w:rPr>
          <w:rFonts w:asciiTheme="minorHAnsi" w:hAnsiTheme="minorHAnsi" w:cstheme="minorHAnsi"/>
          <w:sz w:val="22"/>
          <w:szCs w:val="22"/>
        </w:rPr>
        <w:t xml:space="preserve"> affecte également une secrétaire médicale.</w:t>
      </w:r>
    </w:p>
    <w:p w14:paraId="6C620F84" w14:textId="12D7CA33" w:rsidR="008F689A" w:rsidRPr="007F2E84" w:rsidRDefault="008F689A" w:rsidP="008F689A">
      <w:pPr>
        <w:ind w:firstLine="720"/>
        <w:jc w:val="both"/>
        <w:rPr>
          <w:rFonts w:asciiTheme="minorHAnsi" w:hAnsiTheme="minorHAnsi" w:cstheme="minorHAnsi"/>
          <w:sz w:val="22"/>
          <w:szCs w:val="22"/>
        </w:rPr>
      </w:pPr>
      <w:r w:rsidRPr="007F2E84">
        <w:rPr>
          <w:rFonts w:asciiTheme="minorHAnsi" w:hAnsiTheme="minorHAnsi" w:cstheme="minorHAnsi"/>
          <w:sz w:val="22"/>
          <w:szCs w:val="22"/>
        </w:rPr>
        <w:t xml:space="preserve">La secrétaire médicale assure le secrétariat du médecin </w:t>
      </w:r>
      <w:r w:rsidR="007166D5">
        <w:rPr>
          <w:rFonts w:asciiTheme="minorHAnsi" w:hAnsiTheme="minorHAnsi" w:cstheme="minorHAnsi"/>
          <w:sz w:val="22"/>
          <w:szCs w:val="22"/>
        </w:rPr>
        <w:t>du travail</w:t>
      </w:r>
      <w:r w:rsidRPr="007F2E84">
        <w:rPr>
          <w:rFonts w:asciiTheme="minorHAnsi" w:hAnsiTheme="minorHAnsi" w:cstheme="minorHAnsi"/>
          <w:sz w:val="22"/>
          <w:szCs w:val="22"/>
        </w:rPr>
        <w:t xml:space="preserve">. </w:t>
      </w:r>
    </w:p>
    <w:p w14:paraId="08FA2DE6" w14:textId="77777777" w:rsidR="008F689A" w:rsidRDefault="008F689A" w:rsidP="008F689A">
      <w:pPr>
        <w:ind w:left="720"/>
        <w:jc w:val="both"/>
        <w:rPr>
          <w:rFonts w:asciiTheme="minorHAnsi" w:hAnsiTheme="minorHAnsi" w:cstheme="minorHAnsi"/>
          <w:sz w:val="22"/>
          <w:szCs w:val="22"/>
        </w:rPr>
      </w:pPr>
      <w:r w:rsidRPr="007F2E84">
        <w:rPr>
          <w:rFonts w:asciiTheme="minorHAnsi" w:hAnsiTheme="minorHAnsi" w:cstheme="minorHAnsi"/>
          <w:sz w:val="22"/>
          <w:szCs w:val="22"/>
        </w:rPr>
        <w:t>La secrétaire médicale assure, en relation avec l’agent désigné à cet effet par Inria, la coordination des visites médicales.</w:t>
      </w:r>
    </w:p>
    <w:p w14:paraId="00BF763F" w14:textId="77777777" w:rsidR="008F689A" w:rsidRDefault="008F689A" w:rsidP="008F689A">
      <w:pPr>
        <w:ind w:left="720"/>
        <w:jc w:val="both"/>
        <w:rPr>
          <w:rFonts w:asciiTheme="minorHAnsi" w:hAnsiTheme="minorHAnsi" w:cstheme="minorHAnsi"/>
          <w:sz w:val="22"/>
          <w:szCs w:val="22"/>
        </w:rPr>
      </w:pPr>
    </w:p>
    <w:p w14:paraId="72BEB710" w14:textId="78CCE692" w:rsidR="00FC286A" w:rsidRPr="008F689A" w:rsidRDefault="008F689A" w:rsidP="008F689A">
      <w:pPr>
        <w:pStyle w:val="Paragraphedeliste"/>
        <w:numPr>
          <w:ilvl w:val="0"/>
          <w:numId w:val="36"/>
        </w:numPr>
        <w:contextualSpacing w:val="0"/>
        <w:jc w:val="both"/>
        <w:rPr>
          <w:rFonts w:asciiTheme="minorHAnsi" w:hAnsiTheme="minorHAnsi" w:cstheme="minorHAnsi"/>
          <w:sz w:val="22"/>
          <w:szCs w:val="22"/>
        </w:rPr>
      </w:pPr>
      <w:r w:rsidRPr="004E0989">
        <w:rPr>
          <w:rFonts w:asciiTheme="minorHAnsi" w:hAnsiTheme="minorHAnsi" w:cstheme="minorHAnsi"/>
          <w:sz w:val="22"/>
          <w:szCs w:val="22"/>
        </w:rPr>
        <w:t>Le Titulaire peut, à tout moment, procéder au changement de la composition de son équipe médicale, pour des raisons propres à son organisation. Dans ce cas, il en informera Inria en temps utile.</w:t>
      </w:r>
    </w:p>
    <w:p w14:paraId="5BFF1A0E" w14:textId="64975F87" w:rsidR="0017230D" w:rsidRPr="00C421AB" w:rsidRDefault="0017230D" w:rsidP="00FC286A">
      <w:pPr>
        <w:pStyle w:val="TexteCourant"/>
        <w:widowControl/>
        <w:tabs>
          <w:tab w:val="clear" w:pos="1644"/>
          <w:tab w:val="left" w:pos="1417"/>
        </w:tabs>
        <w:ind w:left="0" w:firstLine="0"/>
        <w:rPr>
          <w:rFonts w:asciiTheme="minorHAnsi" w:hAnsiTheme="minorHAnsi" w:cstheme="minorHAnsi"/>
          <w:color w:val="auto"/>
        </w:rPr>
      </w:pPr>
    </w:p>
    <w:p w14:paraId="003AFBD5" w14:textId="2EFC0821" w:rsidR="0017230D" w:rsidRPr="00131B86" w:rsidRDefault="0017230D" w:rsidP="0017230D">
      <w:pPr>
        <w:pStyle w:val="Corpsdetexte"/>
        <w:shd w:val="clear" w:color="auto" w:fill="B8CCE4" w:themeFill="accent1" w:themeFillTint="66"/>
        <w:spacing w:after="0"/>
        <w:outlineLvl w:val="1"/>
        <w:rPr>
          <w:rFonts w:asciiTheme="minorHAnsi" w:hAnsiTheme="minorHAnsi" w:cstheme="minorHAnsi"/>
          <w:sz w:val="24"/>
          <w:szCs w:val="22"/>
        </w:rPr>
      </w:pPr>
      <w:bookmarkStart w:id="41" w:name="_Toc100247720"/>
      <w:bookmarkStart w:id="42" w:name="_Toc222218763"/>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5</w:t>
      </w:r>
      <w:r w:rsidRPr="00131B86">
        <w:rPr>
          <w:rFonts w:asciiTheme="minorHAnsi" w:hAnsiTheme="minorHAnsi" w:cstheme="minorHAnsi"/>
          <w:sz w:val="24"/>
          <w:szCs w:val="22"/>
        </w:rPr>
        <w:t xml:space="preserve"> – </w:t>
      </w:r>
      <w:bookmarkEnd w:id="41"/>
      <w:r w:rsidR="00E17667">
        <w:rPr>
          <w:rFonts w:asciiTheme="minorHAnsi" w:hAnsiTheme="minorHAnsi" w:cstheme="minorHAnsi"/>
          <w:sz w:val="24"/>
          <w:szCs w:val="22"/>
        </w:rPr>
        <w:t>Conditions d’exécution</w:t>
      </w:r>
      <w:bookmarkEnd w:id="42"/>
      <w:r>
        <w:rPr>
          <w:rFonts w:asciiTheme="minorHAnsi" w:hAnsiTheme="minorHAnsi" w:cstheme="minorHAnsi"/>
          <w:sz w:val="24"/>
          <w:szCs w:val="22"/>
        </w:rPr>
        <w:t xml:space="preserve"> </w:t>
      </w:r>
    </w:p>
    <w:p w14:paraId="71DBCDA1" w14:textId="77777777" w:rsidR="0017230D" w:rsidRDefault="0017230D" w:rsidP="0017230D">
      <w:pPr>
        <w:pStyle w:val="Courant"/>
        <w:widowControl/>
        <w:tabs>
          <w:tab w:val="left" w:pos="969"/>
          <w:tab w:val="left" w:pos="2103"/>
          <w:tab w:val="left" w:pos="4937"/>
        </w:tabs>
        <w:jc w:val="both"/>
        <w:rPr>
          <w:rFonts w:asciiTheme="minorHAnsi" w:hAnsiTheme="minorHAnsi" w:cs="Arial"/>
          <w:b/>
          <w:color w:val="000000"/>
          <w:sz w:val="22"/>
          <w:szCs w:val="22"/>
        </w:rPr>
      </w:pPr>
    </w:p>
    <w:p w14:paraId="040754F4" w14:textId="77777777" w:rsidR="00E17667" w:rsidRPr="007F2E84" w:rsidRDefault="00E17667" w:rsidP="00E17667">
      <w:pPr>
        <w:autoSpaceDE w:val="0"/>
        <w:autoSpaceDN w:val="0"/>
        <w:adjustRightInd w:val="0"/>
        <w:jc w:val="both"/>
        <w:rPr>
          <w:rFonts w:asciiTheme="minorHAnsi" w:hAnsiTheme="minorHAnsi" w:cstheme="minorHAnsi"/>
          <w:sz w:val="22"/>
          <w:szCs w:val="22"/>
        </w:rPr>
      </w:pPr>
      <w:r w:rsidRPr="007F2E84">
        <w:rPr>
          <w:rFonts w:asciiTheme="minorHAnsi" w:hAnsiTheme="minorHAnsi" w:cstheme="minorHAnsi"/>
          <w:sz w:val="22"/>
          <w:szCs w:val="22"/>
        </w:rPr>
        <w:t xml:space="preserve">Le </w:t>
      </w:r>
      <w:r>
        <w:rPr>
          <w:rFonts w:asciiTheme="minorHAnsi" w:hAnsiTheme="minorHAnsi" w:cstheme="minorHAnsi"/>
          <w:sz w:val="22"/>
          <w:szCs w:val="22"/>
        </w:rPr>
        <w:t>Titulaire</w:t>
      </w:r>
      <w:r w:rsidRPr="007F2E84">
        <w:rPr>
          <w:rFonts w:asciiTheme="minorHAnsi" w:hAnsiTheme="minorHAnsi" w:cstheme="minorHAnsi"/>
          <w:sz w:val="22"/>
          <w:szCs w:val="22"/>
        </w:rPr>
        <w:t xml:space="preserve"> assurera ses prestations suivant les modalités prévues par les textes en vigueur relatifs à</w:t>
      </w:r>
      <w:r w:rsidRPr="007F2E84">
        <w:rPr>
          <w:rFonts w:asciiTheme="minorHAnsi" w:hAnsiTheme="minorHAnsi" w:cstheme="minorHAnsi"/>
          <w:bCs/>
          <w:color w:val="333333"/>
          <w:sz w:val="22"/>
          <w:szCs w:val="22"/>
        </w:rPr>
        <w:t xml:space="preserve"> la médecine du travail, pour autant que ces dispositions soient compatibles avec </w:t>
      </w:r>
      <w:r w:rsidRPr="007F2E84">
        <w:rPr>
          <w:rFonts w:asciiTheme="minorHAnsi" w:hAnsiTheme="minorHAnsi" w:cstheme="minorHAnsi"/>
          <w:sz w:val="22"/>
          <w:szCs w:val="22"/>
        </w:rPr>
        <w:t>le décret n° 82-453 susvisé et tous les textes qui l’ont modifié.</w:t>
      </w:r>
    </w:p>
    <w:p w14:paraId="66573062" w14:textId="77777777" w:rsidR="0017230D" w:rsidRDefault="0017230D" w:rsidP="0017230D">
      <w:pPr>
        <w:pStyle w:val="Courant"/>
        <w:widowControl/>
        <w:tabs>
          <w:tab w:val="left" w:pos="969"/>
          <w:tab w:val="left" w:pos="2103"/>
          <w:tab w:val="left" w:pos="4937"/>
        </w:tabs>
        <w:jc w:val="both"/>
        <w:rPr>
          <w:rFonts w:asciiTheme="minorHAnsi" w:hAnsiTheme="minorHAnsi" w:cs="Arial"/>
          <w:b/>
          <w:color w:val="000000"/>
          <w:sz w:val="22"/>
          <w:szCs w:val="22"/>
        </w:rPr>
      </w:pPr>
    </w:p>
    <w:p w14:paraId="39E80F8C" w14:textId="437A9659" w:rsidR="0017230D" w:rsidRPr="00131B86" w:rsidRDefault="0017230D" w:rsidP="0017230D">
      <w:pPr>
        <w:pStyle w:val="Corpsdetexte"/>
        <w:shd w:val="clear" w:color="auto" w:fill="B8CCE4" w:themeFill="accent1" w:themeFillTint="66"/>
        <w:spacing w:after="0"/>
        <w:outlineLvl w:val="1"/>
        <w:rPr>
          <w:rFonts w:asciiTheme="minorHAnsi" w:hAnsiTheme="minorHAnsi" w:cstheme="minorHAnsi"/>
          <w:sz w:val="24"/>
          <w:szCs w:val="22"/>
        </w:rPr>
      </w:pPr>
      <w:bookmarkStart w:id="43" w:name="_Toc100247721"/>
      <w:bookmarkStart w:id="44" w:name="_Toc222218764"/>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6</w:t>
      </w:r>
      <w:r w:rsidRPr="00131B86">
        <w:rPr>
          <w:rFonts w:asciiTheme="minorHAnsi" w:hAnsiTheme="minorHAnsi" w:cstheme="minorHAnsi"/>
          <w:sz w:val="24"/>
          <w:szCs w:val="22"/>
        </w:rPr>
        <w:t xml:space="preserve"> – </w:t>
      </w:r>
      <w:bookmarkEnd w:id="43"/>
      <w:r w:rsidR="00977A13">
        <w:rPr>
          <w:rFonts w:asciiTheme="minorHAnsi" w:hAnsiTheme="minorHAnsi" w:cstheme="minorHAnsi"/>
          <w:sz w:val="24"/>
          <w:szCs w:val="22"/>
        </w:rPr>
        <w:t>Liste des agents soumis à surveillance médicale</w:t>
      </w:r>
      <w:bookmarkEnd w:id="44"/>
      <w:r>
        <w:rPr>
          <w:rFonts w:asciiTheme="minorHAnsi" w:hAnsiTheme="minorHAnsi" w:cstheme="minorHAnsi"/>
          <w:sz w:val="24"/>
          <w:szCs w:val="22"/>
        </w:rPr>
        <w:t xml:space="preserve"> </w:t>
      </w:r>
    </w:p>
    <w:p w14:paraId="16A92F93" w14:textId="77777777" w:rsidR="0017230D" w:rsidRDefault="0017230D" w:rsidP="0017230D">
      <w:pPr>
        <w:pStyle w:val="Courant"/>
        <w:widowControl/>
        <w:tabs>
          <w:tab w:val="left" w:pos="969"/>
          <w:tab w:val="left" w:pos="2103"/>
          <w:tab w:val="left" w:pos="4937"/>
        </w:tabs>
        <w:jc w:val="both"/>
        <w:rPr>
          <w:rFonts w:asciiTheme="minorHAnsi" w:hAnsiTheme="minorHAnsi" w:cs="Arial"/>
          <w:b/>
          <w:color w:val="000000"/>
          <w:sz w:val="22"/>
          <w:szCs w:val="22"/>
        </w:rPr>
      </w:pPr>
    </w:p>
    <w:p w14:paraId="50E6A183" w14:textId="77777777" w:rsidR="00977A13" w:rsidRPr="00015FF0" w:rsidRDefault="00977A13" w:rsidP="00977A13">
      <w:pPr>
        <w:pStyle w:val="Corpsdetexte2"/>
        <w:spacing w:after="0" w:line="240" w:lineRule="auto"/>
        <w:jc w:val="both"/>
        <w:rPr>
          <w:rFonts w:asciiTheme="minorHAnsi" w:hAnsiTheme="minorHAnsi" w:cstheme="minorHAnsi"/>
          <w:sz w:val="22"/>
          <w:szCs w:val="22"/>
        </w:rPr>
      </w:pPr>
      <w:r w:rsidRPr="00015FF0">
        <w:rPr>
          <w:rFonts w:asciiTheme="minorHAnsi" w:hAnsiTheme="minorHAnsi" w:cstheme="minorHAnsi"/>
          <w:sz w:val="22"/>
          <w:szCs w:val="22"/>
        </w:rPr>
        <w:t>La liste nominative des agents soumis à la surveillance médicale, au titre du présent marché, est établie et mise à jour annuellement par Inria, qui l’adresse au Titulaire.</w:t>
      </w:r>
    </w:p>
    <w:p w14:paraId="3ACEEC84" w14:textId="77777777" w:rsidR="00977A13" w:rsidRPr="00015FF0" w:rsidRDefault="00977A13" w:rsidP="00977A13">
      <w:pPr>
        <w:pStyle w:val="Corpsdetexte2"/>
        <w:spacing w:after="0" w:line="240" w:lineRule="auto"/>
        <w:jc w:val="both"/>
        <w:rPr>
          <w:rFonts w:asciiTheme="minorHAnsi" w:hAnsiTheme="minorHAnsi" w:cstheme="minorHAnsi"/>
          <w:sz w:val="22"/>
          <w:szCs w:val="22"/>
        </w:rPr>
      </w:pPr>
    </w:p>
    <w:p w14:paraId="2F545A32" w14:textId="77777777" w:rsidR="00977A13" w:rsidRPr="00015FF0" w:rsidRDefault="00977A13" w:rsidP="00977A13">
      <w:pPr>
        <w:pStyle w:val="Corpsdetexte2"/>
        <w:spacing w:after="0" w:line="240" w:lineRule="auto"/>
        <w:jc w:val="both"/>
        <w:rPr>
          <w:rFonts w:asciiTheme="minorHAnsi" w:hAnsiTheme="minorHAnsi" w:cstheme="minorHAnsi"/>
          <w:sz w:val="22"/>
          <w:szCs w:val="22"/>
        </w:rPr>
      </w:pPr>
      <w:r w:rsidRPr="00015FF0">
        <w:rPr>
          <w:rFonts w:asciiTheme="minorHAnsi" w:hAnsiTheme="minorHAnsi" w:cstheme="minorHAnsi"/>
          <w:sz w:val="22"/>
          <w:szCs w:val="22"/>
        </w:rPr>
        <w:t>Cette liste est transmise au Titulaire au moment de la notification du marché et à chaque reconduction du présent marché.</w:t>
      </w:r>
    </w:p>
    <w:p w14:paraId="52150CA0" w14:textId="77777777" w:rsidR="00977A13" w:rsidRPr="00015FF0" w:rsidRDefault="00977A13" w:rsidP="00977A13">
      <w:pPr>
        <w:pStyle w:val="Corpsdetexte2"/>
        <w:spacing w:after="0" w:line="240" w:lineRule="auto"/>
        <w:jc w:val="both"/>
        <w:rPr>
          <w:rFonts w:asciiTheme="minorHAnsi" w:hAnsiTheme="minorHAnsi" w:cstheme="minorHAnsi"/>
          <w:sz w:val="22"/>
          <w:szCs w:val="22"/>
        </w:rPr>
      </w:pPr>
    </w:p>
    <w:p w14:paraId="0C923583" w14:textId="77777777" w:rsidR="00977A13" w:rsidRPr="00015FF0" w:rsidRDefault="00977A13" w:rsidP="00977A13">
      <w:pPr>
        <w:jc w:val="both"/>
        <w:rPr>
          <w:rFonts w:asciiTheme="minorHAnsi" w:hAnsiTheme="minorHAnsi" w:cstheme="minorHAnsi"/>
          <w:sz w:val="22"/>
          <w:szCs w:val="22"/>
        </w:rPr>
      </w:pPr>
      <w:r w:rsidRPr="00015FF0">
        <w:rPr>
          <w:rFonts w:asciiTheme="minorHAnsi" w:hAnsiTheme="minorHAnsi" w:cstheme="minorHAnsi"/>
          <w:sz w:val="22"/>
          <w:szCs w:val="22"/>
        </w:rPr>
        <w:t>Cette liste comporte, pour chaque personne, son statut (fonctionnaire, agent contractuel de droit public, autre), ainsi que sa date d’entrée et de sortie d’Inria.</w:t>
      </w:r>
    </w:p>
    <w:p w14:paraId="601B9ED5" w14:textId="77777777" w:rsidR="00977A13" w:rsidRPr="00015FF0" w:rsidRDefault="00977A13" w:rsidP="00977A13">
      <w:pPr>
        <w:jc w:val="both"/>
        <w:rPr>
          <w:rFonts w:asciiTheme="minorHAnsi" w:hAnsiTheme="minorHAnsi" w:cstheme="minorHAnsi"/>
          <w:sz w:val="22"/>
          <w:szCs w:val="22"/>
        </w:rPr>
      </w:pPr>
    </w:p>
    <w:p w14:paraId="1EA92CB8" w14:textId="77777777" w:rsidR="00977A13" w:rsidRPr="00015FF0" w:rsidRDefault="00977A13" w:rsidP="00977A13">
      <w:pPr>
        <w:pStyle w:val="Corpsdetexte2"/>
        <w:spacing w:after="0" w:line="240" w:lineRule="auto"/>
        <w:jc w:val="both"/>
        <w:rPr>
          <w:rFonts w:asciiTheme="minorHAnsi" w:hAnsiTheme="minorHAnsi" w:cstheme="minorHAnsi"/>
          <w:sz w:val="22"/>
          <w:szCs w:val="22"/>
        </w:rPr>
      </w:pPr>
      <w:r w:rsidRPr="00015FF0">
        <w:rPr>
          <w:rFonts w:asciiTheme="minorHAnsi" w:hAnsiTheme="minorHAnsi" w:cstheme="minorHAnsi"/>
          <w:sz w:val="22"/>
          <w:szCs w:val="22"/>
        </w:rPr>
        <w:t>Le Titulaire a la responsabilité d’assurer la surveillance médicale de tous les agents portés sur la liste dans le respect des règles de confidentialité et de secret médical.</w:t>
      </w:r>
    </w:p>
    <w:p w14:paraId="5B25526E" w14:textId="77777777" w:rsidR="00977A13" w:rsidRPr="00015FF0" w:rsidRDefault="00977A13" w:rsidP="00977A13">
      <w:pPr>
        <w:jc w:val="both"/>
        <w:rPr>
          <w:rFonts w:asciiTheme="minorHAnsi" w:hAnsiTheme="minorHAnsi" w:cstheme="minorHAnsi"/>
          <w:sz w:val="22"/>
          <w:szCs w:val="22"/>
        </w:rPr>
      </w:pPr>
    </w:p>
    <w:p w14:paraId="41D819A8" w14:textId="36734B46" w:rsidR="00977A13" w:rsidRPr="00015FF0" w:rsidRDefault="00977A13" w:rsidP="00977A13">
      <w:pPr>
        <w:jc w:val="both"/>
        <w:rPr>
          <w:rFonts w:asciiTheme="minorHAnsi" w:hAnsiTheme="minorHAnsi" w:cstheme="minorHAnsi"/>
          <w:sz w:val="22"/>
          <w:szCs w:val="22"/>
        </w:rPr>
      </w:pPr>
      <w:r w:rsidRPr="00015FF0">
        <w:rPr>
          <w:rFonts w:asciiTheme="minorHAnsi" w:hAnsiTheme="minorHAnsi" w:cstheme="minorHAnsi"/>
          <w:sz w:val="22"/>
          <w:szCs w:val="22"/>
        </w:rPr>
        <w:t xml:space="preserve">À la réception par le Titulaire de cette liste, qui précise les effectifs assujettis à la surveillance médicale au titre de l’année considérée, Inria et le Titulaire conviennent des dates auxquelles le médecin </w:t>
      </w:r>
      <w:r w:rsidR="007166D5">
        <w:rPr>
          <w:rFonts w:asciiTheme="minorHAnsi" w:hAnsiTheme="minorHAnsi" w:cstheme="minorHAnsi"/>
          <w:sz w:val="22"/>
          <w:szCs w:val="22"/>
        </w:rPr>
        <w:t>du travail</w:t>
      </w:r>
      <w:r w:rsidRPr="00015FF0">
        <w:rPr>
          <w:rFonts w:asciiTheme="minorHAnsi" w:hAnsiTheme="minorHAnsi" w:cstheme="minorHAnsi"/>
          <w:sz w:val="22"/>
          <w:szCs w:val="22"/>
        </w:rPr>
        <w:t xml:space="preserve"> effectuera les visites.</w:t>
      </w:r>
    </w:p>
    <w:p w14:paraId="1A5D17C0" w14:textId="77777777" w:rsidR="00977A13" w:rsidRPr="00015FF0" w:rsidRDefault="00977A13" w:rsidP="00977A13">
      <w:pPr>
        <w:jc w:val="both"/>
        <w:rPr>
          <w:rFonts w:asciiTheme="minorHAnsi" w:hAnsiTheme="minorHAnsi" w:cstheme="minorHAnsi"/>
          <w:sz w:val="22"/>
          <w:szCs w:val="22"/>
        </w:rPr>
      </w:pPr>
    </w:p>
    <w:p w14:paraId="4FE60C12" w14:textId="4CB7ACF8" w:rsidR="00836ADF" w:rsidRDefault="00977A13" w:rsidP="00AD42C9">
      <w:pPr>
        <w:pStyle w:val="Retraitcorpsdetexte"/>
        <w:spacing w:after="0"/>
        <w:ind w:left="0"/>
        <w:jc w:val="both"/>
        <w:rPr>
          <w:rFonts w:asciiTheme="minorHAnsi" w:hAnsiTheme="minorHAnsi" w:cstheme="minorHAnsi"/>
          <w:sz w:val="22"/>
          <w:szCs w:val="22"/>
        </w:rPr>
      </w:pPr>
      <w:r w:rsidRPr="006975F6">
        <w:rPr>
          <w:rFonts w:asciiTheme="minorHAnsi" w:hAnsiTheme="minorHAnsi" w:cstheme="minorHAnsi"/>
          <w:sz w:val="22"/>
          <w:szCs w:val="22"/>
        </w:rPr>
        <w:t xml:space="preserve">La répartition des agents sur chaque journée de visite du médecin </w:t>
      </w:r>
      <w:r w:rsidR="007166D5">
        <w:rPr>
          <w:rFonts w:asciiTheme="minorHAnsi" w:hAnsiTheme="minorHAnsi" w:cstheme="minorHAnsi"/>
          <w:sz w:val="22"/>
          <w:szCs w:val="22"/>
        </w:rPr>
        <w:t>du travail</w:t>
      </w:r>
      <w:r w:rsidRPr="006975F6">
        <w:rPr>
          <w:rFonts w:asciiTheme="minorHAnsi" w:hAnsiTheme="minorHAnsi" w:cstheme="minorHAnsi"/>
          <w:sz w:val="22"/>
          <w:szCs w:val="22"/>
        </w:rPr>
        <w:t xml:space="preserve"> et la convocation des agents est assurée par Inria.</w:t>
      </w:r>
    </w:p>
    <w:p w14:paraId="01D68F80" w14:textId="77777777" w:rsidR="00AD42C9" w:rsidRDefault="00AD42C9" w:rsidP="00AD42C9">
      <w:pPr>
        <w:pStyle w:val="Retraitcorpsdetexte"/>
        <w:spacing w:after="0"/>
        <w:ind w:left="0"/>
        <w:jc w:val="both"/>
        <w:rPr>
          <w:rFonts w:asciiTheme="minorHAnsi" w:hAnsiTheme="minorHAnsi" w:cstheme="minorHAnsi"/>
          <w:sz w:val="22"/>
          <w:szCs w:val="22"/>
        </w:rPr>
      </w:pPr>
    </w:p>
    <w:p w14:paraId="7D51C7E8" w14:textId="52A3CC93" w:rsidR="00836ADF" w:rsidRPr="00131B86" w:rsidRDefault="00836ADF" w:rsidP="00836ADF">
      <w:pPr>
        <w:pStyle w:val="Corpsdetexte"/>
        <w:shd w:val="clear" w:color="auto" w:fill="B8CCE4" w:themeFill="accent1" w:themeFillTint="66"/>
        <w:spacing w:after="0"/>
        <w:outlineLvl w:val="1"/>
        <w:rPr>
          <w:rFonts w:asciiTheme="minorHAnsi" w:hAnsiTheme="minorHAnsi" w:cstheme="minorHAnsi"/>
          <w:sz w:val="24"/>
          <w:szCs w:val="22"/>
        </w:rPr>
      </w:pPr>
      <w:bookmarkStart w:id="45" w:name="_Toc222218765"/>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sidR="007054E9">
        <w:rPr>
          <w:rFonts w:asciiTheme="minorHAnsi" w:hAnsiTheme="minorHAnsi" w:cstheme="minorHAnsi"/>
          <w:sz w:val="24"/>
          <w:szCs w:val="22"/>
        </w:rPr>
        <w:t>7</w:t>
      </w:r>
      <w:r w:rsidRPr="00131B86">
        <w:rPr>
          <w:rFonts w:asciiTheme="minorHAnsi" w:hAnsiTheme="minorHAnsi" w:cstheme="minorHAnsi"/>
          <w:sz w:val="24"/>
          <w:szCs w:val="22"/>
        </w:rPr>
        <w:t xml:space="preserve"> – </w:t>
      </w:r>
      <w:r>
        <w:rPr>
          <w:rFonts w:asciiTheme="minorHAnsi" w:hAnsiTheme="minorHAnsi" w:cstheme="minorHAnsi"/>
          <w:sz w:val="24"/>
          <w:szCs w:val="22"/>
        </w:rPr>
        <w:t>Périodicité des visites</w:t>
      </w:r>
      <w:bookmarkEnd w:id="45"/>
      <w:r>
        <w:rPr>
          <w:rFonts w:asciiTheme="minorHAnsi" w:hAnsiTheme="minorHAnsi" w:cstheme="minorHAnsi"/>
          <w:sz w:val="24"/>
          <w:szCs w:val="22"/>
        </w:rPr>
        <w:t xml:space="preserve"> </w:t>
      </w:r>
    </w:p>
    <w:p w14:paraId="45A59BAB" w14:textId="456F18D9" w:rsidR="00836ADF" w:rsidRDefault="00836ADF" w:rsidP="00AD42C9">
      <w:pPr>
        <w:pStyle w:val="Retraitcorpsdetexte"/>
        <w:spacing w:after="0"/>
        <w:ind w:left="0"/>
        <w:jc w:val="both"/>
        <w:rPr>
          <w:rFonts w:asciiTheme="minorHAnsi" w:hAnsiTheme="minorHAnsi" w:cstheme="minorHAnsi"/>
          <w:sz w:val="22"/>
          <w:szCs w:val="22"/>
        </w:rPr>
      </w:pPr>
    </w:p>
    <w:p w14:paraId="0CC029B3" w14:textId="14FCAF38"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9A0555">
        <w:rPr>
          <w:rFonts w:asciiTheme="minorHAnsi" w:hAnsiTheme="minorHAnsi" w:cstheme="minorHAnsi"/>
          <w:color w:val="auto"/>
          <w:sz w:val="22"/>
          <w:szCs w:val="22"/>
        </w:rPr>
        <w:t xml:space="preserve">En tant que personnels de la fonction publique d’État, les agents classés en Surveillance Médicale Simple (SMS) doivent justifier d’une visite médicale auprès du médecin </w:t>
      </w:r>
      <w:r w:rsidR="007166D5">
        <w:rPr>
          <w:rFonts w:asciiTheme="minorHAnsi" w:hAnsiTheme="minorHAnsi" w:cstheme="minorHAnsi"/>
          <w:color w:val="auto"/>
          <w:sz w:val="22"/>
          <w:szCs w:val="22"/>
        </w:rPr>
        <w:t>du travail</w:t>
      </w:r>
      <w:r w:rsidRPr="009A0555">
        <w:rPr>
          <w:rFonts w:asciiTheme="minorHAnsi" w:hAnsiTheme="minorHAnsi" w:cstheme="minorHAnsi"/>
          <w:color w:val="auto"/>
          <w:sz w:val="22"/>
          <w:szCs w:val="22"/>
        </w:rPr>
        <w:t xml:space="preserve"> tous les cinq (5) ans. </w:t>
      </w:r>
    </w:p>
    <w:p w14:paraId="430C6835"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highlight w:val="yellow"/>
        </w:rPr>
      </w:pPr>
    </w:p>
    <w:p w14:paraId="4E068B3A"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9A0555">
        <w:rPr>
          <w:rFonts w:asciiTheme="minorHAnsi" w:hAnsiTheme="minorHAnsi" w:cstheme="minorHAnsi"/>
          <w:color w:val="auto"/>
          <w:sz w:val="22"/>
          <w:szCs w:val="22"/>
        </w:rPr>
        <w:t>Inria propose une visite</w:t>
      </w:r>
      <w:r>
        <w:rPr>
          <w:rFonts w:asciiTheme="minorHAnsi" w:hAnsiTheme="minorHAnsi" w:cstheme="minorHAnsi"/>
          <w:color w:val="auto"/>
          <w:sz w:val="22"/>
          <w:szCs w:val="22"/>
        </w:rPr>
        <w:t xml:space="preserve"> chez l’IDEST</w:t>
      </w:r>
      <w:r w:rsidRPr="009A0555">
        <w:rPr>
          <w:rFonts w:asciiTheme="minorHAnsi" w:hAnsiTheme="minorHAnsi" w:cstheme="minorHAnsi"/>
          <w:color w:val="auto"/>
          <w:sz w:val="22"/>
          <w:szCs w:val="22"/>
        </w:rPr>
        <w:t xml:space="preserve"> tous les trois (3) ans. </w:t>
      </w:r>
    </w:p>
    <w:p w14:paraId="6C17FEF8"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6F9D5432" w14:textId="3F93BF14"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9A0555">
        <w:rPr>
          <w:rFonts w:asciiTheme="minorHAnsi" w:hAnsiTheme="minorHAnsi" w:cstheme="minorHAnsi"/>
          <w:color w:val="auto"/>
          <w:sz w:val="22"/>
          <w:szCs w:val="22"/>
        </w:rPr>
        <w:t xml:space="preserve">Concernant les agents placés sous Surveillance Médicale Particulière le médecin </w:t>
      </w:r>
      <w:r w:rsidR="007166D5">
        <w:rPr>
          <w:rFonts w:asciiTheme="minorHAnsi" w:hAnsiTheme="minorHAnsi" w:cstheme="minorHAnsi"/>
          <w:color w:val="auto"/>
          <w:sz w:val="22"/>
          <w:szCs w:val="22"/>
        </w:rPr>
        <w:t>du travail</w:t>
      </w:r>
      <w:r w:rsidRPr="009A0555">
        <w:rPr>
          <w:rFonts w:asciiTheme="minorHAnsi" w:hAnsiTheme="minorHAnsi" w:cstheme="minorHAnsi"/>
          <w:color w:val="auto"/>
          <w:sz w:val="22"/>
          <w:szCs w:val="22"/>
        </w:rPr>
        <w:t xml:space="preserve"> est juge de la fréquence et de la nature des examens que comporte cette surveillance médicale particulière.</w:t>
      </w:r>
    </w:p>
    <w:p w14:paraId="01B3F5C8"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6FE8B79F"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9A0555">
        <w:rPr>
          <w:rFonts w:asciiTheme="minorHAnsi" w:hAnsiTheme="minorHAnsi" w:cstheme="minorHAnsi"/>
          <w:color w:val="auto"/>
          <w:sz w:val="22"/>
          <w:szCs w:val="22"/>
        </w:rPr>
        <w:t>La classification des salariés sous Surveillance Médicale Simple ou Surveillance Médicale Particulière relève de la responsabilité d’Inria, sous réserve que le médecin exerce auprès d’Inria un rôle de conseil pour l’établissement de cette classification, dans la limite du respect du secret médical.</w:t>
      </w:r>
    </w:p>
    <w:p w14:paraId="4DD930EB"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b/>
          <w:color w:val="auto"/>
          <w:sz w:val="22"/>
          <w:szCs w:val="22"/>
        </w:rPr>
      </w:pPr>
    </w:p>
    <w:p w14:paraId="20369658"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9A0555">
        <w:rPr>
          <w:rFonts w:asciiTheme="minorHAnsi" w:hAnsiTheme="minorHAnsi" w:cstheme="minorHAnsi"/>
          <w:color w:val="auto"/>
          <w:sz w:val="22"/>
          <w:szCs w:val="22"/>
        </w:rPr>
        <w:t>Conformément à la loi du 20 juillet 2011, relative à l’organisation de la médecine du travail, l’infirmier de santé au travail contribue à l’action du service de santé au travail selon les protocoles établis par le médecin du travail.</w:t>
      </w:r>
    </w:p>
    <w:p w14:paraId="693261D1" w14:textId="77777777" w:rsidR="00836ADF" w:rsidRPr="009A0555"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5219298D" w14:textId="272E52E8" w:rsidR="00836ADF" w:rsidRDefault="00836ADF"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9A0555">
        <w:rPr>
          <w:rFonts w:asciiTheme="minorHAnsi" w:hAnsiTheme="minorHAnsi" w:cstheme="minorHAnsi"/>
          <w:color w:val="auto"/>
          <w:sz w:val="22"/>
          <w:szCs w:val="22"/>
        </w:rPr>
        <w:t>Dans ce cadre, l’IDEST (infirmier de santé au travail) participe au suivi médical de la santé des salariés et des agents et sera amenée à effectuer des examens périodiques.</w:t>
      </w:r>
    </w:p>
    <w:p w14:paraId="372F5025" w14:textId="2D226852" w:rsidR="007054E9" w:rsidRDefault="007054E9"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199B3B53" w14:textId="48BAC671" w:rsidR="007054E9" w:rsidRPr="00131B86" w:rsidRDefault="007054E9" w:rsidP="007054E9">
      <w:pPr>
        <w:pStyle w:val="Corpsdetexte"/>
        <w:shd w:val="clear" w:color="auto" w:fill="B8CCE4" w:themeFill="accent1" w:themeFillTint="66"/>
        <w:spacing w:after="0"/>
        <w:outlineLvl w:val="1"/>
        <w:rPr>
          <w:rFonts w:asciiTheme="minorHAnsi" w:hAnsiTheme="minorHAnsi" w:cstheme="minorHAnsi"/>
          <w:sz w:val="24"/>
          <w:szCs w:val="22"/>
        </w:rPr>
      </w:pPr>
      <w:bookmarkStart w:id="46" w:name="_Toc222218766"/>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8</w:t>
      </w:r>
      <w:r w:rsidRPr="00131B86">
        <w:rPr>
          <w:rFonts w:asciiTheme="minorHAnsi" w:hAnsiTheme="minorHAnsi" w:cstheme="minorHAnsi"/>
          <w:sz w:val="24"/>
          <w:szCs w:val="22"/>
        </w:rPr>
        <w:t xml:space="preserve"> – </w:t>
      </w:r>
      <w:r>
        <w:rPr>
          <w:rFonts w:asciiTheme="minorHAnsi" w:hAnsiTheme="minorHAnsi" w:cstheme="minorHAnsi"/>
          <w:sz w:val="24"/>
          <w:szCs w:val="22"/>
        </w:rPr>
        <w:t>Convocations</w:t>
      </w:r>
      <w:bookmarkEnd w:id="46"/>
      <w:r>
        <w:rPr>
          <w:rFonts w:asciiTheme="minorHAnsi" w:hAnsiTheme="minorHAnsi" w:cstheme="minorHAnsi"/>
          <w:sz w:val="24"/>
          <w:szCs w:val="22"/>
        </w:rPr>
        <w:t xml:space="preserve"> </w:t>
      </w:r>
    </w:p>
    <w:p w14:paraId="1C08D334" w14:textId="733F92ED" w:rsidR="007054E9" w:rsidRDefault="007054E9" w:rsidP="00836ADF">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6E7A4DD1" w14:textId="77777777" w:rsidR="007054E9" w:rsidRDefault="007054E9" w:rsidP="007054E9">
      <w:pPr>
        <w:jc w:val="both"/>
        <w:rPr>
          <w:rFonts w:asciiTheme="minorHAnsi" w:hAnsiTheme="minorHAnsi" w:cstheme="minorHAnsi"/>
          <w:sz w:val="22"/>
          <w:szCs w:val="22"/>
        </w:rPr>
      </w:pPr>
      <w:r w:rsidRPr="00FC2846">
        <w:rPr>
          <w:rFonts w:asciiTheme="minorHAnsi" w:hAnsiTheme="minorHAnsi" w:cstheme="minorHAnsi"/>
          <w:sz w:val="22"/>
          <w:szCs w:val="22"/>
        </w:rPr>
        <w:t>Inria établit la liste des agents convocables. Sur la base de cette liste, le Titulaire adresse au correspondant technique Inria les convocations (par courrier électronique) des agents concernés.</w:t>
      </w:r>
    </w:p>
    <w:p w14:paraId="65082BF5" w14:textId="77777777" w:rsidR="007054E9" w:rsidRDefault="007054E9" w:rsidP="007054E9">
      <w:pPr>
        <w:jc w:val="both"/>
        <w:rPr>
          <w:rFonts w:asciiTheme="minorHAnsi" w:hAnsiTheme="minorHAnsi" w:cstheme="minorHAnsi"/>
          <w:sz w:val="22"/>
          <w:szCs w:val="22"/>
        </w:rPr>
      </w:pPr>
    </w:p>
    <w:p w14:paraId="058B388A" w14:textId="77777777" w:rsidR="007054E9" w:rsidRPr="00FC2846" w:rsidRDefault="007054E9" w:rsidP="007054E9">
      <w:pPr>
        <w:jc w:val="both"/>
        <w:rPr>
          <w:rFonts w:asciiTheme="minorHAnsi" w:hAnsiTheme="minorHAnsi" w:cstheme="minorHAnsi"/>
          <w:sz w:val="22"/>
          <w:szCs w:val="22"/>
        </w:rPr>
      </w:pPr>
      <w:r w:rsidRPr="00FC2846">
        <w:rPr>
          <w:rFonts w:asciiTheme="minorHAnsi" w:hAnsiTheme="minorHAnsi" w:cstheme="minorHAnsi"/>
          <w:sz w:val="22"/>
          <w:szCs w:val="22"/>
        </w:rPr>
        <w:t>Cependant, en fonction des besoins, des rendez-vous ponctuels pourront être pris par Inria auprès du Titulaire, au moins huit (8)</w:t>
      </w:r>
      <w:r w:rsidRPr="00FC2846">
        <w:rPr>
          <w:rFonts w:asciiTheme="minorHAnsi" w:hAnsiTheme="minorHAnsi" w:cstheme="minorHAnsi"/>
          <w:color w:val="FF0000"/>
          <w:sz w:val="22"/>
          <w:szCs w:val="22"/>
        </w:rPr>
        <w:t xml:space="preserve"> </w:t>
      </w:r>
      <w:r w:rsidRPr="00FC2846">
        <w:rPr>
          <w:rFonts w:asciiTheme="minorHAnsi" w:hAnsiTheme="minorHAnsi" w:cstheme="minorHAnsi"/>
          <w:sz w:val="22"/>
          <w:szCs w:val="22"/>
        </w:rPr>
        <w:t>jours ouvrés et francs à l’avance.</w:t>
      </w:r>
    </w:p>
    <w:p w14:paraId="4904B423" w14:textId="77777777" w:rsidR="007054E9" w:rsidRPr="00FC2846" w:rsidRDefault="007054E9" w:rsidP="007054E9">
      <w:pPr>
        <w:jc w:val="both"/>
        <w:rPr>
          <w:rFonts w:asciiTheme="minorHAnsi" w:hAnsiTheme="minorHAnsi" w:cstheme="minorHAnsi"/>
          <w:sz w:val="22"/>
          <w:szCs w:val="22"/>
        </w:rPr>
      </w:pPr>
    </w:p>
    <w:p w14:paraId="68F47BA4" w14:textId="7C1A25AF" w:rsidR="007054E9" w:rsidRDefault="007054E9" w:rsidP="007054E9">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FC2846">
        <w:rPr>
          <w:rFonts w:asciiTheme="minorHAnsi" w:hAnsiTheme="minorHAnsi" w:cstheme="minorHAnsi"/>
          <w:color w:val="auto"/>
          <w:sz w:val="22"/>
          <w:szCs w:val="22"/>
        </w:rPr>
        <w:t>Le Titulaire fait annuellement le point avec Inria sur le nombre de salariés vus, absents et ceux qui restent à voir. Il indique dans quelle catégorie (surveillance médicale particulière ou non) est classé chaque agent.</w:t>
      </w:r>
    </w:p>
    <w:p w14:paraId="1224AAC8" w14:textId="23B8660B" w:rsidR="00B81466" w:rsidRDefault="00B81466" w:rsidP="007054E9">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5A9B7360" w14:textId="29FC3578" w:rsidR="00B81466" w:rsidRPr="00131B86" w:rsidRDefault="00B81466" w:rsidP="00B81466">
      <w:pPr>
        <w:pStyle w:val="Corpsdetexte"/>
        <w:shd w:val="clear" w:color="auto" w:fill="B8CCE4" w:themeFill="accent1" w:themeFillTint="66"/>
        <w:spacing w:after="0"/>
        <w:outlineLvl w:val="1"/>
        <w:rPr>
          <w:rFonts w:asciiTheme="minorHAnsi" w:hAnsiTheme="minorHAnsi" w:cstheme="minorHAnsi"/>
          <w:sz w:val="24"/>
          <w:szCs w:val="22"/>
        </w:rPr>
      </w:pPr>
      <w:bookmarkStart w:id="47" w:name="_Toc222218767"/>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9</w:t>
      </w:r>
      <w:r w:rsidRPr="00131B86">
        <w:rPr>
          <w:rFonts w:asciiTheme="minorHAnsi" w:hAnsiTheme="minorHAnsi" w:cstheme="minorHAnsi"/>
          <w:sz w:val="24"/>
          <w:szCs w:val="22"/>
        </w:rPr>
        <w:t xml:space="preserve"> – </w:t>
      </w:r>
      <w:r>
        <w:rPr>
          <w:rFonts w:asciiTheme="minorHAnsi" w:hAnsiTheme="minorHAnsi" w:cstheme="minorHAnsi"/>
          <w:sz w:val="24"/>
          <w:szCs w:val="22"/>
        </w:rPr>
        <w:t xml:space="preserve">Remplacement d’un </w:t>
      </w:r>
      <w:r w:rsidR="007166D5">
        <w:rPr>
          <w:rFonts w:asciiTheme="minorHAnsi" w:hAnsiTheme="minorHAnsi" w:cstheme="minorHAnsi"/>
          <w:sz w:val="24"/>
          <w:szCs w:val="22"/>
        </w:rPr>
        <w:t>médecin du travail</w:t>
      </w:r>
      <w:bookmarkEnd w:id="47"/>
      <w:r>
        <w:rPr>
          <w:rFonts w:asciiTheme="minorHAnsi" w:hAnsiTheme="minorHAnsi" w:cstheme="minorHAnsi"/>
          <w:sz w:val="24"/>
          <w:szCs w:val="22"/>
        </w:rPr>
        <w:t xml:space="preserve"> </w:t>
      </w:r>
    </w:p>
    <w:p w14:paraId="742F6DFD" w14:textId="18A61C71" w:rsidR="00B81466" w:rsidRDefault="00B81466" w:rsidP="007054E9">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379DEA7A" w14:textId="10C3E637" w:rsidR="00B81466" w:rsidRDefault="00B81466" w:rsidP="007054E9">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B81466">
        <w:rPr>
          <w:rFonts w:asciiTheme="minorHAnsi" w:hAnsiTheme="minorHAnsi" w:cstheme="minorHAnsi"/>
          <w:color w:val="auto"/>
          <w:sz w:val="22"/>
          <w:szCs w:val="22"/>
        </w:rPr>
        <w:t xml:space="preserve">Dans le cas où un </w:t>
      </w:r>
      <w:r w:rsidR="007166D5">
        <w:rPr>
          <w:rFonts w:asciiTheme="minorHAnsi" w:hAnsiTheme="minorHAnsi" w:cstheme="minorHAnsi"/>
          <w:color w:val="auto"/>
          <w:sz w:val="22"/>
          <w:szCs w:val="22"/>
        </w:rPr>
        <w:t>médecin du travail</w:t>
      </w:r>
      <w:r w:rsidRPr="00B81466">
        <w:rPr>
          <w:rFonts w:asciiTheme="minorHAnsi" w:hAnsiTheme="minorHAnsi" w:cstheme="minorHAnsi"/>
          <w:color w:val="auto"/>
          <w:sz w:val="22"/>
          <w:szCs w:val="22"/>
        </w:rPr>
        <w:t xml:space="preserve"> ne peut, pour un quelconque motif, honorer sa prestation, le Titulaire prend toutes les mesures pour pourvoir à son remplacement, afin que la prestation ait lieu dans les conditions prévues par l’annexe technique.</w:t>
      </w:r>
    </w:p>
    <w:p w14:paraId="63E588FB" w14:textId="77C4EEAE" w:rsidR="002456DB" w:rsidRDefault="002456DB" w:rsidP="007054E9">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430589CF" w14:textId="25490050" w:rsidR="002456DB" w:rsidRPr="00131B86" w:rsidRDefault="002456DB" w:rsidP="002456DB">
      <w:pPr>
        <w:pStyle w:val="Corpsdetexte"/>
        <w:shd w:val="clear" w:color="auto" w:fill="B8CCE4" w:themeFill="accent1" w:themeFillTint="66"/>
        <w:spacing w:after="0"/>
        <w:outlineLvl w:val="1"/>
        <w:rPr>
          <w:rFonts w:asciiTheme="minorHAnsi" w:hAnsiTheme="minorHAnsi" w:cstheme="minorHAnsi"/>
          <w:sz w:val="24"/>
          <w:szCs w:val="22"/>
        </w:rPr>
      </w:pPr>
      <w:bookmarkStart w:id="48" w:name="_Toc222218768"/>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10</w:t>
      </w:r>
      <w:r w:rsidRPr="00131B86">
        <w:rPr>
          <w:rFonts w:asciiTheme="minorHAnsi" w:hAnsiTheme="minorHAnsi" w:cstheme="minorHAnsi"/>
          <w:sz w:val="24"/>
          <w:szCs w:val="22"/>
        </w:rPr>
        <w:t xml:space="preserve"> – </w:t>
      </w:r>
      <w:r>
        <w:rPr>
          <w:rFonts w:asciiTheme="minorHAnsi" w:hAnsiTheme="minorHAnsi" w:cstheme="minorHAnsi"/>
          <w:sz w:val="24"/>
          <w:szCs w:val="22"/>
        </w:rPr>
        <w:t>Les examens complémentaires</w:t>
      </w:r>
      <w:bookmarkEnd w:id="48"/>
      <w:r>
        <w:rPr>
          <w:rFonts w:asciiTheme="minorHAnsi" w:hAnsiTheme="minorHAnsi" w:cstheme="minorHAnsi"/>
          <w:sz w:val="24"/>
          <w:szCs w:val="22"/>
        </w:rPr>
        <w:t xml:space="preserve"> </w:t>
      </w:r>
    </w:p>
    <w:p w14:paraId="59057FD2" w14:textId="4684A0F7" w:rsidR="002456DB" w:rsidRDefault="002456DB" w:rsidP="007054E9">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070CCE76" w14:textId="716B4531" w:rsidR="002456DB" w:rsidRPr="001C361A" w:rsidRDefault="002456DB" w:rsidP="002456DB">
      <w:pPr>
        <w:pStyle w:val="Courant"/>
        <w:spacing w:line="240" w:lineRule="auto"/>
        <w:jc w:val="both"/>
        <w:rPr>
          <w:rFonts w:asciiTheme="minorHAnsi" w:hAnsiTheme="minorHAnsi" w:cstheme="minorHAnsi"/>
          <w:color w:val="000000"/>
          <w:sz w:val="22"/>
          <w:szCs w:val="22"/>
        </w:rPr>
      </w:pPr>
      <w:r w:rsidRPr="001C361A">
        <w:rPr>
          <w:rFonts w:asciiTheme="minorHAnsi" w:hAnsiTheme="minorHAnsi" w:cstheme="minorHAnsi"/>
          <w:color w:val="000000"/>
          <w:sz w:val="22"/>
          <w:szCs w:val="22"/>
        </w:rPr>
        <w:t xml:space="preserve">Les examens complémentaires décrits à l’article R. 241-52 du Code du travail, recommandés par le </w:t>
      </w:r>
      <w:r w:rsidR="007166D5">
        <w:rPr>
          <w:rFonts w:asciiTheme="minorHAnsi" w:hAnsiTheme="minorHAnsi" w:cstheme="minorHAnsi"/>
          <w:color w:val="000000"/>
          <w:sz w:val="22"/>
          <w:szCs w:val="22"/>
        </w:rPr>
        <w:t>médecin du travail</w:t>
      </w:r>
      <w:r w:rsidRPr="001C361A">
        <w:rPr>
          <w:rFonts w:asciiTheme="minorHAnsi" w:hAnsiTheme="minorHAnsi" w:cstheme="minorHAnsi"/>
          <w:color w:val="000000"/>
          <w:sz w:val="22"/>
          <w:szCs w:val="22"/>
        </w:rPr>
        <w:t xml:space="preserve"> et mis à la charge sont en rapport avec les risques professionnels liés aux postes de travail</w:t>
      </w:r>
    </w:p>
    <w:p w14:paraId="1159416A" w14:textId="77777777" w:rsidR="002456DB" w:rsidRPr="001C361A" w:rsidRDefault="002456DB" w:rsidP="002456DB">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1C361A">
        <w:rPr>
          <w:rFonts w:asciiTheme="minorHAnsi" w:hAnsiTheme="minorHAnsi" w:cstheme="minorHAnsi"/>
          <w:color w:val="auto"/>
          <w:sz w:val="22"/>
          <w:szCs w:val="22"/>
        </w:rPr>
        <w:t>Ces examens complémentaires pourront être effectués dans des cabinets extérieurs et seront facturés directement à Inria par les cabinets concernés.</w:t>
      </w:r>
    </w:p>
    <w:p w14:paraId="282F29FE" w14:textId="77777777" w:rsidR="002456DB" w:rsidRPr="001C361A" w:rsidRDefault="002456DB" w:rsidP="002456DB">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69200A9B" w14:textId="1C6A64AB" w:rsidR="002456DB" w:rsidRDefault="002456DB" w:rsidP="002456DB">
      <w:pPr>
        <w:pStyle w:val="Courant"/>
        <w:widowControl/>
        <w:tabs>
          <w:tab w:val="left" w:pos="969"/>
          <w:tab w:val="left" w:pos="1134"/>
        </w:tabs>
        <w:spacing w:line="240" w:lineRule="auto"/>
        <w:jc w:val="both"/>
        <w:rPr>
          <w:rFonts w:asciiTheme="minorHAnsi" w:hAnsiTheme="minorHAnsi" w:cstheme="minorHAnsi"/>
          <w:color w:val="auto"/>
          <w:sz w:val="22"/>
          <w:szCs w:val="22"/>
        </w:rPr>
      </w:pPr>
      <w:r w:rsidRPr="001C361A">
        <w:rPr>
          <w:rFonts w:asciiTheme="minorHAnsi" w:hAnsiTheme="minorHAnsi" w:cstheme="minorHAnsi"/>
          <w:color w:val="auto"/>
          <w:sz w:val="22"/>
          <w:szCs w:val="22"/>
        </w:rPr>
        <w:t xml:space="preserve">Le cas échéant, certains examens complémentaires pourront être effectués dans un des centres du </w:t>
      </w:r>
      <w:r>
        <w:rPr>
          <w:rFonts w:asciiTheme="minorHAnsi" w:hAnsiTheme="minorHAnsi" w:cstheme="minorHAnsi"/>
          <w:color w:val="auto"/>
          <w:sz w:val="22"/>
          <w:szCs w:val="22"/>
        </w:rPr>
        <w:t>Titulaire</w:t>
      </w:r>
      <w:r w:rsidRPr="001C361A">
        <w:rPr>
          <w:rFonts w:asciiTheme="minorHAnsi" w:hAnsiTheme="minorHAnsi" w:cstheme="minorHAnsi"/>
          <w:color w:val="auto"/>
          <w:sz w:val="22"/>
          <w:szCs w:val="22"/>
        </w:rPr>
        <w:t xml:space="preserve"> (ex : audiométrie, </w:t>
      </w:r>
      <w:proofErr w:type="spellStart"/>
      <w:r w:rsidRPr="001C361A">
        <w:rPr>
          <w:rFonts w:asciiTheme="minorHAnsi" w:hAnsiTheme="minorHAnsi" w:cstheme="minorHAnsi"/>
          <w:color w:val="auto"/>
          <w:sz w:val="22"/>
          <w:szCs w:val="22"/>
        </w:rPr>
        <w:t>visiotest</w:t>
      </w:r>
      <w:proofErr w:type="spellEnd"/>
      <w:r w:rsidRPr="001C361A">
        <w:rPr>
          <w:rFonts w:asciiTheme="minorHAnsi" w:hAnsiTheme="minorHAnsi" w:cstheme="minorHAnsi"/>
          <w:color w:val="auto"/>
          <w:sz w:val="22"/>
          <w:szCs w:val="22"/>
        </w:rPr>
        <w:t xml:space="preserve">, …). Dans ce cas, aucun coût supplémentaire ne sera facturé par le </w:t>
      </w:r>
      <w:r>
        <w:rPr>
          <w:rFonts w:asciiTheme="minorHAnsi" w:hAnsiTheme="minorHAnsi" w:cstheme="minorHAnsi"/>
          <w:color w:val="auto"/>
          <w:sz w:val="22"/>
          <w:szCs w:val="22"/>
        </w:rPr>
        <w:t>Titulaire</w:t>
      </w:r>
      <w:r w:rsidRPr="001C361A">
        <w:rPr>
          <w:rFonts w:asciiTheme="minorHAnsi" w:hAnsiTheme="minorHAnsi" w:cstheme="minorHAnsi"/>
          <w:color w:val="auto"/>
          <w:sz w:val="22"/>
          <w:szCs w:val="22"/>
        </w:rPr>
        <w:t xml:space="preserve"> à Inria, ces prestations étant incluses dans la cotisation annuelle.</w:t>
      </w:r>
    </w:p>
    <w:p w14:paraId="38A4B17D" w14:textId="2139D92F" w:rsidR="00B12B34" w:rsidRDefault="00B12B34" w:rsidP="002456DB">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16C8645B" w14:textId="4EDC42B7" w:rsidR="00B12B34" w:rsidRPr="00131B86" w:rsidRDefault="00B12B34" w:rsidP="00B12B34">
      <w:pPr>
        <w:pStyle w:val="Corpsdetexte"/>
        <w:shd w:val="clear" w:color="auto" w:fill="B8CCE4" w:themeFill="accent1" w:themeFillTint="66"/>
        <w:spacing w:after="0"/>
        <w:outlineLvl w:val="1"/>
        <w:rPr>
          <w:rFonts w:asciiTheme="minorHAnsi" w:hAnsiTheme="minorHAnsi" w:cstheme="minorHAnsi"/>
          <w:sz w:val="24"/>
          <w:szCs w:val="22"/>
        </w:rPr>
      </w:pPr>
      <w:bookmarkStart w:id="49" w:name="_Toc222218769"/>
      <w:r w:rsidRPr="00131B86">
        <w:rPr>
          <w:rFonts w:asciiTheme="minorHAnsi" w:hAnsiTheme="minorHAnsi" w:cstheme="minorHAnsi"/>
          <w:sz w:val="24"/>
          <w:szCs w:val="22"/>
        </w:rPr>
        <w:t xml:space="preserve">Article </w:t>
      </w:r>
      <w:r>
        <w:rPr>
          <w:rFonts w:asciiTheme="minorHAnsi" w:hAnsiTheme="minorHAnsi" w:cstheme="minorHAnsi"/>
          <w:sz w:val="24"/>
          <w:szCs w:val="22"/>
        </w:rPr>
        <w:t>7</w:t>
      </w:r>
      <w:r w:rsidRPr="00131B86">
        <w:rPr>
          <w:rFonts w:asciiTheme="minorHAnsi" w:hAnsiTheme="minorHAnsi" w:cstheme="minorHAnsi"/>
          <w:sz w:val="24"/>
          <w:szCs w:val="22"/>
        </w:rPr>
        <w:t>.</w:t>
      </w:r>
      <w:r>
        <w:rPr>
          <w:rFonts w:asciiTheme="minorHAnsi" w:hAnsiTheme="minorHAnsi" w:cstheme="minorHAnsi"/>
          <w:sz w:val="24"/>
          <w:szCs w:val="22"/>
        </w:rPr>
        <w:t>11</w:t>
      </w:r>
      <w:r w:rsidRPr="00131B86">
        <w:rPr>
          <w:rFonts w:asciiTheme="minorHAnsi" w:hAnsiTheme="minorHAnsi" w:cstheme="minorHAnsi"/>
          <w:sz w:val="24"/>
          <w:szCs w:val="22"/>
        </w:rPr>
        <w:t xml:space="preserve"> – </w:t>
      </w:r>
      <w:r>
        <w:rPr>
          <w:rFonts w:asciiTheme="minorHAnsi" w:hAnsiTheme="minorHAnsi" w:cstheme="minorHAnsi"/>
          <w:sz w:val="24"/>
          <w:szCs w:val="22"/>
        </w:rPr>
        <w:t>Obligations d’Inria</w:t>
      </w:r>
      <w:bookmarkEnd w:id="49"/>
      <w:r>
        <w:rPr>
          <w:rFonts w:asciiTheme="minorHAnsi" w:hAnsiTheme="minorHAnsi" w:cstheme="minorHAnsi"/>
          <w:sz w:val="24"/>
          <w:szCs w:val="22"/>
        </w:rPr>
        <w:t xml:space="preserve"> </w:t>
      </w:r>
    </w:p>
    <w:p w14:paraId="434DB292" w14:textId="77777777" w:rsidR="00B12B34" w:rsidRPr="00B81466" w:rsidRDefault="00B12B34" w:rsidP="002456DB">
      <w:pPr>
        <w:pStyle w:val="Courant"/>
        <w:widowControl/>
        <w:tabs>
          <w:tab w:val="left" w:pos="969"/>
          <w:tab w:val="left" w:pos="1134"/>
        </w:tabs>
        <w:spacing w:line="240" w:lineRule="auto"/>
        <w:jc w:val="both"/>
        <w:rPr>
          <w:rFonts w:asciiTheme="minorHAnsi" w:hAnsiTheme="minorHAnsi" w:cstheme="minorHAnsi"/>
          <w:color w:val="auto"/>
          <w:sz w:val="22"/>
          <w:szCs w:val="22"/>
        </w:rPr>
      </w:pPr>
    </w:p>
    <w:p w14:paraId="6B19528D" w14:textId="77777777" w:rsidR="00B12B34" w:rsidRPr="00115889" w:rsidRDefault="00B12B34" w:rsidP="00B12B34">
      <w:pPr>
        <w:pStyle w:val="Courant"/>
        <w:spacing w:line="240" w:lineRule="auto"/>
        <w:jc w:val="both"/>
        <w:rPr>
          <w:rFonts w:asciiTheme="minorHAnsi" w:hAnsiTheme="minorHAnsi" w:cstheme="minorHAnsi"/>
          <w:color w:val="000000"/>
          <w:sz w:val="22"/>
          <w:szCs w:val="22"/>
        </w:rPr>
      </w:pPr>
      <w:r w:rsidRPr="00115889">
        <w:rPr>
          <w:rFonts w:asciiTheme="minorHAnsi" w:hAnsiTheme="minorHAnsi" w:cstheme="minorHAnsi"/>
          <w:color w:val="000000"/>
          <w:sz w:val="22"/>
          <w:szCs w:val="22"/>
        </w:rPr>
        <w:t>Inria devra :</w:t>
      </w:r>
    </w:p>
    <w:p w14:paraId="4580E14F" w14:textId="2EA5B464" w:rsidR="00B12B34" w:rsidRPr="00115889" w:rsidRDefault="00B12B34" w:rsidP="00B12B34">
      <w:pPr>
        <w:pStyle w:val="Courant"/>
        <w:numPr>
          <w:ilvl w:val="0"/>
          <w:numId w:val="35"/>
        </w:numPr>
        <w:spacing w:line="240" w:lineRule="auto"/>
        <w:ind w:left="1060" w:hanging="357"/>
        <w:jc w:val="both"/>
        <w:rPr>
          <w:rFonts w:asciiTheme="minorHAnsi" w:hAnsiTheme="minorHAnsi" w:cstheme="minorHAnsi"/>
          <w:color w:val="000000"/>
          <w:sz w:val="22"/>
          <w:szCs w:val="22"/>
        </w:rPr>
      </w:pPr>
      <w:r w:rsidRPr="00115889">
        <w:rPr>
          <w:rFonts w:asciiTheme="minorHAnsi" w:hAnsiTheme="minorHAnsi" w:cstheme="minorHAnsi"/>
          <w:color w:val="000000"/>
          <w:sz w:val="22"/>
          <w:szCs w:val="22"/>
        </w:rPr>
        <w:t xml:space="preserve">Informer le </w:t>
      </w:r>
      <w:r w:rsidR="007166D5">
        <w:rPr>
          <w:rFonts w:asciiTheme="minorHAnsi" w:hAnsiTheme="minorHAnsi" w:cstheme="minorHAnsi"/>
          <w:color w:val="000000"/>
          <w:sz w:val="22"/>
          <w:szCs w:val="22"/>
        </w:rPr>
        <w:t>médecin du travail</w:t>
      </w:r>
      <w:r w:rsidRPr="00115889">
        <w:rPr>
          <w:rFonts w:asciiTheme="minorHAnsi" w:hAnsiTheme="minorHAnsi" w:cstheme="minorHAnsi"/>
          <w:color w:val="000000"/>
          <w:sz w:val="22"/>
          <w:szCs w:val="22"/>
        </w:rPr>
        <w:t xml:space="preserve"> sur les postes de travail et les risques afférents,</w:t>
      </w:r>
    </w:p>
    <w:p w14:paraId="7C5077BA" w14:textId="77777777" w:rsidR="00B12B34" w:rsidRPr="00115889" w:rsidRDefault="00B12B34" w:rsidP="00B12B34">
      <w:pPr>
        <w:pStyle w:val="Courant"/>
        <w:numPr>
          <w:ilvl w:val="0"/>
          <w:numId w:val="35"/>
        </w:numPr>
        <w:spacing w:line="240" w:lineRule="auto"/>
        <w:ind w:left="1060" w:hanging="357"/>
        <w:jc w:val="both"/>
        <w:rPr>
          <w:rFonts w:asciiTheme="minorHAnsi" w:hAnsiTheme="minorHAnsi" w:cstheme="minorHAnsi"/>
          <w:color w:val="000000"/>
          <w:sz w:val="22"/>
          <w:szCs w:val="22"/>
        </w:rPr>
      </w:pPr>
      <w:r w:rsidRPr="00115889">
        <w:rPr>
          <w:rFonts w:asciiTheme="minorHAnsi" w:hAnsiTheme="minorHAnsi" w:cstheme="minorHAnsi"/>
          <w:color w:val="000000"/>
          <w:sz w:val="22"/>
          <w:szCs w:val="22"/>
        </w:rPr>
        <w:lastRenderedPageBreak/>
        <w:t>Remettre au médecin la liste et la composition des produits utilisés et ayant un caractère toxique,</w:t>
      </w:r>
    </w:p>
    <w:p w14:paraId="360E0738" w14:textId="77777777" w:rsidR="00B12B34" w:rsidRPr="00115889" w:rsidRDefault="00B12B34" w:rsidP="00B12B34">
      <w:pPr>
        <w:pStyle w:val="Courant"/>
        <w:numPr>
          <w:ilvl w:val="0"/>
          <w:numId w:val="35"/>
        </w:numPr>
        <w:spacing w:line="240" w:lineRule="auto"/>
        <w:ind w:left="1060" w:hanging="357"/>
        <w:jc w:val="both"/>
        <w:rPr>
          <w:rFonts w:asciiTheme="minorHAnsi" w:hAnsiTheme="minorHAnsi" w:cstheme="minorHAnsi"/>
          <w:color w:val="000000"/>
          <w:sz w:val="22"/>
          <w:szCs w:val="22"/>
        </w:rPr>
      </w:pPr>
      <w:r w:rsidRPr="00115889">
        <w:rPr>
          <w:rFonts w:asciiTheme="minorHAnsi" w:hAnsiTheme="minorHAnsi" w:cstheme="minorHAnsi"/>
          <w:color w:val="000000"/>
          <w:sz w:val="22"/>
          <w:szCs w:val="22"/>
        </w:rPr>
        <w:t>Renseigner et retourner la déclaration annuelle des effectifs avant le 31 janvier de chaque année,</w:t>
      </w:r>
    </w:p>
    <w:p w14:paraId="40830C22" w14:textId="77777777" w:rsidR="00B12B34" w:rsidRDefault="00B12B34" w:rsidP="00B12B34">
      <w:pPr>
        <w:pStyle w:val="Courant"/>
        <w:numPr>
          <w:ilvl w:val="0"/>
          <w:numId w:val="35"/>
        </w:numPr>
        <w:spacing w:line="240" w:lineRule="auto"/>
        <w:ind w:left="1060" w:hanging="357"/>
        <w:jc w:val="both"/>
        <w:rPr>
          <w:rFonts w:asciiTheme="minorHAnsi" w:hAnsiTheme="minorHAnsi" w:cstheme="minorHAnsi"/>
          <w:color w:val="000000"/>
          <w:sz w:val="22"/>
          <w:szCs w:val="22"/>
        </w:rPr>
      </w:pPr>
      <w:r w:rsidRPr="00115889">
        <w:rPr>
          <w:rFonts w:asciiTheme="minorHAnsi" w:hAnsiTheme="minorHAnsi" w:cstheme="minorHAnsi"/>
          <w:color w:val="000000"/>
          <w:sz w:val="22"/>
          <w:szCs w:val="22"/>
        </w:rPr>
        <w:t>Fournir, le cas échéant, des précisions sur les fonctions occupées par le personnel, les dates d’entrée et sortie,</w:t>
      </w:r>
    </w:p>
    <w:p w14:paraId="5E18DE12" w14:textId="537B694A" w:rsidR="00836ADF" w:rsidRPr="00B12B34" w:rsidRDefault="00B12B34" w:rsidP="00B12B34">
      <w:pPr>
        <w:pStyle w:val="Courant"/>
        <w:numPr>
          <w:ilvl w:val="0"/>
          <w:numId w:val="35"/>
        </w:numPr>
        <w:spacing w:line="240" w:lineRule="auto"/>
        <w:ind w:left="1060" w:hanging="357"/>
        <w:jc w:val="both"/>
        <w:rPr>
          <w:rFonts w:asciiTheme="minorHAnsi" w:hAnsiTheme="minorHAnsi" w:cstheme="minorHAnsi"/>
          <w:color w:val="000000"/>
          <w:sz w:val="22"/>
          <w:szCs w:val="22"/>
        </w:rPr>
      </w:pPr>
      <w:r w:rsidRPr="00B12B34">
        <w:rPr>
          <w:rFonts w:asciiTheme="minorHAnsi" w:hAnsiTheme="minorHAnsi" w:cstheme="minorHAnsi"/>
          <w:color w:val="000000"/>
          <w:sz w:val="22"/>
          <w:szCs w:val="22"/>
        </w:rPr>
        <w:t>Répondre au mieux de ses possibilités aux demandes des ingénieurs pluridisciplinaires chargés d’effectuer études ou mesures pour le compte du Titulaire.</w:t>
      </w:r>
    </w:p>
    <w:p w14:paraId="606444CC" w14:textId="01B02C2A" w:rsidR="00E6484D" w:rsidRPr="00B81466" w:rsidRDefault="00E6484D" w:rsidP="00B22267">
      <w:pPr>
        <w:pStyle w:val="Courant"/>
        <w:widowControl/>
        <w:tabs>
          <w:tab w:val="left" w:pos="969"/>
          <w:tab w:val="left" w:pos="2103"/>
          <w:tab w:val="left" w:pos="4937"/>
        </w:tabs>
        <w:jc w:val="both"/>
        <w:rPr>
          <w:rFonts w:asciiTheme="minorHAnsi" w:hAnsiTheme="minorHAnsi" w:cs="Arial"/>
          <w:b/>
          <w:color w:val="auto"/>
          <w:sz w:val="22"/>
          <w:szCs w:val="22"/>
        </w:rPr>
      </w:pPr>
    </w:p>
    <w:p w14:paraId="723854F3" w14:textId="670DEED6" w:rsidR="00E01F79" w:rsidRPr="00C30FB8" w:rsidRDefault="00E01F79" w:rsidP="00E01F79">
      <w:pPr>
        <w:pStyle w:val="Titre1"/>
        <w:shd w:val="clear" w:color="auto" w:fill="C00000"/>
        <w:spacing w:before="0"/>
        <w:rPr>
          <w:rFonts w:asciiTheme="minorHAnsi" w:hAnsiTheme="minorHAnsi" w:cstheme="minorHAnsi"/>
          <w:sz w:val="28"/>
        </w:rPr>
      </w:pPr>
      <w:bookmarkStart w:id="50" w:name="_Toc222218770"/>
      <w:r w:rsidRPr="00C30FB8">
        <w:rPr>
          <w:rFonts w:asciiTheme="minorHAnsi" w:hAnsiTheme="minorHAnsi" w:cstheme="minorHAnsi"/>
          <w:sz w:val="24"/>
          <w:szCs w:val="22"/>
        </w:rPr>
        <w:t xml:space="preserve">ARTICLE </w:t>
      </w:r>
      <w:r w:rsidR="00816BFC">
        <w:rPr>
          <w:rFonts w:asciiTheme="minorHAnsi" w:hAnsiTheme="minorHAnsi" w:cstheme="minorHAnsi"/>
          <w:sz w:val="24"/>
          <w:szCs w:val="22"/>
        </w:rPr>
        <w:t>8</w:t>
      </w:r>
      <w:r w:rsidRPr="00C30FB8">
        <w:rPr>
          <w:rFonts w:asciiTheme="minorHAnsi" w:hAnsiTheme="minorHAnsi" w:cstheme="minorHAnsi"/>
          <w:sz w:val="24"/>
          <w:szCs w:val="22"/>
        </w:rPr>
        <w:t xml:space="preserve"> – </w:t>
      </w:r>
      <w:r>
        <w:rPr>
          <w:rFonts w:asciiTheme="minorHAnsi" w:hAnsiTheme="minorHAnsi" w:cstheme="minorHAnsi"/>
          <w:sz w:val="24"/>
          <w:szCs w:val="22"/>
        </w:rPr>
        <w:t>CONDITIONS FINANCIÈRES</w:t>
      </w:r>
      <w:bookmarkEnd w:id="50"/>
    </w:p>
    <w:p w14:paraId="31E71C9B" w14:textId="274D1332" w:rsidR="00453508" w:rsidRDefault="00453508" w:rsidP="00B22267">
      <w:pPr>
        <w:pStyle w:val="Courant"/>
        <w:widowControl/>
        <w:tabs>
          <w:tab w:val="left" w:pos="969"/>
          <w:tab w:val="left" w:pos="2103"/>
          <w:tab w:val="left" w:pos="4937"/>
        </w:tabs>
        <w:jc w:val="both"/>
        <w:rPr>
          <w:rFonts w:asciiTheme="minorHAnsi" w:hAnsiTheme="minorHAnsi" w:cs="Arial"/>
          <w:b/>
          <w:color w:val="000000"/>
          <w:sz w:val="22"/>
          <w:szCs w:val="22"/>
        </w:rPr>
      </w:pPr>
    </w:p>
    <w:p w14:paraId="0A2BE3C9" w14:textId="182DE425" w:rsidR="006056D3" w:rsidRPr="001D4F24" w:rsidRDefault="006056D3" w:rsidP="006056D3">
      <w:pPr>
        <w:pStyle w:val="Corpsdetexte"/>
        <w:shd w:val="clear" w:color="auto" w:fill="B8CCE4" w:themeFill="accent1" w:themeFillTint="66"/>
        <w:spacing w:after="0"/>
        <w:outlineLvl w:val="1"/>
        <w:rPr>
          <w:rFonts w:asciiTheme="minorHAnsi" w:hAnsiTheme="minorHAnsi" w:cstheme="minorHAnsi"/>
          <w:sz w:val="24"/>
        </w:rPr>
      </w:pPr>
      <w:bookmarkStart w:id="51" w:name="_Toc222218771"/>
      <w:r w:rsidRPr="001D4F24">
        <w:rPr>
          <w:rFonts w:asciiTheme="minorHAnsi" w:hAnsiTheme="minorHAnsi" w:cstheme="minorHAnsi"/>
          <w:sz w:val="24"/>
        </w:rPr>
        <w:t xml:space="preserve">Article </w:t>
      </w:r>
      <w:r>
        <w:rPr>
          <w:rFonts w:asciiTheme="minorHAnsi" w:hAnsiTheme="minorHAnsi" w:cstheme="minorHAnsi"/>
          <w:sz w:val="24"/>
        </w:rPr>
        <w:t>8</w:t>
      </w:r>
      <w:r w:rsidRPr="001D4F24">
        <w:rPr>
          <w:rFonts w:asciiTheme="minorHAnsi" w:hAnsiTheme="minorHAnsi" w:cstheme="minorHAnsi"/>
          <w:sz w:val="24"/>
        </w:rPr>
        <w:t xml:space="preserve">.1 – </w:t>
      </w:r>
      <w:r w:rsidR="00B12B34">
        <w:rPr>
          <w:rFonts w:asciiTheme="minorHAnsi" w:hAnsiTheme="minorHAnsi" w:cstheme="minorHAnsi"/>
          <w:sz w:val="24"/>
        </w:rPr>
        <w:t>Mode de calcul du prix</w:t>
      </w:r>
      <w:bookmarkEnd w:id="51"/>
    </w:p>
    <w:p w14:paraId="74A572A4" w14:textId="77777777" w:rsidR="006056D3" w:rsidRPr="00DE180C" w:rsidRDefault="006056D3" w:rsidP="00B22267">
      <w:pPr>
        <w:pStyle w:val="Courant"/>
        <w:widowControl/>
        <w:tabs>
          <w:tab w:val="left" w:pos="969"/>
          <w:tab w:val="left" w:pos="2103"/>
          <w:tab w:val="left" w:pos="4937"/>
        </w:tabs>
        <w:jc w:val="both"/>
        <w:rPr>
          <w:rFonts w:asciiTheme="minorHAnsi" w:hAnsiTheme="minorHAnsi" w:cs="Arial"/>
          <w:b/>
          <w:color w:val="000000"/>
          <w:sz w:val="22"/>
          <w:szCs w:val="22"/>
        </w:rPr>
      </w:pPr>
    </w:p>
    <w:p w14:paraId="158ABB2A" w14:textId="77777777" w:rsidR="00B12B34" w:rsidRPr="008C787D" w:rsidRDefault="00B12B34" w:rsidP="00B12B34">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auto"/>
        <w:jc w:val="both"/>
        <w:rPr>
          <w:rFonts w:asciiTheme="minorHAnsi" w:hAnsiTheme="minorHAnsi" w:cstheme="minorHAnsi"/>
          <w:color w:val="auto"/>
          <w:sz w:val="22"/>
          <w:szCs w:val="22"/>
        </w:rPr>
      </w:pPr>
      <w:r w:rsidRPr="008C787D">
        <w:rPr>
          <w:rFonts w:asciiTheme="minorHAnsi" w:hAnsiTheme="minorHAnsi" w:cstheme="minorHAnsi"/>
          <w:color w:val="auto"/>
          <w:sz w:val="22"/>
          <w:szCs w:val="22"/>
        </w:rPr>
        <w:t>Chaque année, le Titulaire adressera à Inria un bordereau de cotisation qui lui permettra de calculer sa cotisation comme suit :</w:t>
      </w:r>
    </w:p>
    <w:p w14:paraId="063AFDB2" w14:textId="77777777" w:rsidR="00B12B34" w:rsidRPr="008C787D" w:rsidRDefault="00B12B34" w:rsidP="00B12B34">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auto"/>
        <w:jc w:val="both"/>
        <w:rPr>
          <w:rFonts w:asciiTheme="minorHAnsi" w:hAnsiTheme="minorHAnsi" w:cstheme="minorHAnsi"/>
          <w:color w:val="auto"/>
          <w:sz w:val="22"/>
          <w:szCs w:val="22"/>
        </w:rPr>
      </w:pPr>
    </w:p>
    <w:p w14:paraId="12EE228E" w14:textId="77777777" w:rsidR="005D28F8" w:rsidRPr="00807F57" w:rsidRDefault="005D28F8" w:rsidP="005D28F8">
      <w:pPr>
        <w:pStyle w:val="NormalWeb"/>
        <w:spacing w:before="0" w:beforeAutospacing="0" w:after="0" w:afterAutospacing="0"/>
        <w:jc w:val="both"/>
        <w:rPr>
          <w:rFonts w:asciiTheme="minorHAnsi" w:hAnsiTheme="minorHAnsi" w:cstheme="minorHAnsi"/>
          <w:sz w:val="22"/>
          <w:szCs w:val="22"/>
        </w:rPr>
      </w:pPr>
      <w:r w:rsidRPr="00807F57">
        <w:rPr>
          <w:rFonts w:asciiTheme="minorHAnsi" w:hAnsiTheme="minorHAnsi" w:cstheme="minorHAnsi"/>
          <w:sz w:val="22"/>
          <w:szCs w:val="22"/>
        </w:rPr>
        <w:t>Les prestations font l’objet d’une cotisation annuelle par salarié suivi.</w:t>
      </w:r>
    </w:p>
    <w:p w14:paraId="54B068FE" w14:textId="77777777" w:rsidR="005D28F8" w:rsidRDefault="005D28F8" w:rsidP="005D28F8">
      <w:pPr>
        <w:pStyle w:val="NormalWeb"/>
        <w:spacing w:before="0" w:beforeAutospacing="0" w:after="0" w:afterAutospacing="0"/>
        <w:jc w:val="both"/>
        <w:rPr>
          <w:rFonts w:asciiTheme="minorHAnsi" w:hAnsiTheme="minorHAnsi" w:cstheme="minorHAnsi"/>
          <w:sz w:val="22"/>
          <w:szCs w:val="22"/>
        </w:rPr>
      </w:pPr>
    </w:p>
    <w:p w14:paraId="0EB8B616" w14:textId="77777777" w:rsidR="005D28F8" w:rsidRPr="00807F57" w:rsidRDefault="005D28F8" w:rsidP="005D28F8">
      <w:pPr>
        <w:pStyle w:val="NormalWeb"/>
        <w:spacing w:before="0" w:beforeAutospacing="0" w:after="0" w:afterAutospacing="0"/>
        <w:jc w:val="both"/>
        <w:rPr>
          <w:rFonts w:asciiTheme="minorHAnsi" w:hAnsiTheme="minorHAnsi" w:cstheme="minorHAnsi"/>
          <w:sz w:val="22"/>
          <w:szCs w:val="22"/>
        </w:rPr>
      </w:pPr>
      <w:r w:rsidRPr="00807F57">
        <w:rPr>
          <w:rFonts w:asciiTheme="minorHAnsi" w:hAnsiTheme="minorHAnsi" w:cstheme="minorHAnsi"/>
          <w:sz w:val="22"/>
          <w:szCs w:val="22"/>
        </w:rPr>
        <w:t xml:space="preserve">Le </w:t>
      </w:r>
      <w:r>
        <w:rPr>
          <w:rFonts w:asciiTheme="minorHAnsi" w:hAnsiTheme="minorHAnsi" w:cstheme="minorHAnsi"/>
          <w:sz w:val="22"/>
          <w:szCs w:val="22"/>
        </w:rPr>
        <w:t>Titulaire aura indiqué</w:t>
      </w:r>
      <w:r w:rsidRPr="00807F57">
        <w:rPr>
          <w:rFonts w:asciiTheme="minorHAnsi" w:hAnsiTheme="minorHAnsi" w:cstheme="minorHAnsi"/>
          <w:sz w:val="22"/>
          <w:szCs w:val="22"/>
        </w:rPr>
        <w:t xml:space="preserve"> dans son offre le </w:t>
      </w:r>
      <w:r w:rsidRPr="00807F57">
        <w:rPr>
          <w:rStyle w:val="lev"/>
          <w:rFonts w:asciiTheme="minorHAnsi" w:hAnsiTheme="minorHAnsi" w:cstheme="minorHAnsi"/>
          <w:sz w:val="22"/>
          <w:szCs w:val="22"/>
        </w:rPr>
        <w:t>taux de cotisation</w:t>
      </w:r>
      <w:r w:rsidRPr="00807F57">
        <w:rPr>
          <w:rFonts w:asciiTheme="minorHAnsi" w:hAnsiTheme="minorHAnsi" w:cstheme="minorHAnsi"/>
          <w:sz w:val="22"/>
          <w:szCs w:val="22"/>
        </w:rPr>
        <w:t xml:space="preserve"> qu’il propose, exprimé en </w:t>
      </w:r>
      <w:r w:rsidRPr="00807F57">
        <w:rPr>
          <w:rStyle w:val="lev"/>
          <w:rFonts w:asciiTheme="minorHAnsi" w:hAnsiTheme="minorHAnsi" w:cstheme="minorHAnsi"/>
          <w:sz w:val="22"/>
          <w:szCs w:val="22"/>
        </w:rPr>
        <w:t>pourcentage du plafond annuel de la Sécurité sociale (PSS)</w:t>
      </w:r>
      <w:r w:rsidRPr="00807F57">
        <w:rPr>
          <w:rFonts w:asciiTheme="minorHAnsi" w:hAnsiTheme="minorHAnsi" w:cstheme="minorHAnsi"/>
          <w:sz w:val="22"/>
          <w:szCs w:val="22"/>
        </w:rPr>
        <w:t xml:space="preserve"> en vigueur l’année de réalisation des prestations.</w:t>
      </w:r>
    </w:p>
    <w:p w14:paraId="5F2E2D5A" w14:textId="77777777" w:rsidR="005D28F8" w:rsidRDefault="005D28F8" w:rsidP="005D28F8">
      <w:pPr>
        <w:pStyle w:val="NormalWeb"/>
        <w:spacing w:before="0" w:beforeAutospacing="0" w:after="0" w:afterAutospacing="0"/>
        <w:jc w:val="both"/>
        <w:rPr>
          <w:rFonts w:asciiTheme="minorHAnsi" w:hAnsiTheme="minorHAnsi" w:cstheme="minorHAnsi"/>
          <w:sz w:val="22"/>
          <w:szCs w:val="22"/>
        </w:rPr>
      </w:pPr>
    </w:p>
    <w:p w14:paraId="098EBADA" w14:textId="77777777" w:rsidR="005D28F8" w:rsidRPr="00807F57" w:rsidRDefault="005D28F8" w:rsidP="005D28F8">
      <w:pPr>
        <w:pStyle w:val="NormalWeb"/>
        <w:spacing w:before="0" w:beforeAutospacing="0" w:after="0" w:afterAutospacing="0"/>
        <w:jc w:val="both"/>
        <w:rPr>
          <w:rFonts w:asciiTheme="minorHAnsi" w:hAnsiTheme="minorHAnsi" w:cstheme="minorHAnsi"/>
          <w:sz w:val="22"/>
          <w:szCs w:val="22"/>
        </w:rPr>
      </w:pPr>
      <w:r w:rsidRPr="00807F57">
        <w:rPr>
          <w:rFonts w:asciiTheme="minorHAnsi" w:hAnsiTheme="minorHAnsi" w:cstheme="minorHAnsi"/>
          <w:sz w:val="22"/>
          <w:szCs w:val="22"/>
        </w:rPr>
        <w:t xml:space="preserve">À la notification du marché, la </w:t>
      </w:r>
      <w:r w:rsidRPr="00807F57">
        <w:rPr>
          <w:rStyle w:val="lev"/>
          <w:rFonts w:asciiTheme="minorHAnsi" w:hAnsiTheme="minorHAnsi" w:cstheme="minorHAnsi"/>
          <w:sz w:val="22"/>
          <w:szCs w:val="22"/>
        </w:rPr>
        <w:t>cotisation annuelle unitaire par salarié</w:t>
      </w:r>
      <w:r w:rsidRPr="00807F57">
        <w:rPr>
          <w:rFonts w:asciiTheme="minorHAnsi" w:hAnsiTheme="minorHAnsi" w:cstheme="minorHAnsi"/>
          <w:sz w:val="22"/>
          <w:szCs w:val="22"/>
        </w:rPr>
        <w:t xml:space="preserve"> due par Inria est obtenue en appliquant le taux proposé par le Titulaire au PSS en vigueur. La </w:t>
      </w:r>
      <w:r w:rsidRPr="00807F57">
        <w:rPr>
          <w:rStyle w:val="lev"/>
          <w:rFonts w:asciiTheme="minorHAnsi" w:hAnsiTheme="minorHAnsi" w:cstheme="minorHAnsi"/>
          <w:sz w:val="22"/>
          <w:szCs w:val="22"/>
        </w:rPr>
        <w:t>cotisation minimale annuelle</w:t>
      </w:r>
      <w:r w:rsidRPr="00807F57">
        <w:rPr>
          <w:rFonts w:asciiTheme="minorHAnsi" w:hAnsiTheme="minorHAnsi" w:cstheme="minorHAnsi"/>
          <w:sz w:val="22"/>
          <w:szCs w:val="22"/>
        </w:rPr>
        <w:t xml:space="preserve"> est calculée en multipliant cette cotisation unitaire par le nombre de salariés déclarés par Inria en début d’année.</w:t>
      </w:r>
    </w:p>
    <w:p w14:paraId="43A2F8EA" w14:textId="77777777" w:rsidR="005D28F8" w:rsidRDefault="005D28F8" w:rsidP="005D28F8">
      <w:pPr>
        <w:pStyle w:val="NormalWeb"/>
        <w:spacing w:before="0" w:beforeAutospacing="0" w:after="0" w:afterAutospacing="0"/>
        <w:jc w:val="both"/>
        <w:rPr>
          <w:rFonts w:asciiTheme="minorHAnsi" w:hAnsiTheme="minorHAnsi" w:cstheme="minorHAnsi"/>
          <w:sz w:val="22"/>
          <w:szCs w:val="22"/>
        </w:rPr>
      </w:pPr>
    </w:p>
    <w:p w14:paraId="5E33F9EE" w14:textId="77777777" w:rsidR="005D28F8" w:rsidRPr="00807F57" w:rsidRDefault="005D28F8" w:rsidP="005D28F8">
      <w:pPr>
        <w:pStyle w:val="NormalWeb"/>
        <w:spacing w:before="0" w:beforeAutospacing="0" w:after="0" w:afterAutospacing="0"/>
        <w:jc w:val="both"/>
        <w:rPr>
          <w:rFonts w:asciiTheme="minorHAnsi" w:hAnsiTheme="minorHAnsi" w:cstheme="minorHAnsi"/>
          <w:sz w:val="22"/>
          <w:szCs w:val="22"/>
        </w:rPr>
      </w:pPr>
      <w:r w:rsidRPr="00807F57">
        <w:rPr>
          <w:rFonts w:asciiTheme="minorHAnsi" w:hAnsiTheme="minorHAnsi" w:cstheme="minorHAnsi"/>
          <w:sz w:val="22"/>
          <w:szCs w:val="22"/>
        </w:rPr>
        <w:t xml:space="preserve">Le </w:t>
      </w:r>
      <w:r w:rsidRPr="00807F57">
        <w:rPr>
          <w:rStyle w:val="lev"/>
          <w:rFonts w:asciiTheme="minorHAnsi" w:hAnsiTheme="minorHAnsi" w:cstheme="minorHAnsi"/>
          <w:sz w:val="22"/>
          <w:szCs w:val="22"/>
        </w:rPr>
        <w:t>taux de cotisation</w:t>
      </w:r>
      <w:r w:rsidRPr="00807F57">
        <w:rPr>
          <w:rFonts w:asciiTheme="minorHAnsi" w:hAnsiTheme="minorHAnsi" w:cstheme="minorHAnsi"/>
          <w:sz w:val="22"/>
          <w:szCs w:val="22"/>
        </w:rPr>
        <w:t xml:space="preserve"> proposé par le Titulaire est ferme pendant toute la durée du marché. Le </w:t>
      </w:r>
      <w:r w:rsidRPr="00807F57">
        <w:rPr>
          <w:rStyle w:val="lev"/>
          <w:rFonts w:asciiTheme="minorHAnsi" w:hAnsiTheme="minorHAnsi" w:cstheme="minorHAnsi"/>
          <w:sz w:val="22"/>
          <w:szCs w:val="22"/>
        </w:rPr>
        <w:t>montant en euros</w:t>
      </w:r>
      <w:r w:rsidRPr="00807F57">
        <w:rPr>
          <w:rFonts w:asciiTheme="minorHAnsi" w:hAnsiTheme="minorHAnsi" w:cstheme="minorHAnsi"/>
          <w:sz w:val="22"/>
          <w:szCs w:val="22"/>
        </w:rPr>
        <w:t xml:space="preserve"> de la cotisation est automatiquement ajusté chaque année en fonction de l’évolution réglementaire du PSS, sans qu’il soit nécessaire de conclure un avenant.</w:t>
      </w:r>
    </w:p>
    <w:p w14:paraId="0B07FFE6" w14:textId="77777777" w:rsidR="005D28F8" w:rsidRPr="005D28F8" w:rsidRDefault="005D28F8" w:rsidP="005D28F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auto"/>
        <w:jc w:val="both"/>
        <w:rPr>
          <w:rFonts w:asciiTheme="minorHAnsi" w:hAnsiTheme="minorHAnsi" w:cstheme="minorHAnsi"/>
          <w:color w:val="auto"/>
          <w:sz w:val="22"/>
          <w:szCs w:val="22"/>
        </w:rPr>
      </w:pPr>
    </w:p>
    <w:p w14:paraId="07771C33" w14:textId="1312CB77" w:rsidR="00B12B34" w:rsidRPr="005D28F8" w:rsidRDefault="005D28F8" w:rsidP="005D28F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auto"/>
        <w:jc w:val="both"/>
        <w:rPr>
          <w:rFonts w:asciiTheme="minorHAnsi" w:hAnsiTheme="minorHAnsi" w:cstheme="minorHAnsi"/>
          <w:color w:val="auto"/>
          <w:sz w:val="22"/>
          <w:szCs w:val="22"/>
        </w:rPr>
      </w:pPr>
      <w:r w:rsidRPr="005D28F8">
        <w:rPr>
          <w:rFonts w:asciiTheme="minorHAnsi" w:hAnsiTheme="minorHAnsi" w:cstheme="minorHAnsi"/>
          <w:color w:val="auto"/>
          <w:sz w:val="22"/>
          <w:szCs w:val="22"/>
        </w:rPr>
        <w:t>Les tarifs définis dans l’offre du Titulaire sont réputés comprendre toutes les charges fiscales, parafiscales ou autres frappant obligatoirement les prestations, les frais de déplacements et toutes les sujétions techniques d’exécution de la prestation qui sont normalement prévisibles</w:t>
      </w:r>
      <w:r w:rsidR="00B12B34" w:rsidRPr="005D28F8">
        <w:rPr>
          <w:rFonts w:asciiTheme="minorHAnsi" w:hAnsiTheme="minorHAnsi" w:cstheme="minorHAnsi"/>
          <w:color w:val="auto"/>
          <w:sz w:val="22"/>
          <w:szCs w:val="22"/>
        </w:rPr>
        <w:t>.</w:t>
      </w:r>
    </w:p>
    <w:p w14:paraId="7F817B75" w14:textId="77777777" w:rsidR="00B12B34" w:rsidRPr="005D28F8" w:rsidRDefault="00B12B34" w:rsidP="00B12B34">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auto"/>
        <w:jc w:val="both"/>
        <w:rPr>
          <w:rFonts w:asciiTheme="minorHAnsi" w:hAnsiTheme="minorHAnsi" w:cstheme="minorHAnsi"/>
          <w:color w:val="auto"/>
          <w:sz w:val="22"/>
          <w:szCs w:val="22"/>
        </w:rPr>
      </w:pPr>
    </w:p>
    <w:p w14:paraId="256A3AC8" w14:textId="77777777" w:rsidR="00B12B34" w:rsidRPr="008C787D" w:rsidRDefault="00B12B34" w:rsidP="00B12B34">
      <w:pPr>
        <w:pStyle w:val="Corpsdetexte21"/>
        <w:rPr>
          <w:rFonts w:asciiTheme="minorHAnsi" w:hAnsiTheme="minorHAnsi" w:cstheme="minorHAnsi"/>
          <w:szCs w:val="22"/>
        </w:rPr>
      </w:pPr>
      <w:r w:rsidRPr="008C787D">
        <w:rPr>
          <w:rFonts w:asciiTheme="minorHAnsi" w:hAnsiTheme="minorHAnsi" w:cstheme="minorHAnsi"/>
          <w:szCs w:val="22"/>
        </w:rPr>
        <w:t>Les tarifs définis dans l’offre du Titulaire sont réputés comprendre toutes les charges fiscales, parafiscales ou autres frappant obligatoirement les prestations, les frais de déplacements et toutes les sujétions techniques d’exécution de la prestation qui sont normalement prévisibles.</w:t>
      </w:r>
    </w:p>
    <w:p w14:paraId="7A2D9298" w14:textId="77777777" w:rsidR="00B12B34" w:rsidRPr="008C787D" w:rsidRDefault="00B12B34" w:rsidP="00B12B34">
      <w:pPr>
        <w:pStyle w:val="Corpsdetexte"/>
        <w:spacing w:after="0"/>
        <w:jc w:val="both"/>
        <w:rPr>
          <w:rFonts w:asciiTheme="minorHAnsi" w:hAnsiTheme="minorHAnsi" w:cstheme="minorHAnsi"/>
          <w:sz w:val="22"/>
          <w:szCs w:val="22"/>
        </w:rPr>
      </w:pPr>
    </w:p>
    <w:p w14:paraId="66726A25" w14:textId="3F724BD4" w:rsidR="00EF4C23" w:rsidRDefault="00B12B34" w:rsidP="00B12B34">
      <w:pPr>
        <w:pStyle w:val="TexteCourant"/>
        <w:widowControl/>
        <w:tabs>
          <w:tab w:val="clear" w:pos="1644"/>
          <w:tab w:val="left" w:pos="1417"/>
        </w:tabs>
        <w:ind w:left="0" w:firstLine="0"/>
        <w:rPr>
          <w:rFonts w:asciiTheme="minorHAnsi" w:hAnsiTheme="minorHAnsi" w:cstheme="minorHAnsi"/>
          <w:color w:val="auto"/>
          <w:sz w:val="22"/>
          <w:szCs w:val="24"/>
        </w:rPr>
      </w:pPr>
      <w:r w:rsidRPr="00B12B34">
        <w:rPr>
          <w:rFonts w:asciiTheme="minorHAnsi" w:hAnsiTheme="minorHAnsi" w:cstheme="minorHAnsi"/>
          <w:color w:val="auto"/>
          <w:sz w:val="22"/>
          <w:szCs w:val="24"/>
        </w:rPr>
        <w:t xml:space="preserve">En cas de désaccord d’Inria sur ces nouveaux tarifs et comme indiqué à l’article </w:t>
      </w:r>
      <w:r w:rsidR="008B7D8B">
        <w:rPr>
          <w:rFonts w:asciiTheme="minorHAnsi" w:hAnsiTheme="minorHAnsi" w:cstheme="minorHAnsi"/>
          <w:color w:val="auto"/>
          <w:sz w:val="22"/>
          <w:szCs w:val="24"/>
        </w:rPr>
        <w:t>8</w:t>
      </w:r>
      <w:r w:rsidRPr="00B12B34">
        <w:rPr>
          <w:rFonts w:asciiTheme="minorHAnsi" w:hAnsiTheme="minorHAnsi" w:cstheme="minorHAnsi"/>
          <w:color w:val="auto"/>
          <w:sz w:val="22"/>
          <w:szCs w:val="24"/>
        </w:rPr>
        <w:t>.6 ci-après, Inria pourra résilier le marché sans indemnités.</w:t>
      </w:r>
    </w:p>
    <w:p w14:paraId="2D6E838E" w14:textId="17C8245B" w:rsidR="00B12B34" w:rsidRDefault="00B12B34" w:rsidP="00B12B34">
      <w:pPr>
        <w:pStyle w:val="TexteCourant"/>
        <w:widowControl/>
        <w:tabs>
          <w:tab w:val="clear" w:pos="1644"/>
          <w:tab w:val="left" w:pos="1417"/>
        </w:tabs>
        <w:ind w:left="0" w:firstLine="0"/>
        <w:rPr>
          <w:rFonts w:asciiTheme="minorHAnsi" w:hAnsiTheme="minorHAnsi" w:cstheme="minorHAnsi"/>
          <w:color w:val="auto"/>
          <w:sz w:val="22"/>
          <w:szCs w:val="24"/>
        </w:rPr>
      </w:pPr>
    </w:p>
    <w:p w14:paraId="2B7EA9C8" w14:textId="66AD5EBC" w:rsidR="00B12B34" w:rsidRPr="001D4F24" w:rsidRDefault="00B12B34" w:rsidP="00B12B34">
      <w:pPr>
        <w:pStyle w:val="Corpsdetexte"/>
        <w:shd w:val="clear" w:color="auto" w:fill="B8CCE4" w:themeFill="accent1" w:themeFillTint="66"/>
        <w:spacing w:after="0"/>
        <w:outlineLvl w:val="1"/>
        <w:rPr>
          <w:rFonts w:asciiTheme="minorHAnsi" w:hAnsiTheme="minorHAnsi" w:cstheme="minorHAnsi"/>
          <w:sz w:val="24"/>
        </w:rPr>
      </w:pPr>
      <w:bookmarkStart w:id="52" w:name="_Toc222218772"/>
      <w:r w:rsidRPr="001D4F24">
        <w:rPr>
          <w:rFonts w:asciiTheme="minorHAnsi" w:hAnsiTheme="minorHAnsi" w:cstheme="minorHAnsi"/>
          <w:sz w:val="24"/>
        </w:rPr>
        <w:t xml:space="preserve">Article </w:t>
      </w:r>
      <w:r>
        <w:rPr>
          <w:rFonts w:asciiTheme="minorHAnsi" w:hAnsiTheme="minorHAnsi" w:cstheme="minorHAnsi"/>
          <w:sz w:val="24"/>
        </w:rPr>
        <w:t>8</w:t>
      </w:r>
      <w:r w:rsidRPr="001D4F24">
        <w:rPr>
          <w:rFonts w:asciiTheme="minorHAnsi" w:hAnsiTheme="minorHAnsi" w:cstheme="minorHAnsi"/>
          <w:sz w:val="24"/>
        </w:rPr>
        <w:t>.</w:t>
      </w:r>
      <w:r>
        <w:rPr>
          <w:rFonts w:asciiTheme="minorHAnsi" w:hAnsiTheme="minorHAnsi" w:cstheme="minorHAnsi"/>
          <w:sz w:val="24"/>
        </w:rPr>
        <w:t>2</w:t>
      </w:r>
      <w:r w:rsidRPr="001D4F24">
        <w:rPr>
          <w:rFonts w:asciiTheme="minorHAnsi" w:hAnsiTheme="minorHAnsi" w:cstheme="minorHAnsi"/>
          <w:sz w:val="24"/>
        </w:rPr>
        <w:t xml:space="preserve"> – </w:t>
      </w:r>
      <w:r>
        <w:rPr>
          <w:rFonts w:asciiTheme="minorHAnsi" w:hAnsiTheme="minorHAnsi" w:cstheme="minorHAnsi"/>
          <w:sz w:val="24"/>
        </w:rPr>
        <w:t>Absence d’un salarié aux visites médicales</w:t>
      </w:r>
      <w:bookmarkEnd w:id="52"/>
    </w:p>
    <w:p w14:paraId="7427874E" w14:textId="35442D9B" w:rsidR="00B12B34" w:rsidRDefault="00B12B34" w:rsidP="00B12B34">
      <w:pPr>
        <w:pStyle w:val="TexteCourant"/>
        <w:widowControl/>
        <w:tabs>
          <w:tab w:val="clear" w:pos="1644"/>
          <w:tab w:val="left" w:pos="1417"/>
        </w:tabs>
        <w:ind w:left="0" w:firstLine="0"/>
        <w:rPr>
          <w:rFonts w:asciiTheme="minorHAnsi" w:hAnsiTheme="minorHAnsi" w:cstheme="minorHAnsi"/>
          <w:bCs/>
          <w:snapToGrid/>
          <w:color w:val="auto"/>
          <w:sz w:val="24"/>
          <w:szCs w:val="22"/>
        </w:rPr>
      </w:pPr>
    </w:p>
    <w:p w14:paraId="074E87E7" w14:textId="77777777" w:rsidR="00B12B34" w:rsidRPr="00B12B34" w:rsidRDefault="00B12B34" w:rsidP="00B12B34">
      <w:pPr>
        <w:tabs>
          <w:tab w:val="left" w:pos="6630"/>
        </w:tabs>
        <w:jc w:val="both"/>
        <w:rPr>
          <w:rFonts w:asciiTheme="minorHAnsi" w:hAnsiTheme="minorHAnsi" w:cstheme="minorHAnsi"/>
          <w:sz w:val="22"/>
          <w:szCs w:val="22"/>
        </w:rPr>
      </w:pPr>
      <w:r w:rsidRPr="00B12B34">
        <w:rPr>
          <w:rFonts w:asciiTheme="minorHAnsi" w:hAnsiTheme="minorHAnsi" w:cstheme="minorHAnsi"/>
          <w:sz w:val="22"/>
          <w:szCs w:val="22"/>
        </w:rPr>
        <w:t xml:space="preserve">En cas d’indisponibilité du salarié, il lui appartient de contacter directement le Titulaire pour re planifier un rendez-vous </w:t>
      </w:r>
      <w:r w:rsidRPr="00B12B34">
        <w:rPr>
          <w:rFonts w:asciiTheme="minorHAnsi" w:hAnsiTheme="minorHAnsi" w:cstheme="minorHAnsi"/>
          <w:sz w:val="22"/>
          <w:szCs w:val="22"/>
          <w:u w:val="single"/>
        </w:rPr>
        <w:t>au plus tard 48 heures</w:t>
      </w:r>
      <w:r w:rsidRPr="00B12B34">
        <w:rPr>
          <w:rFonts w:asciiTheme="minorHAnsi" w:hAnsiTheme="minorHAnsi" w:cstheme="minorHAnsi"/>
          <w:sz w:val="22"/>
          <w:szCs w:val="22"/>
        </w:rPr>
        <w:t xml:space="preserve"> avant l’heure prévue de la convocation. Ce report doit rester exceptionnel.</w:t>
      </w:r>
    </w:p>
    <w:p w14:paraId="6AC051D4" w14:textId="77777777" w:rsidR="00B12B34" w:rsidRPr="00B12B34" w:rsidRDefault="00B12B34" w:rsidP="00B12B34">
      <w:pPr>
        <w:tabs>
          <w:tab w:val="left" w:pos="6630"/>
        </w:tabs>
        <w:jc w:val="both"/>
        <w:rPr>
          <w:rFonts w:asciiTheme="minorHAnsi" w:hAnsiTheme="minorHAnsi" w:cstheme="minorHAnsi"/>
          <w:sz w:val="22"/>
          <w:szCs w:val="22"/>
        </w:rPr>
      </w:pPr>
    </w:p>
    <w:p w14:paraId="139665E2" w14:textId="0497119F" w:rsidR="00B12B34" w:rsidRDefault="00B12B34" w:rsidP="00B12B34">
      <w:pPr>
        <w:pStyle w:val="TexteCourant"/>
        <w:widowControl/>
        <w:tabs>
          <w:tab w:val="clear" w:pos="1644"/>
          <w:tab w:val="left" w:pos="1417"/>
        </w:tabs>
        <w:ind w:left="0" w:firstLine="0"/>
        <w:rPr>
          <w:rFonts w:asciiTheme="minorHAnsi" w:hAnsiTheme="minorHAnsi" w:cstheme="minorHAnsi"/>
          <w:color w:val="auto"/>
          <w:sz w:val="22"/>
          <w:szCs w:val="22"/>
        </w:rPr>
      </w:pPr>
      <w:r w:rsidRPr="00B12B34">
        <w:rPr>
          <w:rFonts w:asciiTheme="minorHAnsi" w:hAnsiTheme="minorHAnsi" w:cstheme="minorHAnsi"/>
          <w:color w:val="auto"/>
          <w:sz w:val="22"/>
          <w:szCs w:val="22"/>
        </w:rPr>
        <w:t>En cas d’absence non excusée dans ce délai de 48 heures qui précède le rendez-vous, un montant forfaitaire par salarié absent sera facturé à l’adhérent</w:t>
      </w:r>
      <w:r>
        <w:rPr>
          <w:rFonts w:asciiTheme="minorHAnsi" w:hAnsiTheme="minorHAnsi" w:cstheme="minorHAnsi"/>
          <w:color w:val="auto"/>
          <w:sz w:val="22"/>
          <w:szCs w:val="22"/>
        </w:rPr>
        <w:t xml:space="preserve"> et selon un montant fixé par le Titulaire dans son offre</w:t>
      </w:r>
      <w:r w:rsidRPr="00B12B34">
        <w:rPr>
          <w:rFonts w:asciiTheme="minorHAnsi" w:hAnsiTheme="minorHAnsi" w:cstheme="minorHAnsi"/>
          <w:color w:val="auto"/>
          <w:sz w:val="22"/>
          <w:szCs w:val="22"/>
        </w:rPr>
        <w:t>.</w:t>
      </w:r>
    </w:p>
    <w:p w14:paraId="328BABC6" w14:textId="27045C20" w:rsidR="001E6059" w:rsidRDefault="001E6059" w:rsidP="00B12B34">
      <w:pPr>
        <w:pStyle w:val="TexteCourant"/>
        <w:widowControl/>
        <w:tabs>
          <w:tab w:val="clear" w:pos="1644"/>
          <w:tab w:val="left" w:pos="1417"/>
        </w:tabs>
        <w:ind w:left="0" w:firstLine="0"/>
        <w:rPr>
          <w:rFonts w:asciiTheme="minorHAnsi" w:hAnsiTheme="minorHAnsi" w:cstheme="minorHAnsi"/>
          <w:color w:val="auto"/>
          <w:sz w:val="22"/>
          <w:szCs w:val="22"/>
        </w:rPr>
      </w:pPr>
    </w:p>
    <w:p w14:paraId="0977207E" w14:textId="4BFEBABE" w:rsidR="001E6059" w:rsidRPr="001D4F24" w:rsidRDefault="001E6059" w:rsidP="001E6059">
      <w:pPr>
        <w:pStyle w:val="Corpsdetexte"/>
        <w:shd w:val="clear" w:color="auto" w:fill="B8CCE4" w:themeFill="accent1" w:themeFillTint="66"/>
        <w:spacing w:after="0"/>
        <w:outlineLvl w:val="1"/>
        <w:rPr>
          <w:rFonts w:asciiTheme="minorHAnsi" w:hAnsiTheme="minorHAnsi" w:cstheme="minorHAnsi"/>
          <w:sz w:val="24"/>
        </w:rPr>
      </w:pPr>
      <w:bookmarkStart w:id="53" w:name="_Toc222218773"/>
      <w:r w:rsidRPr="001D4F24">
        <w:rPr>
          <w:rFonts w:asciiTheme="minorHAnsi" w:hAnsiTheme="minorHAnsi" w:cstheme="minorHAnsi"/>
          <w:sz w:val="24"/>
        </w:rPr>
        <w:lastRenderedPageBreak/>
        <w:t xml:space="preserve">Article </w:t>
      </w:r>
      <w:r>
        <w:rPr>
          <w:rFonts w:asciiTheme="minorHAnsi" w:hAnsiTheme="minorHAnsi" w:cstheme="minorHAnsi"/>
          <w:sz w:val="24"/>
        </w:rPr>
        <w:t>8</w:t>
      </w:r>
      <w:r w:rsidRPr="001D4F24">
        <w:rPr>
          <w:rFonts w:asciiTheme="minorHAnsi" w:hAnsiTheme="minorHAnsi" w:cstheme="minorHAnsi"/>
          <w:sz w:val="24"/>
        </w:rPr>
        <w:t>.</w:t>
      </w:r>
      <w:r>
        <w:rPr>
          <w:rFonts w:asciiTheme="minorHAnsi" w:hAnsiTheme="minorHAnsi" w:cstheme="minorHAnsi"/>
          <w:sz w:val="24"/>
        </w:rPr>
        <w:t>3</w:t>
      </w:r>
      <w:r w:rsidRPr="001D4F24">
        <w:rPr>
          <w:rFonts w:asciiTheme="minorHAnsi" w:hAnsiTheme="minorHAnsi" w:cstheme="minorHAnsi"/>
          <w:sz w:val="24"/>
        </w:rPr>
        <w:t xml:space="preserve"> – </w:t>
      </w:r>
      <w:r>
        <w:rPr>
          <w:rFonts w:asciiTheme="minorHAnsi" w:hAnsiTheme="minorHAnsi" w:cstheme="minorHAnsi"/>
          <w:sz w:val="24"/>
        </w:rPr>
        <w:t>TVA</w:t>
      </w:r>
      <w:bookmarkEnd w:id="53"/>
    </w:p>
    <w:p w14:paraId="6D4F01E0" w14:textId="1B8C4583" w:rsidR="001E6059" w:rsidRDefault="001E6059" w:rsidP="00B12B34">
      <w:pPr>
        <w:pStyle w:val="TexteCourant"/>
        <w:widowControl/>
        <w:tabs>
          <w:tab w:val="clear" w:pos="1644"/>
          <w:tab w:val="left" w:pos="1417"/>
        </w:tabs>
        <w:ind w:left="0" w:firstLine="0"/>
        <w:rPr>
          <w:rFonts w:asciiTheme="minorHAnsi" w:hAnsiTheme="minorHAnsi" w:cstheme="minorHAnsi"/>
          <w:bCs/>
          <w:snapToGrid/>
          <w:color w:val="auto"/>
          <w:sz w:val="24"/>
          <w:szCs w:val="22"/>
        </w:rPr>
      </w:pPr>
    </w:p>
    <w:p w14:paraId="6F5370B4" w14:textId="6F17997B" w:rsidR="001E6059" w:rsidRPr="001E6059" w:rsidRDefault="001E6059" w:rsidP="00B12B34">
      <w:pPr>
        <w:pStyle w:val="TexteCourant"/>
        <w:widowControl/>
        <w:tabs>
          <w:tab w:val="clear" w:pos="1644"/>
          <w:tab w:val="left" w:pos="1417"/>
        </w:tabs>
        <w:ind w:left="0" w:firstLine="0"/>
        <w:rPr>
          <w:rFonts w:asciiTheme="minorHAnsi" w:hAnsiTheme="minorHAnsi" w:cstheme="minorHAnsi"/>
          <w:bCs/>
          <w:snapToGrid/>
          <w:color w:val="auto"/>
          <w:sz w:val="24"/>
          <w:szCs w:val="22"/>
        </w:rPr>
      </w:pPr>
      <w:r w:rsidRPr="001E6059">
        <w:rPr>
          <w:rFonts w:asciiTheme="minorHAnsi" w:hAnsiTheme="minorHAnsi" w:cs="Arial"/>
          <w:color w:val="auto"/>
          <w:sz w:val="22"/>
          <w:szCs w:val="22"/>
        </w:rPr>
        <w:t>Il sera fait application du taux de TVA en vigueur à la date du fait générateur.</w:t>
      </w:r>
    </w:p>
    <w:p w14:paraId="75322DD6" w14:textId="21155E5C" w:rsidR="00466805" w:rsidRPr="00B12B34" w:rsidRDefault="00466805" w:rsidP="008B5C9A">
      <w:pPr>
        <w:pStyle w:val="TexteCourant"/>
        <w:widowControl/>
        <w:tabs>
          <w:tab w:val="clear" w:pos="1644"/>
          <w:tab w:val="left" w:pos="1417"/>
        </w:tabs>
        <w:ind w:left="0" w:firstLine="0"/>
        <w:rPr>
          <w:rFonts w:asciiTheme="minorHAnsi" w:hAnsiTheme="minorHAnsi" w:cstheme="minorHAnsi"/>
          <w:bCs/>
          <w:snapToGrid/>
          <w:color w:val="auto"/>
          <w:sz w:val="24"/>
          <w:szCs w:val="22"/>
        </w:rPr>
      </w:pPr>
    </w:p>
    <w:p w14:paraId="45F5911F" w14:textId="06342FFE" w:rsidR="00466805" w:rsidRPr="001D4F24" w:rsidRDefault="00466805" w:rsidP="00466805">
      <w:pPr>
        <w:pStyle w:val="Corpsdetexte"/>
        <w:shd w:val="clear" w:color="auto" w:fill="B8CCE4" w:themeFill="accent1" w:themeFillTint="66"/>
        <w:spacing w:after="0"/>
        <w:outlineLvl w:val="1"/>
        <w:rPr>
          <w:rFonts w:asciiTheme="minorHAnsi" w:hAnsiTheme="minorHAnsi" w:cstheme="minorHAnsi"/>
          <w:sz w:val="24"/>
        </w:rPr>
      </w:pPr>
      <w:bookmarkStart w:id="54" w:name="_Toc222218774"/>
      <w:r w:rsidRPr="001D4F24">
        <w:rPr>
          <w:rFonts w:asciiTheme="minorHAnsi" w:hAnsiTheme="minorHAnsi" w:cstheme="minorHAnsi"/>
          <w:sz w:val="24"/>
        </w:rPr>
        <w:t xml:space="preserve">Article </w:t>
      </w:r>
      <w:r>
        <w:rPr>
          <w:rFonts w:asciiTheme="minorHAnsi" w:hAnsiTheme="minorHAnsi" w:cstheme="minorHAnsi"/>
          <w:sz w:val="24"/>
        </w:rPr>
        <w:t>8</w:t>
      </w:r>
      <w:r w:rsidRPr="001D4F24">
        <w:rPr>
          <w:rFonts w:asciiTheme="minorHAnsi" w:hAnsiTheme="minorHAnsi" w:cstheme="minorHAnsi"/>
          <w:sz w:val="24"/>
        </w:rPr>
        <w:t>.</w:t>
      </w:r>
      <w:r w:rsidR="0020756C">
        <w:rPr>
          <w:rFonts w:asciiTheme="minorHAnsi" w:hAnsiTheme="minorHAnsi" w:cstheme="minorHAnsi"/>
          <w:sz w:val="24"/>
        </w:rPr>
        <w:t>4</w:t>
      </w:r>
      <w:r w:rsidRPr="001D4F24">
        <w:rPr>
          <w:rFonts w:asciiTheme="minorHAnsi" w:hAnsiTheme="minorHAnsi" w:cstheme="minorHAnsi"/>
          <w:sz w:val="24"/>
        </w:rPr>
        <w:t xml:space="preserve"> – </w:t>
      </w:r>
      <w:r w:rsidR="0020756C">
        <w:rPr>
          <w:rFonts w:asciiTheme="minorHAnsi" w:hAnsiTheme="minorHAnsi" w:cstheme="minorHAnsi"/>
          <w:sz w:val="24"/>
        </w:rPr>
        <w:t>Ajustement</w:t>
      </w:r>
      <w:r>
        <w:rPr>
          <w:rFonts w:asciiTheme="minorHAnsi" w:hAnsiTheme="minorHAnsi" w:cstheme="minorHAnsi"/>
          <w:sz w:val="24"/>
        </w:rPr>
        <w:t xml:space="preserve"> des prix</w:t>
      </w:r>
      <w:bookmarkEnd w:id="54"/>
    </w:p>
    <w:p w14:paraId="29B178DF" w14:textId="78CD2A26" w:rsidR="00F50054" w:rsidRDefault="00F50054" w:rsidP="008B5C9A">
      <w:pPr>
        <w:pStyle w:val="TexteCourant"/>
        <w:widowControl/>
        <w:tabs>
          <w:tab w:val="clear" w:pos="1644"/>
          <w:tab w:val="left" w:pos="1417"/>
        </w:tabs>
        <w:ind w:left="0" w:firstLine="0"/>
        <w:rPr>
          <w:rFonts w:asciiTheme="minorHAnsi" w:hAnsiTheme="minorHAnsi" w:cstheme="minorHAnsi"/>
          <w:bCs/>
          <w:snapToGrid/>
          <w:color w:val="auto"/>
          <w:sz w:val="22"/>
        </w:rPr>
      </w:pPr>
    </w:p>
    <w:p w14:paraId="0C683A2D" w14:textId="031F77BC" w:rsidR="0020756C" w:rsidRPr="00DE4BB9" w:rsidRDefault="0020756C" w:rsidP="0020756C">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auto"/>
        <w:jc w:val="both"/>
        <w:rPr>
          <w:rFonts w:asciiTheme="minorHAnsi" w:hAnsiTheme="minorHAnsi" w:cs="Arial"/>
          <w:color w:val="000000"/>
          <w:sz w:val="22"/>
          <w:szCs w:val="22"/>
        </w:rPr>
      </w:pPr>
      <w:r w:rsidRPr="00DE4BB9">
        <w:rPr>
          <w:rFonts w:asciiTheme="minorHAnsi" w:hAnsiTheme="minorHAnsi" w:cs="Arial"/>
          <w:color w:val="000000"/>
          <w:sz w:val="22"/>
          <w:szCs w:val="22"/>
        </w:rPr>
        <w:t xml:space="preserve">Pendant la durée du présent marché, le prix pourra être ajusté à tout moment par référence au tarif du </w:t>
      </w:r>
      <w:r>
        <w:rPr>
          <w:rFonts w:asciiTheme="minorHAnsi" w:hAnsiTheme="minorHAnsi" w:cs="Arial"/>
          <w:color w:val="000000"/>
          <w:sz w:val="22"/>
          <w:szCs w:val="22"/>
        </w:rPr>
        <w:t>Titulaire</w:t>
      </w:r>
      <w:r w:rsidRPr="00DE4BB9">
        <w:rPr>
          <w:rFonts w:asciiTheme="minorHAnsi" w:hAnsiTheme="minorHAnsi" w:cs="Arial"/>
          <w:color w:val="000000"/>
          <w:sz w:val="22"/>
          <w:szCs w:val="22"/>
        </w:rPr>
        <w:t xml:space="preserve">. </w:t>
      </w:r>
      <w:r w:rsidRPr="000B7AA2">
        <w:rPr>
          <w:rFonts w:asciiTheme="minorHAnsi" w:hAnsiTheme="minorHAnsi" w:cstheme="minorHAnsi"/>
          <w:color w:val="000000"/>
          <w:sz w:val="22"/>
          <w:szCs w:val="22"/>
        </w:rPr>
        <w:t xml:space="preserve">Comme indiqué à l’article </w:t>
      </w:r>
      <w:r>
        <w:rPr>
          <w:rFonts w:asciiTheme="minorHAnsi" w:hAnsiTheme="minorHAnsi" w:cstheme="minorHAnsi"/>
          <w:color w:val="000000"/>
          <w:sz w:val="22"/>
          <w:szCs w:val="22"/>
        </w:rPr>
        <w:t>8</w:t>
      </w:r>
      <w:r w:rsidRPr="000B7AA2">
        <w:rPr>
          <w:rFonts w:asciiTheme="minorHAnsi" w:hAnsiTheme="minorHAnsi" w:cstheme="minorHAnsi"/>
          <w:color w:val="000000"/>
          <w:sz w:val="22"/>
          <w:szCs w:val="22"/>
        </w:rPr>
        <w:t xml:space="preserve">.1 ci-avant, le nouveau tarif est fixé par le </w:t>
      </w:r>
      <w:r>
        <w:rPr>
          <w:rFonts w:asciiTheme="minorHAnsi" w:hAnsiTheme="minorHAnsi" w:cstheme="minorHAnsi"/>
          <w:color w:val="000000"/>
          <w:sz w:val="22"/>
          <w:szCs w:val="22"/>
        </w:rPr>
        <w:t>Titulaire</w:t>
      </w:r>
      <w:r w:rsidRPr="00DE4BB9">
        <w:rPr>
          <w:rFonts w:asciiTheme="minorHAnsi" w:hAnsiTheme="minorHAnsi" w:cs="Arial"/>
          <w:color w:val="000000"/>
          <w:sz w:val="22"/>
          <w:szCs w:val="22"/>
        </w:rPr>
        <w:t>.</w:t>
      </w:r>
    </w:p>
    <w:p w14:paraId="158C9968" w14:textId="77777777" w:rsidR="0020756C" w:rsidRPr="00DE4BB9" w:rsidRDefault="0020756C" w:rsidP="0020756C">
      <w:pPr>
        <w:pStyle w:val="TexteCourant"/>
        <w:widowControl/>
        <w:tabs>
          <w:tab w:val="clear" w:pos="963"/>
          <w:tab w:val="clear" w:pos="1644"/>
          <w:tab w:val="clear" w:pos="5102"/>
          <w:tab w:val="left" w:pos="170"/>
          <w:tab w:val="left" w:pos="283"/>
          <w:tab w:val="left" w:pos="793"/>
          <w:tab w:val="left" w:pos="1190"/>
        </w:tabs>
        <w:spacing w:line="240" w:lineRule="auto"/>
        <w:ind w:hanging="850"/>
        <w:rPr>
          <w:rFonts w:asciiTheme="minorHAnsi" w:hAnsiTheme="minorHAnsi" w:cs="Arial"/>
          <w:b/>
          <w:bCs/>
          <w:color w:val="auto"/>
          <w:sz w:val="22"/>
          <w:szCs w:val="22"/>
        </w:rPr>
      </w:pPr>
    </w:p>
    <w:p w14:paraId="4DE5E214" w14:textId="19DF5DB5" w:rsidR="0020756C" w:rsidRDefault="0020756C" w:rsidP="0020756C">
      <w:pPr>
        <w:pStyle w:val="TexteCourant"/>
        <w:widowControl/>
        <w:tabs>
          <w:tab w:val="clear" w:pos="963"/>
          <w:tab w:val="clear" w:pos="1644"/>
          <w:tab w:val="clear" w:pos="5102"/>
        </w:tabs>
        <w:spacing w:line="240" w:lineRule="auto"/>
        <w:ind w:left="0" w:firstLine="0"/>
        <w:rPr>
          <w:rFonts w:asciiTheme="minorHAnsi" w:hAnsiTheme="minorHAnsi" w:cs="Arial"/>
          <w:bCs/>
          <w:color w:val="auto"/>
          <w:sz w:val="22"/>
          <w:szCs w:val="22"/>
        </w:rPr>
      </w:pPr>
      <w:r w:rsidRPr="00DE4BB9">
        <w:rPr>
          <w:rFonts w:asciiTheme="minorHAnsi" w:hAnsiTheme="minorHAnsi" w:cs="Arial"/>
          <w:bCs/>
          <w:color w:val="auto"/>
          <w:sz w:val="22"/>
          <w:szCs w:val="22"/>
        </w:rPr>
        <w:t xml:space="preserve">Dès qu’il en aura connaissance, le </w:t>
      </w:r>
      <w:r>
        <w:rPr>
          <w:rFonts w:asciiTheme="minorHAnsi" w:hAnsiTheme="minorHAnsi" w:cs="Arial"/>
          <w:bCs/>
          <w:color w:val="auto"/>
          <w:sz w:val="22"/>
          <w:szCs w:val="22"/>
        </w:rPr>
        <w:t>Titulaire</w:t>
      </w:r>
      <w:r w:rsidRPr="00DE4BB9">
        <w:rPr>
          <w:rFonts w:asciiTheme="minorHAnsi" w:hAnsiTheme="minorHAnsi" w:cs="Arial"/>
          <w:bCs/>
          <w:color w:val="auto"/>
          <w:sz w:val="22"/>
          <w:szCs w:val="22"/>
        </w:rPr>
        <w:t xml:space="preserve"> devra impérativement adresser à Inria ses nouveaux tarifs qui s’appliqueront dès la date prévue par le </w:t>
      </w:r>
      <w:r>
        <w:rPr>
          <w:rFonts w:asciiTheme="minorHAnsi" w:hAnsiTheme="minorHAnsi" w:cs="Arial"/>
          <w:bCs/>
          <w:color w:val="auto"/>
          <w:sz w:val="22"/>
          <w:szCs w:val="22"/>
        </w:rPr>
        <w:t>Titulaire</w:t>
      </w:r>
      <w:r w:rsidRPr="00DE4BB9">
        <w:rPr>
          <w:rFonts w:asciiTheme="minorHAnsi" w:hAnsiTheme="minorHAnsi" w:cs="Arial"/>
          <w:bCs/>
          <w:color w:val="auto"/>
          <w:sz w:val="22"/>
          <w:szCs w:val="22"/>
        </w:rPr>
        <w:t xml:space="preserve">, et ce, sous réserve des dispositions de l’article </w:t>
      </w:r>
      <w:r>
        <w:rPr>
          <w:rFonts w:asciiTheme="minorHAnsi" w:hAnsiTheme="minorHAnsi" w:cs="Arial"/>
          <w:bCs/>
          <w:color w:val="auto"/>
          <w:sz w:val="22"/>
          <w:szCs w:val="22"/>
        </w:rPr>
        <w:t>8.6</w:t>
      </w:r>
      <w:r w:rsidRPr="00DE4BB9">
        <w:rPr>
          <w:rFonts w:asciiTheme="minorHAnsi" w:hAnsiTheme="minorHAnsi" w:cs="Arial"/>
          <w:bCs/>
          <w:color w:val="auto"/>
          <w:sz w:val="22"/>
          <w:szCs w:val="22"/>
        </w:rPr>
        <w:t xml:space="preserve"> ci-après. </w:t>
      </w:r>
    </w:p>
    <w:p w14:paraId="77C9A2CB" w14:textId="77777777" w:rsidR="0043673F" w:rsidRDefault="0043673F" w:rsidP="0020756C">
      <w:pPr>
        <w:pStyle w:val="TexteCourant"/>
        <w:widowControl/>
        <w:tabs>
          <w:tab w:val="clear" w:pos="963"/>
          <w:tab w:val="clear" w:pos="1644"/>
          <w:tab w:val="clear" w:pos="5102"/>
        </w:tabs>
        <w:spacing w:line="240" w:lineRule="auto"/>
        <w:ind w:left="0" w:firstLine="0"/>
        <w:rPr>
          <w:rFonts w:asciiTheme="minorHAnsi" w:hAnsiTheme="minorHAnsi" w:cs="Arial"/>
          <w:bCs/>
          <w:color w:val="auto"/>
          <w:sz w:val="22"/>
          <w:szCs w:val="22"/>
        </w:rPr>
      </w:pPr>
    </w:p>
    <w:p w14:paraId="234D53DA" w14:textId="28EBA5CD" w:rsidR="00B24E8A" w:rsidRPr="001D4F24" w:rsidRDefault="00B24E8A" w:rsidP="00B24E8A">
      <w:pPr>
        <w:pStyle w:val="Corpsdetexte"/>
        <w:shd w:val="clear" w:color="auto" w:fill="B8CCE4" w:themeFill="accent1" w:themeFillTint="66"/>
        <w:spacing w:after="0"/>
        <w:outlineLvl w:val="1"/>
        <w:rPr>
          <w:rFonts w:asciiTheme="minorHAnsi" w:hAnsiTheme="minorHAnsi" w:cstheme="minorHAnsi"/>
          <w:sz w:val="24"/>
        </w:rPr>
      </w:pPr>
      <w:bookmarkStart w:id="55" w:name="_Toc222218775"/>
      <w:r w:rsidRPr="001D4F24">
        <w:rPr>
          <w:rFonts w:asciiTheme="minorHAnsi" w:hAnsiTheme="minorHAnsi" w:cstheme="minorHAnsi"/>
          <w:sz w:val="24"/>
        </w:rPr>
        <w:t xml:space="preserve">Article </w:t>
      </w:r>
      <w:r>
        <w:rPr>
          <w:rFonts w:asciiTheme="minorHAnsi" w:hAnsiTheme="minorHAnsi" w:cstheme="minorHAnsi"/>
          <w:sz w:val="24"/>
        </w:rPr>
        <w:t>8</w:t>
      </w:r>
      <w:r w:rsidRPr="001D4F24">
        <w:rPr>
          <w:rFonts w:asciiTheme="minorHAnsi" w:hAnsiTheme="minorHAnsi" w:cstheme="minorHAnsi"/>
          <w:sz w:val="24"/>
        </w:rPr>
        <w:t>.</w:t>
      </w:r>
      <w:r w:rsidR="008B7D8B">
        <w:rPr>
          <w:rFonts w:asciiTheme="minorHAnsi" w:hAnsiTheme="minorHAnsi" w:cstheme="minorHAnsi"/>
          <w:sz w:val="24"/>
        </w:rPr>
        <w:t>5</w:t>
      </w:r>
      <w:r w:rsidRPr="001D4F24">
        <w:rPr>
          <w:rFonts w:asciiTheme="minorHAnsi" w:hAnsiTheme="minorHAnsi" w:cstheme="minorHAnsi"/>
          <w:sz w:val="24"/>
        </w:rPr>
        <w:t xml:space="preserve"> – </w:t>
      </w:r>
      <w:r w:rsidR="008B7D8B">
        <w:rPr>
          <w:rFonts w:asciiTheme="minorHAnsi" w:hAnsiTheme="minorHAnsi" w:cstheme="minorHAnsi"/>
          <w:sz w:val="24"/>
        </w:rPr>
        <w:t>Clause butoir</w:t>
      </w:r>
      <w:bookmarkEnd w:id="55"/>
    </w:p>
    <w:p w14:paraId="753165E8" w14:textId="77777777" w:rsidR="0043673F" w:rsidRDefault="0043673F" w:rsidP="00B24E8A">
      <w:pPr>
        <w:pStyle w:val="TexteCourant"/>
        <w:widowControl/>
        <w:tabs>
          <w:tab w:val="clear" w:pos="963"/>
          <w:tab w:val="clear" w:pos="1644"/>
          <w:tab w:val="clear" w:pos="5102"/>
        </w:tabs>
        <w:spacing w:line="240" w:lineRule="auto"/>
        <w:ind w:left="0" w:firstLine="0"/>
        <w:rPr>
          <w:rFonts w:asciiTheme="minorHAnsi" w:hAnsiTheme="minorHAnsi" w:cs="Arial"/>
          <w:color w:val="auto"/>
          <w:sz w:val="22"/>
          <w:szCs w:val="22"/>
        </w:rPr>
      </w:pPr>
    </w:p>
    <w:p w14:paraId="2B2F5A1E" w14:textId="576C6A28" w:rsidR="00B24E8A" w:rsidRPr="00DE4BB9" w:rsidRDefault="00B24E8A" w:rsidP="00B24E8A">
      <w:pPr>
        <w:pStyle w:val="TexteCourant"/>
        <w:widowControl/>
        <w:tabs>
          <w:tab w:val="clear" w:pos="963"/>
          <w:tab w:val="clear" w:pos="1644"/>
          <w:tab w:val="clear" w:pos="5102"/>
        </w:tabs>
        <w:spacing w:line="240" w:lineRule="auto"/>
        <w:ind w:left="0" w:firstLine="0"/>
        <w:rPr>
          <w:rFonts w:asciiTheme="minorHAnsi" w:hAnsiTheme="minorHAnsi" w:cs="Arial"/>
          <w:color w:val="auto"/>
          <w:sz w:val="22"/>
          <w:szCs w:val="22"/>
        </w:rPr>
      </w:pPr>
      <w:r w:rsidRPr="00DE4BB9">
        <w:rPr>
          <w:rFonts w:asciiTheme="minorHAnsi" w:hAnsiTheme="minorHAnsi" w:cs="Arial"/>
          <w:color w:val="auto"/>
          <w:sz w:val="22"/>
          <w:szCs w:val="22"/>
        </w:rPr>
        <w:t>En cas d’augmentation des tarifs, cette augmentation ne pourra pas être supérieure à l’évolution, pour la même période, de l’indice mensuel</w:t>
      </w:r>
      <w:r w:rsidRPr="00DE4BB9">
        <w:rPr>
          <w:rFonts w:asciiTheme="minorHAnsi" w:hAnsiTheme="minorHAnsi" w:cs="Arial"/>
          <w:sz w:val="22"/>
          <w:szCs w:val="22"/>
        </w:rPr>
        <w:t xml:space="preserve"> </w:t>
      </w:r>
      <w:r w:rsidRPr="00DE4BB9">
        <w:rPr>
          <w:rFonts w:asciiTheme="minorHAnsi" w:hAnsiTheme="minorHAnsi" w:cs="Arial"/>
          <w:color w:val="auto"/>
          <w:sz w:val="22"/>
          <w:szCs w:val="22"/>
        </w:rPr>
        <w:t xml:space="preserve">de l’indice ICHT-M Activités spécialisées, scientifiques et techniques, publié sur le site du moniteur </w:t>
      </w:r>
      <w:hyperlink r:id="rId12" w:history="1">
        <w:r w:rsidRPr="00DE4BB9">
          <w:rPr>
            <w:rStyle w:val="Lienhypertexte"/>
            <w:rFonts w:asciiTheme="minorHAnsi" w:hAnsiTheme="minorHAnsi" w:cs="Arial"/>
            <w:sz w:val="22"/>
            <w:szCs w:val="22"/>
          </w:rPr>
          <w:t>http://www.lemoniteur.fr/</w:t>
        </w:r>
      </w:hyperlink>
    </w:p>
    <w:p w14:paraId="52A10DA9" w14:textId="77777777" w:rsidR="00B24E8A" w:rsidRPr="00DE4BB9" w:rsidRDefault="00B24E8A" w:rsidP="00B24E8A">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Arial"/>
          <w:color w:val="000000"/>
          <w:sz w:val="22"/>
          <w:szCs w:val="22"/>
        </w:rPr>
      </w:pPr>
    </w:p>
    <w:p w14:paraId="0795E14B" w14:textId="77777777" w:rsidR="00B24E8A" w:rsidRPr="00DE4BB9" w:rsidRDefault="00B24E8A" w:rsidP="00B24E8A">
      <w:pPr>
        <w:pStyle w:val="Corpsdetexte"/>
        <w:jc w:val="both"/>
        <w:rPr>
          <w:rFonts w:asciiTheme="minorHAnsi" w:hAnsiTheme="minorHAnsi" w:cs="Arial"/>
          <w:color w:val="000000"/>
          <w:sz w:val="22"/>
          <w:szCs w:val="22"/>
        </w:rPr>
      </w:pPr>
      <w:r w:rsidRPr="00DE4BB9">
        <w:rPr>
          <w:rFonts w:asciiTheme="minorHAnsi" w:hAnsiTheme="minorHAnsi" w:cs="Arial"/>
          <w:color w:val="000000"/>
          <w:sz w:val="22"/>
          <w:szCs w:val="22"/>
        </w:rPr>
        <w:t>L’évolution de l’indice sera calculée de la manière suivante :</w:t>
      </w:r>
    </w:p>
    <w:p w14:paraId="1BF0A602" w14:textId="3659E947" w:rsidR="00B24E8A" w:rsidRPr="00DE4BB9" w:rsidRDefault="00B24E8A" w:rsidP="00B24E8A">
      <w:pPr>
        <w:pStyle w:val="Corpsdetexte"/>
        <w:jc w:val="both"/>
        <w:rPr>
          <w:rFonts w:asciiTheme="minorHAnsi" w:hAnsiTheme="minorHAnsi" w:cs="Arial"/>
          <w:color w:val="000000"/>
          <w:sz w:val="22"/>
          <w:szCs w:val="22"/>
        </w:rPr>
      </w:pPr>
      <w:r w:rsidRPr="00DE4BB9">
        <w:rPr>
          <w:rFonts w:asciiTheme="minorHAnsi" w:hAnsiTheme="minorHAnsi" w:cs="Arial"/>
          <w:color w:val="000000"/>
          <w:sz w:val="22"/>
          <w:szCs w:val="22"/>
        </w:rPr>
        <w:t xml:space="preserve">So = dernière valeur connue de l’indice à la date de </w:t>
      </w:r>
      <w:r>
        <w:rPr>
          <w:rFonts w:asciiTheme="minorHAnsi" w:hAnsiTheme="minorHAnsi" w:cs="Arial"/>
          <w:color w:val="000000"/>
          <w:sz w:val="22"/>
          <w:szCs w:val="22"/>
        </w:rPr>
        <w:t>remise des offres</w:t>
      </w:r>
      <w:r w:rsidRPr="00DE4BB9">
        <w:rPr>
          <w:rFonts w:asciiTheme="minorHAnsi" w:hAnsiTheme="minorHAnsi" w:cs="Arial"/>
          <w:color w:val="000000"/>
          <w:sz w:val="22"/>
          <w:szCs w:val="22"/>
        </w:rPr>
        <w:t>.</w:t>
      </w:r>
    </w:p>
    <w:p w14:paraId="7A1D5132" w14:textId="77777777" w:rsidR="00B24E8A" w:rsidRPr="00DE4BB9" w:rsidRDefault="00B24E8A" w:rsidP="00B24E8A">
      <w:pPr>
        <w:pStyle w:val="Corpsdetexte"/>
        <w:jc w:val="both"/>
        <w:rPr>
          <w:rFonts w:asciiTheme="minorHAnsi" w:hAnsiTheme="minorHAnsi" w:cs="Arial"/>
          <w:color w:val="000000"/>
          <w:sz w:val="22"/>
          <w:szCs w:val="22"/>
        </w:rPr>
      </w:pPr>
      <w:r w:rsidRPr="00DE4BB9">
        <w:rPr>
          <w:rFonts w:asciiTheme="minorHAnsi" w:hAnsiTheme="minorHAnsi" w:cs="Arial"/>
          <w:color w:val="000000"/>
          <w:sz w:val="22"/>
          <w:szCs w:val="22"/>
        </w:rPr>
        <w:t xml:space="preserve">S = dernière valeur connue de cet indice à la date d’envoi du nouveau tarif par le </w:t>
      </w:r>
      <w:r>
        <w:rPr>
          <w:rFonts w:asciiTheme="minorHAnsi" w:hAnsiTheme="minorHAnsi" w:cs="Arial"/>
          <w:color w:val="000000"/>
          <w:sz w:val="22"/>
          <w:szCs w:val="22"/>
        </w:rPr>
        <w:t>Titulaire</w:t>
      </w:r>
      <w:r w:rsidRPr="00DE4BB9">
        <w:rPr>
          <w:rFonts w:asciiTheme="minorHAnsi" w:hAnsiTheme="minorHAnsi" w:cs="Arial"/>
          <w:color w:val="000000"/>
          <w:sz w:val="22"/>
          <w:szCs w:val="22"/>
        </w:rPr>
        <w:t>.</w:t>
      </w:r>
    </w:p>
    <w:p w14:paraId="75899B80" w14:textId="51C0ED64" w:rsidR="00B24E8A" w:rsidRPr="00DE4BB9" w:rsidRDefault="00B24E8A" w:rsidP="00B24E8A">
      <w:pPr>
        <w:pStyle w:val="TexteCourant"/>
        <w:widowControl/>
        <w:tabs>
          <w:tab w:val="clear" w:pos="963"/>
          <w:tab w:val="clear" w:pos="1644"/>
          <w:tab w:val="clear" w:pos="5102"/>
        </w:tabs>
        <w:spacing w:line="240" w:lineRule="auto"/>
        <w:ind w:left="0" w:firstLine="0"/>
        <w:rPr>
          <w:rFonts w:asciiTheme="minorHAnsi" w:hAnsiTheme="minorHAnsi" w:cs="Arial"/>
          <w:bCs/>
          <w:color w:val="auto"/>
          <w:sz w:val="22"/>
          <w:szCs w:val="22"/>
        </w:rPr>
      </w:pPr>
      <w:r w:rsidRPr="00DE4BB9">
        <w:rPr>
          <w:rFonts w:asciiTheme="minorHAnsi" w:hAnsiTheme="minorHAnsi" w:cs="Arial"/>
          <w:color w:val="000000"/>
          <w:sz w:val="22"/>
          <w:szCs w:val="22"/>
        </w:rPr>
        <w:t>Après chaque ajustement, l’indice S deviendra le nouvel indice So.</w:t>
      </w:r>
    </w:p>
    <w:p w14:paraId="1E192111" w14:textId="77777777" w:rsidR="007E4E75" w:rsidRDefault="007E4E75" w:rsidP="007F264B">
      <w:pPr>
        <w:pStyle w:val="TexteCourant"/>
        <w:widowControl/>
        <w:tabs>
          <w:tab w:val="clear" w:pos="1644"/>
          <w:tab w:val="left" w:pos="1417"/>
        </w:tabs>
        <w:ind w:left="0" w:firstLine="0"/>
        <w:rPr>
          <w:rFonts w:asciiTheme="minorHAnsi" w:hAnsiTheme="minorHAnsi" w:cstheme="minorHAnsi"/>
          <w:color w:val="auto"/>
          <w:sz w:val="22"/>
          <w:szCs w:val="22"/>
        </w:rPr>
      </w:pPr>
    </w:p>
    <w:p w14:paraId="451659F3" w14:textId="53D4A0B1" w:rsidR="007E4E75" w:rsidRPr="001D4F24" w:rsidRDefault="007E4E75" w:rsidP="007E4E75">
      <w:pPr>
        <w:pStyle w:val="Corpsdetexte"/>
        <w:shd w:val="clear" w:color="auto" w:fill="B8CCE4" w:themeFill="accent1" w:themeFillTint="66"/>
        <w:spacing w:after="0"/>
        <w:outlineLvl w:val="1"/>
        <w:rPr>
          <w:rFonts w:asciiTheme="minorHAnsi" w:hAnsiTheme="minorHAnsi" w:cstheme="minorHAnsi"/>
          <w:sz w:val="24"/>
        </w:rPr>
      </w:pPr>
      <w:bookmarkStart w:id="56" w:name="_Toc222218776"/>
      <w:r w:rsidRPr="001D4F24">
        <w:rPr>
          <w:rFonts w:asciiTheme="minorHAnsi" w:hAnsiTheme="minorHAnsi" w:cstheme="minorHAnsi"/>
          <w:sz w:val="24"/>
        </w:rPr>
        <w:t xml:space="preserve">Article </w:t>
      </w:r>
      <w:r>
        <w:rPr>
          <w:rFonts w:asciiTheme="minorHAnsi" w:hAnsiTheme="minorHAnsi" w:cstheme="minorHAnsi"/>
          <w:sz w:val="24"/>
        </w:rPr>
        <w:t>8</w:t>
      </w:r>
      <w:r w:rsidRPr="001D4F24">
        <w:rPr>
          <w:rFonts w:asciiTheme="minorHAnsi" w:hAnsiTheme="minorHAnsi" w:cstheme="minorHAnsi"/>
          <w:sz w:val="24"/>
        </w:rPr>
        <w:t>.</w:t>
      </w:r>
      <w:r>
        <w:rPr>
          <w:rFonts w:asciiTheme="minorHAnsi" w:hAnsiTheme="minorHAnsi" w:cstheme="minorHAnsi"/>
          <w:sz w:val="24"/>
        </w:rPr>
        <w:t>6</w:t>
      </w:r>
      <w:r w:rsidRPr="001D4F24">
        <w:rPr>
          <w:rFonts w:asciiTheme="minorHAnsi" w:hAnsiTheme="minorHAnsi" w:cstheme="minorHAnsi"/>
          <w:sz w:val="24"/>
        </w:rPr>
        <w:t xml:space="preserve"> – </w:t>
      </w:r>
      <w:r>
        <w:rPr>
          <w:rFonts w:asciiTheme="minorHAnsi" w:hAnsiTheme="minorHAnsi" w:cstheme="minorHAnsi"/>
          <w:sz w:val="24"/>
        </w:rPr>
        <w:t>Correction automatique</w:t>
      </w:r>
      <w:bookmarkEnd w:id="56"/>
    </w:p>
    <w:p w14:paraId="71D6F67A" w14:textId="463FF14E" w:rsidR="00466805" w:rsidRPr="002C63CB" w:rsidRDefault="007F264B" w:rsidP="007F264B">
      <w:pPr>
        <w:pStyle w:val="TexteCourant"/>
        <w:widowControl/>
        <w:tabs>
          <w:tab w:val="clear" w:pos="1644"/>
          <w:tab w:val="left" w:pos="1417"/>
        </w:tabs>
        <w:ind w:left="0" w:firstLine="0"/>
        <w:rPr>
          <w:rFonts w:asciiTheme="minorHAnsi" w:hAnsiTheme="minorHAnsi" w:cstheme="minorHAnsi"/>
          <w:bCs/>
          <w:snapToGrid/>
          <w:color w:val="auto"/>
          <w:sz w:val="22"/>
          <w:szCs w:val="22"/>
        </w:rPr>
      </w:pPr>
      <w:r w:rsidRPr="002C63CB">
        <w:rPr>
          <w:rFonts w:asciiTheme="minorHAnsi" w:hAnsiTheme="minorHAnsi" w:cstheme="minorHAnsi"/>
          <w:color w:val="auto"/>
          <w:sz w:val="22"/>
          <w:szCs w:val="22"/>
        </w:rPr>
        <w:t xml:space="preserve"> </w:t>
      </w:r>
    </w:p>
    <w:p w14:paraId="04ED0350" w14:textId="798B42FB" w:rsidR="007E4E75" w:rsidRPr="00670E3E" w:rsidRDefault="007E4E75" w:rsidP="007E4E75">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Arial"/>
          <w:color w:val="000000"/>
          <w:sz w:val="22"/>
          <w:szCs w:val="22"/>
        </w:rPr>
      </w:pPr>
      <w:r w:rsidRPr="00670E3E">
        <w:rPr>
          <w:rFonts w:asciiTheme="minorHAnsi" w:hAnsiTheme="minorHAnsi" w:cs="Arial"/>
          <w:color w:val="000000"/>
          <w:sz w:val="22"/>
          <w:szCs w:val="22"/>
        </w:rPr>
        <w:t xml:space="preserve">Si l’augmentation du prix notifiée par le </w:t>
      </w:r>
      <w:r>
        <w:rPr>
          <w:rFonts w:asciiTheme="minorHAnsi" w:hAnsiTheme="minorHAnsi" w:cs="Arial"/>
          <w:color w:val="000000"/>
          <w:sz w:val="22"/>
          <w:szCs w:val="22"/>
        </w:rPr>
        <w:t>Titulaire</w:t>
      </w:r>
      <w:r w:rsidRPr="00670E3E">
        <w:rPr>
          <w:rFonts w:asciiTheme="minorHAnsi" w:hAnsiTheme="minorHAnsi" w:cs="Arial"/>
          <w:color w:val="000000"/>
          <w:sz w:val="22"/>
          <w:szCs w:val="22"/>
        </w:rPr>
        <w:t xml:space="preserve"> à Inria est supérieure à l’évolution de l’indice indiqué à l’article </w:t>
      </w:r>
      <w:r>
        <w:rPr>
          <w:rFonts w:asciiTheme="minorHAnsi" w:hAnsiTheme="minorHAnsi" w:cs="Arial"/>
          <w:color w:val="000000"/>
          <w:sz w:val="22"/>
          <w:szCs w:val="22"/>
        </w:rPr>
        <w:t>8</w:t>
      </w:r>
      <w:r w:rsidRPr="00670E3E">
        <w:rPr>
          <w:rFonts w:asciiTheme="minorHAnsi" w:hAnsiTheme="minorHAnsi" w:cs="Arial"/>
          <w:color w:val="000000"/>
          <w:sz w:val="22"/>
          <w:szCs w:val="22"/>
        </w:rPr>
        <w:t>.5 ci-avant, le prix sera automatiquement réajusté par Inria selon le coefficient autorisé.</w:t>
      </w:r>
    </w:p>
    <w:p w14:paraId="13A4CEE2" w14:textId="77777777" w:rsidR="007E4E75" w:rsidRPr="00670E3E" w:rsidRDefault="007E4E75" w:rsidP="007E4E75">
      <w:pPr>
        <w:pStyle w:val="Corpsdetexte"/>
        <w:spacing w:after="0"/>
        <w:jc w:val="both"/>
        <w:rPr>
          <w:rFonts w:asciiTheme="minorHAnsi" w:hAnsiTheme="minorHAnsi" w:cs="Arial"/>
          <w:color w:val="000000"/>
          <w:sz w:val="22"/>
          <w:szCs w:val="22"/>
        </w:rPr>
      </w:pPr>
    </w:p>
    <w:p w14:paraId="5EFB7696" w14:textId="34A17E22" w:rsidR="00466805" w:rsidRPr="00782404" w:rsidRDefault="007E4E75" w:rsidP="007E4E75">
      <w:pPr>
        <w:pStyle w:val="TexteCourant"/>
        <w:widowControl/>
        <w:tabs>
          <w:tab w:val="clear" w:pos="1644"/>
          <w:tab w:val="left" w:pos="1417"/>
        </w:tabs>
        <w:ind w:left="0" w:firstLine="0"/>
        <w:rPr>
          <w:rFonts w:asciiTheme="minorHAnsi" w:hAnsiTheme="minorHAnsi" w:cstheme="minorHAnsi"/>
          <w:bCs/>
          <w:snapToGrid/>
          <w:color w:val="auto"/>
          <w:sz w:val="22"/>
        </w:rPr>
      </w:pPr>
      <w:r w:rsidRPr="00670E3E">
        <w:rPr>
          <w:rFonts w:asciiTheme="minorHAnsi" w:hAnsiTheme="minorHAnsi" w:cs="Arial"/>
          <w:color w:val="000000"/>
          <w:sz w:val="22"/>
          <w:szCs w:val="22"/>
        </w:rPr>
        <w:t xml:space="preserve">Le </w:t>
      </w:r>
      <w:r>
        <w:rPr>
          <w:rFonts w:asciiTheme="minorHAnsi" w:hAnsiTheme="minorHAnsi" w:cs="Arial"/>
          <w:color w:val="000000"/>
          <w:sz w:val="22"/>
          <w:szCs w:val="22"/>
        </w:rPr>
        <w:t>Titulaire</w:t>
      </w:r>
      <w:r w:rsidRPr="00670E3E">
        <w:rPr>
          <w:rFonts w:asciiTheme="minorHAnsi" w:hAnsiTheme="minorHAnsi" w:cs="Arial"/>
          <w:color w:val="000000"/>
          <w:sz w:val="22"/>
          <w:szCs w:val="22"/>
        </w:rPr>
        <w:t xml:space="preserve"> en sera informé par écrit et, en cas de désaccord du </w:t>
      </w:r>
      <w:r>
        <w:rPr>
          <w:rFonts w:asciiTheme="minorHAnsi" w:hAnsiTheme="minorHAnsi" w:cs="Arial"/>
          <w:color w:val="000000"/>
          <w:sz w:val="22"/>
          <w:szCs w:val="22"/>
        </w:rPr>
        <w:t>Titulaire</w:t>
      </w:r>
      <w:r w:rsidRPr="00670E3E">
        <w:rPr>
          <w:rFonts w:asciiTheme="minorHAnsi" w:hAnsiTheme="minorHAnsi" w:cs="Arial"/>
          <w:color w:val="000000"/>
          <w:sz w:val="22"/>
          <w:szCs w:val="22"/>
        </w:rPr>
        <w:t>, Inria pourra résilier le marché sans indemnités.</w:t>
      </w:r>
    </w:p>
    <w:p w14:paraId="5916897B" w14:textId="77777777" w:rsidR="00073D4B" w:rsidRDefault="00073D4B" w:rsidP="00B22267">
      <w:pPr>
        <w:pStyle w:val="Courant"/>
        <w:widowControl/>
        <w:tabs>
          <w:tab w:val="left" w:pos="969"/>
          <w:tab w:val="left" w:pos="2103"/>
          <w:tab w:val="left" w:pos="4937"/>
        </w:tabs>
        <w:jc w:val="both"/>
        <w:rPr>
          <w:rFonts w:asciiTheme="minorHAnsi" w:hAnsiTheme="minorHAnsi" w:cs="Arial"/>
          <w:b/>
          <w:color w:val="000000"/>
          <w:sz w:val="22"/>
          <w:szCs w:val="22"/>
        </w:rPr>
      </w:pPr>
    </w:p>
    <w:p w14:paraId="260C4278" w14:textId="5305C0FF" w:rsidR="00B84069" w:rsidRPr="00B84069" w:rsidRDefault="00B84069" w:rsidP="00B84069">
      <w:pPr>
        <w:pStyle w:val="TitreOdile"/>
        <w:shd w:val="clear" w:color="auto" w:fill="C00000"/>
        <w:spacing w:before="0" w:after="0"/>
        <w:rPr>
          <w:rFonts w:asciiTheme="minorHAnsi" w:hAnsiTheme="minorHAnsi" w:cstheme="minorHAnsi"/>
          <w:sz w:val="24"/>
          <w:u w:val="none"/>
        </w:rPr>
      </w:pPr>
      <w:bookmarkStart w:id="57" w:name="_Toc97046256"/>
      <w:bookmarkStart w:id="58" w:name="_Toc222218777"/>
      <w:r w:rsidRPr="00B84069">
        <w:rPr>
          <w:rFonts w:asciiTheme="minorHAnsi" w:hAnsiTheme="minorHAnsi" w:cstheme="minorHAnsi"/>
          <w:sz w:val="24"/>
          <w:u w:val="none"/>
        </w:rPr>
        <w:t xml:space="preserve">ARTICLE </w:t>
      </w:r>
      <w:r w:rsidR="00F50054">
        <w:rPr>
          <w:rFonts w:asciiTheme="minorHAnsi" w:hAnsiTheme="minorHAnsi" w:cstheme="minorHAnsi"/>
          <w:sz w:val="24"/>
          <w:u w:val="none"/>
        </w:rPr>
        <w:t>9</w:t>
      </w:r>
      <w:r w:rsidRPr="00B84069">
        <w:rPr>
          <w:rFonts w:asciiTheme="minorHAnsi" w:hAnsiTheme="minorHAnsi" w:cstheme="minorHAnsi"/>
          <w:sz w:val="24"/>
          <w:u w:val="none"/>
        </w:rPr>
        <w:t xml:space="preserve"> – RÈGLEMENT DES COMPTES</w:t>
      </w:r>
      <w:bookmarkEnd w:id="57"/>
      <w:bookmarkEnd w:id="58"/>
    </w:p>
    <w:p w14:paraId="3F5EC984" w14:textId="77777777" w:rsidR="00B84069" w:rsidRPr="004E5654" w:rsidRDefault="00B84069" w:rsidP="00B84069">
      <w:pPr>
        <w:pStyle w:val="Corpsdetexte"/>
        <w:rPr>
          <w:rFonts w:asciiTheme="minorHAnsi" w:hAnsiTheme="minorHAnsi" w:cstheme="minorHAnsi"/>
          <w:bCs/>
        </w:rPr>
      </w:pPr>
    </w:p>
    <w:p w14:paraId="32659137" w14:textId="69CFF500" w:rsidR="00B84069" w:rsidRPr="004314F4" w:rsidRDefault="00B84069" w:rsidP="00B84069">
      <w:pPr>
        <w:pStyle w:val="Corpsdetexte"/>
        <w:shd w:val="clear" w:color="auto" w:fill="B8CCE4" w:themeFill="accent1" w:themeFillTint="66"/>
        <w:outlineLvl w:val="1"/>
        <w:rPr>
          <w:rFonts w:asciiTheme="minorHAnsi" w:hAnsiTheme="minorHAnsi" w:cstheme="minorHAnsi"/>
          <w:sz w:val="24"/>
        </w:rPr>
      </w:pPr>
      <w:bookmarkStart w:id="59" w:name="_Toc97046257"/>
      <w:bookmarkStart w:id="60" w:name="_Toc222218778"/>
      <w:r w:rsidRPr="004314F4">
        <w:rPr>
          <w:rFonts w:asciiTheme="minorHAnsi" w:hAnsiTheme="minorHAnsi" w:cstheme="minorHAnsi"/>
          <w:sz w:val="24"/>
        </w:rPr>
        <w:t xml:space="preserve">Article </w:t>
      </w:r>
      <w:r w:rsidR="00F50054">
        <w:rPr>
          <w:rFonts w:asciiTheme="minorHAnsi" w:hAnsiTheme="minorHAnsi" w:cstheme="minorHAnsi"/>
          <w:sz w:val="24"/>
        </w:rPr>
        <w:t>9</w:t>
      </w:r>
      <w:r w:rsidRPr="004314F4">
        <w:rPr>
          <w:rFonts w:asciiTheme="minorHAnsi" w:hAnsiTheme="minorHAnsi" w:cstheme="minorHAnsi"/>
          <w:sz w:val="24"/>
        </w:rPr>
        <w:t>.1 – Dématérialisation et Mode de transmission des factures</w:t>
      </w:r>
      <w:bookmarkEnd w:id="59"/>
      <w:bookmarkEnd w:id="60"/>
    </w:p>
    <w:p w14:paraId="7D80B0A9" w14:textId="77777777" w:rsidR="00B84069" w:rsidRPr="004E5654" w:rsidRDefault="00B84069" w:rsidP="00B84069">
      <w:pPr>
        <w:pStyle w:val="Courant"/>
        <w:widowControl/>
        <w:tabs>
          <w:tab w:val="left" w:pos="969"/>
          <w:tab w:val="left" w:pos="1961"/>
          <w:tab w:val="left" w:pos="4654"/>
          <w:tab w:val="decimal" w:pos="6213"/>
        </w:tabs>
        <w:spacing w:line="240" w:lineRule="exact"/>
        <w:jc w:val="both"/>
        <w:rPr>
          <w:rFonts w:asciiTheme="minorHAnsi" w:hAnsiTheme="minorHAnsi" w:cstheme="minorHAnsi"/>
          <w:color w:val="000000"/>
          <w:szCs w:val="24"/>
        </w:rPr>
      </w:pPr>
    </w:p>
    <w:p w14:paraId="4D0640C0" w14:textId="4D47AD47" w:rsidR="00B84069" w:rsidRPr="004314F4" w:rsidRDefault="00B84069" w:rsidP="00B84069">
      <w:pPr>
        <w:rPr>
          <w:rFonts w:asciiTheme="minorHAnsi" w:hAnsiTheme="minorHAnsi" w:cstheme="minorHAnsi"/>
          <w:b/>
          <w:color w:val="C00000"/>
          <w:sz w:val="22"/>
        </w:rPr>
      </w:pPr>
      <w:r w:rsidRPr="004314F4">
        <w:rPr>
          <w:rFonts w:asciiTheme="minorHAnsi" w:hAnsiTheme="minorHAnsi" w:cstheme="minorHAnsi"/>
          <w:b/>
          <w:color w:val="C00000"/>
          <w:sz w:val="22"/>
        </w:rPr>
        <w:t xml:space="preserve">Art. </w:t>
      </w:r>
      <w:r w:rsidR="00F50054">
        <w:rPr>
          <w:rFonts w:asciiTheme="minorHAnsi" w:hAnsiTheme="minorHAnsi" w:cstheme="minorHAnsi"/>
          <w:b/>
          <w:color w:val="C00000"/>
          <w:sz w:val="22"/>
        </w:rPr>
        <w:t>9</w:t>
      </w:r>
      <w:r w:rsidRPr="004314F4">
        <w:rPr>
          <w:rFonts w:asciiTheme="minorHAnsi" w:hAnsiTheme="minorHAnsi" w:cstheme="minorHAnsi"/>
          <w:b/>
          <w:color w:val="C00000"/>
          <w:sz w:val="22"/>
        </w:rPr>
        <w:t>.1.1 – Dématérialisation des factures</w:t>
      </w:r>
    </w:p>
    <w:p w14:paraId="03EEDB3F" w14:textId="77777777" w:rsidR="00B84069" w:rsidRPr="001A4A45" w:rsidRDefault="00B84069" w:rsidP="00B84069">
      <w:pPr>
        <w:rPr>
          <w:rFonts w:asciiTheme="minorHAnsi" w:hAnsiTheme="minorHAnsi" w:cstheme="minorHAnsi"/>
          <w:color w:val="000000"/>
          <w:sz w:val="22"/>
          <w:szCs w:val="24"/>
        </w:rPr>
      </w:pPr>
    </w:p>
    <w:p w14:paraId="7D5DBD06" w14:textId="77777777" w:rsidR="00B84069" w:rsidRPr="00B84069" w:rsidRDefault="00B84069" w:rsidP="00B84069">
      <w:pPr>
        <w:pStyle w:val="Corpsdetexte"/>
        <w:spacing w:after="0"/>
        <w:jc w:val="both"/>
        <w:rPr>
          <w:rFonts w:asciiTheme="minorHAnsi" w:hAnsiTheme="minorHAnsi" w:cstheme="minorHAnsi"/>
          <w:sz w:val="22"/>
        </w:rPr>
      </w:pPr>
      <w:r w:rsidRPr="00B84069">
        <w:rPr>
          <w:rFonts w:asciiTheme="minorHAnsi" w:hAnsiTheme="minorHAnsi" w:cstheme="minorHAnsi"/>
          <w:sz w:val="22"/>
        </w:rPr>
        <w:t>En application de l’article L. 2192-1 du CCP, le titulaire et ses sous-traitants admis au paiement direct transmettent leurs factures sous forme électronique. La dématérialisation des factures est obligatoire.</w:t>
      </w:r>
    </w:p>
    <w:p w14:paraId="102997C7" w14:textId="77777777" w:rsidR="00B84069" w:rsidRPr="00B84069" w:rsidRDefault="00B84069" w:rsidP="00B84069">
      <w:pPr>
        <w:pStyle w:val="Corpsdetexte"/>
        <w:spacing w:after="0"/>
        <w:jc w:val="both"/>
        <w:rPr>
          <w:rFonts w:asciiTheme="minorHAnsi" w:hAnsiTheme="minorHAnsi" w:cstheme="minorHAnsi"/>
          <w:sz w:val="22"/>
        </w:rPr>
      </w:pPr>
    </w:p>
    <w:p w14:paraId="26B065DE" w14:textId="77777777" w:rsidR="00B84069" w:rsidRPr="00B84069" w:rsidRDefault="00B84069" w:rsidP="00B84069">
      <w:pPr>
        <w:pStyle w:val="Corpsdetexte"/>
        <w:spacing w:after="0"/>
        <w:jc w:val="both"/>
        <w:rPr>
          <w:rFonts w:asciiTheme="minorHAnsi" w:hAnsiTheme="minorHAnsi" w:cstheme="minorHAnsi"/>
          <w:sz w:val="22"/>
        </w:rPr>
      </w:pPr>
      <w:r w:rsidRPr="00B84069">
        <w:rPr>
          <w:rFonts w:asciiTheme="minorHAnsi" w:hAnsiTheme="minorHAnsi" w:cstheme="minorHAnsi"/>
          <w:sz w:val="22"/>
        </w:rPr>
        <w:t>Depuis le 1</w:t>
      </w:r>
      <w:r w:rsidRPr="00B84069">
        <w:rPr>
          <w:rFonts w:asciiTheme="minorHAnsi" w:hAnsiTheme="minorHAnsi" w:cstheme="minorHAnsi"/>
          <w:sz w:val="22"/>
          <w:vertAlign w:val="superscript"/>
        </w:rPr>
        <w:t>er</w:t>
      </w:r>
      <w:r w:rsidRPr="00B84069">
        <w:rPr>
          <w:rFonts w:asciiTheme="minorHAnsi" w:hAnsiTheme="minorHAnsi" w:cstheme="minorHAnsi"/>
          <w:sz w:val="22"/>
        </w:rPr>
        <w:t xml:space="preserve"> janvier 2020, dans le cadre des marchés publics, toutes les entreprises (y compris les microentreprises) doivent transmettre leurs factures par voie dématérialisée</w:t>
      </w:r>
    </w:p>
    <w:p w14:paraId="5840AE71" w14:textId="77777777" w:rsidR="00B84069" w:rsidRPr="00B84069" w:rsidRDefault="00B84069" w:rsidP="00B84069">
      <w:pPr>
        <w:pStyle w:val="Corpsdetexte"/>
        <w:spacing w:after="0"/>
        <w:jc w:val="both"/>
        <w:rPr>
          <w:rFonts w:asciiTheme="minorHAnsi" w:hAnsiTheme="minorHAnsi" w:cstheme="minorHAnsi"/>
          <w:sz w:val="22"/>
        </w:rPr>
      </w:pPr>
    </w:p>
    <w:p w14:paraId="4471191D" w14:textId="77777777" w:rsidR="00B84069" w:rsidRPr="00B84069" w:rsidRDefault="00B84069" w:rsidP="00B84069">
      <w:pPr>
        <w:pStyle w:val="Corpsdetexte"/>
        <w:spacing w:after="0"/>
        <w:jc w:val="both"/>
        <w:rPr>
          <w:rFonts w:asciiTheme="minorHAnsi" w:hAnsiTheme="minorHAnsi" w:cstheme="minorHAnsi"/>
          <w:sz w:val="22"/>
        </w:rPr>
      </w:pPr>
      <w:r w:rsidRPr="00B84069">
        <w:rPr>
          <w:rFonts w:asciiTheme="minorHAnsi" w:hAnsiTheme="minorHAnsi" w:cstheme="minorHAnsi"/>
          <w:sz w:val="22"/>
        </w:rPr>
        <w:t>Ces stipulations s’appliquent tant au Titulaire du marché qu’à ses éventuels sous-traitants bénéficiant du paiement direct. </w:t>
      </w:r>
    </w:p>
    <w:p w14:paraId="136E245C" w14:textId="77777777" w:rsidR="00B116A3" w:rsidRPr="00B116A3" w:rsidRDefault="00B84069" w:rsidP="00B116A3">
      <w:pPr>
        <w:jc w:val="both"/>
        <w:rPr>
          <w:rFonts w:asciiTheme="minorHAnsi" w:hAnsiTheme="minorHAnsi" w:cstheme="minorHAnsi"/>
          <w:color w:val="000000"/>
          <w:sz w:val="22"/>
        </w:rPr>
      </w:pPr>
      <w:r w:rsidRPr="00B84069">
        <w:rPr>
          <w:rFonts w:asciiTheme="minorHAnsi" w:hAnsiTheme="minorHAnsi" w:cstheme="minorHAnsi"/>
          <w:color w:val="000000"/>
          <w:sz w:val="28"/>
          <w:szCs w:val="24"/>
        </w:rPr>
        <w:t> </w:t>
      </w:r>
    </w:p>
    <w:p w14:paraId="631BC79F" w14:textId="2AA4E83D" w:rsidR="00B84069" w:rsidRPr="00EA0815" w:rsidRDefault="00B84069" w:rsidP="00B116A3">
      <w:pPr>
        <w:jc w:val="both"/>
        <w:rPr>
          <w:rFonts w:asciiTheme="minorHAnsi" w:hAnsiTheme="minorHAnsi" w:cstheme="minorHAnsi"/>
          <w:b/>
          <w:color w:val="C00000"/>
          <w:sz w:val="22"/>
        </w:rPr>
      </w:pPr>
      <w:r w:rsidRPr="00EA0815">
        <w:rPr>
          <w:rFonts w:asciiTheme="minorHAnsi" w:hAnsiTheme="minorHAnsi" w:cstheme="minorHAnsi"/>
          <w:b/>
          <w:color w:val="C00000"/>
          <w:sz w:val="22"/>
        </w:rPr>
        <w:t xml:space="preserve">Art. </w:t>
      </w:r>
      <w:r w:rsidR="00F50054">
        <w:rPr>
          <w:rFonts w:asciiTheme="minorHAnsi" w:hAnsiTheme="minorHAnsi" w:cstheme="minorHAnsi"/>
          <w:b/>
          <w:color w:val="C00000"/>
          <w:sz w:val="22"/>
        </w:rPr>
        <w:t>9</w:t>
      </w:r>
      <w:r w:rsidRPr="00EA0815">
        <w:rPr>
          <w:rFonts w:asciiTheme="minorHAnsi" w:hAnsiTheme="minorHAnsi" w:cstheme="minorHAnsi"/>
          <w:b/>
          <w:color w:val="C00000"/>
          <w:sz w:val="22"/>
        </w:rPr>
        <w:t>.1.2 – Mode de transmission des factures</w:t>
      </w:r>
    </w:p>
    <w:p w14:paraId="3BC5FD06" w14:textId="77777777" w:rsidR="00B84069" w:rsidRPr="004E5654" w:rsidRDefault="00B84069" w:rsidP="00B84069">
      <w:pPr>
        <w:pStyle w:val="Courant"/>
        <w:widowControl/>
        <w:tabs>
          <w:tab w:val="left" w:pos="969"/>
          <w:tab w:val="left" w:pos="1961"/>
          <w:tab w:val="left" w:pos="4654"/>
          <w:tab w:val="decimal" w:pos="6213"/>
        </w:tabs>
        <w:spacing w:line="240" w:lineRule="exact"/>
        <w:jc w:val="both"/>
        <w:rPr>
          <w:rFonts w:asciiTheme="minorHAnsi" w:hAnsiTheme="minorHAnsi" w:cstheme="minorHAnsi"/>
          <w:color w:val="000000"/>
          <w:szCs w:val="24"/>
        </w:rPr>
      </w:pPr>
    </w:p>
    <w:p w14:paraId="358895FD" w14:textId="77777777" w:rsidR="00B84069" w:rsidRPr="00B84069" w:rsidRDefault="00B84069" w:rsidP="00B84069">
      <w:pPr>
        <w:pStyle w:val="Corpsdetexte"/>
        <w:spacing w:after="0"/>
        <w:jc w:val="both"/>
        <w:rPr>
          <w:rFonts w:asciiTheme="minorHAnsi" w:hAnsiTheme="minorHAnsi" w:cstheme="minorHAnsi"/>
          <w:sz w:val="22"/>
          <w:szCs w:val="22"/>
        </w:rPr>
      </w:pPr>
      <w:r w:rsidRPr="00B84069">
        <w:rPr>
          <w:rFonts w:asciiTheme="minorHAnsi" w:hAnsiTheme="minorHAnsi" w:cstheme="minorHAnsi"/>
          <w:sz w:val="22"/>
          <w:szCs w:val="22"/>
        </w:rPr>
        <w:t>Transmission sous forme dématérialisée par utilisation du portail Chorus Portail pro :</w:t>
      </w:r>
    </w:p>
    <w:p w14:paraId="53EED756" w14:textId="77777777" w:rsidR="00B84069" w:rsidRPr="00B84069" w:rsidRDefault="00B84069" w:rsidP="00B84069">
      <w:pPr>
        <w:pStyle w:val="Corpsdetexte"/>
        <w:spacing w:after="0"/>
        <w:jc w:val="both"/>
        <w:rPr>
          <w:rFonts w:asciiTheme="minorHAnsi" w:hAnsiTheme="minorHAnsi" w:cstheme="minorHAnsi"/>
          <w:sz w:val="22"/>
          <w:szCs w:val="22"/>
        </w:rPr>
      </w:pPr>
    </w:p>
    <w:p w14:paraId="0CC7E293" w14:textId="77777777" w:rsidR="00B84069" w:rsidRPr="00B84069" w:rsidRDefault="00B975C6" w:rsidP="00B84069">
      <w:pPr>
        <w:pStyle w:val="Corpsdetexte"/>
        <w:spacing w:after="0"/>
        <w:jc w:val="both"/>
        <w:rPr>
          <w:rFonts w:asciiTheme="minorHAnsi" w:hAnsiTheme="minorHAnsi" w:cstheme="minorHAnsi"/>
          <w:sz w:val="22"/>
          <w:szCs w:val="22"/>
        </w:rPr>
      </w:pPr>
      <w:hyperlink r:id="rId13" w:history="1">
        <w:r w:rsidR="00B84069" w:rsidRPr="00B84069">
          <w:rPr>
            <w:rStyle w:val="Lienhypertexte"/>
            <w:rFonts w:asciiTheme="minorHAnsi" w:hAnsiTheme="minorHAnsi" w:cstheme="minorHAnsi"/>
            <w:sz w:val="22"/>
            <w:szCs w:val="22"/>
          </w:rPr>
          <w:t>https://chorus-pro.gouv.fr</w:t>
        </w:r>
      </w:hyperlink>
    </w:p>
    <w:p w14:paraId="6B4BDD31" w14:textId="77777777" w:rsidR="00B84069" w:rsidRPr="00B84069" w:rsidRDefault="00B84069" w:rsidP="00B84069">
      <w:pPr>
        <w:pStyle w:val="Titre5"/>
        <w:jc w:val="both"/>
        <w:rPr>
          <w:rFonts w:asciiTheme="minorHAnsi" w:hAnsiTheme="minorHAnsi" w:cstheme="minorHAnsi"/>
          <w:sz w:val="22"/>
          <w:szCs w:val="22"/>
        </w:rPr>
      </w:pPr>
    </w:p>
    <w:p w14:paraId="58719F0E" w14:textId="27E40067" w:rsidR="00B84069" w:rsidRPr="003B24A3" w:rsidRDefault="00B84069" w:rsidP="00B84069">
      <w:pPr>
        <w:pStyle w:val="Titre2"/>
        <w:shd w:val="clear" w:color="auto" w:fill="B8CCE4" w:themeFill="accent1" w:themeFillTint="66"/>
        <w:jc w:val="left"/>
        <w:rPr>
          <w:rFonts w:asciiTheme="minorHAnsi" w:hAnsiTheme="minorHAnsi" w:cstheme="minorHAnsi"/>
          <w:b w:val="0"/>
        </w:rPr>
      </w:pPr>
      <w:bookmarkStart w:id="61" w:name="_Toc473555572"/>
      <w:bookmarkStart w:id="62" w:name="_Toc97046258"/>
      <w:bookmarkStart w:id="63" w:name="_Toc222218779"/>
      <w:r w:rsidRPr="003B24A3">
        <w:rPr>
          <w:rFonts w:asciiTheme="minorHAnsi" w:hAnsiTheme="minorHAnsi" w:cstheme="minorHAnsi"/>
          <w:b w:val="0"/>
        </w:rPr>
        <w:t xml:space="preserve">Article </w:t>
      </w:r>
      <w:r w:rsidR="00F50054">
        <w:rPr>
          <w:rFonts w:asciiTheme="minorHAnsi" w:hAnsiTheme="minorHAnsi" w:cstheme="minorHAnsi"/>
          <w:b w:val="0"/>
        </w:rPr>
        <w:t>9</w:t>
      </w:r>
      <w:r w:rsidRPr="003B24A3">
        <w:rPr>
          <w:rFonts w:asciiTheme="minorHAnsi" w:hAnsiTheme="minorHAnsi" w:cstheme="minorHAnsi"/>
          <w:b w:val="0"/>
        </w:rPr>
        <w:t>.2 – Modalités de paiement</w:t>
      </w:r>
      <w:bookmarkEnd w:id="61"/>
      <w:bookmarkEnd w:id="62"/>
      <w:bookmarkEnd w:id="63"/>
    </w:p>
    <w:p w14:paraId="19EFB87A" w14:textId="77777777" w:rsidR="00B84069" w:rsidRPr="00D263B5" w:rsidRDefault="00B84069" w:rsidP="001A60E6">
      <w:pPr>
        <w:pStyle w:val="Corpsdetexte"/>
        <w:spacing w:after="0"/>
        <w:rPr>
          <w:rFonts w:asciiTheme="minorHAnsi" w:hAnsiTheme="minorHAnsi" w:cstheme="minorHAnsi"/>
          <w:sz w:val="22"/>
          <w:szCs w:val="22"/>
        </w:rPr>
      </w:pPr>
    </w:p>
    <w:p w14:paraId="4173C16D" w14:textId="25184C1A" w:rsidR="00960814" w:rsidRPr="002C63CB" w:rsidRDefault="002C63CB" w:rsidP="002C63CB">
      <w:pPr>
        <w:jc w:val="both"/>
        <w:rPr>
          <w:rFonts w:asciiTheme="minorHAnsi" w:hAnsiTheme="minorHAnsi" w:cstheme="minorHAnsi"/>
          <w:i/>
          <w:sz w:val="22"/>
          <w:szCs w:val="22"/>
        </w:rPr>
      </w:pPr>
      <w:r w:rsidRPr="002C63CB">
        <w:rPr>
          <w:rFonts w:asciiTheme="minorHAnsi" w:hAnsiTheme="minorHAnsi" w:cstheme="minorHAnsi"/>
          <w:b/>
          <w:sz w:val="22"/>
          <w:szCs w:val="22"/>
        </w:rPr>
        <w:t>Le paiement ser</w:t>
      </w:r>
      <w:r>
        <w:rPr>
          <w:rFonts w:asciiTheme="minorHAnsi" w:hAnsiTheme="minorHAnsi" w:cstheme="minorHAnsi"/>
          <w:b/>
          <w:sz w:val="22"/>
          <w:szCs w:val="22"/>
        </w:rPr>
        <w:t>a</w:t>
      </w:r>
      <w:r w:rsidRPr="002C63CB">
        <w:rPr>
          <w:rFonts w:asciiTheme="minorHAnsi" w:hAnsiTheme="minorHAnsi" w:cstheme="minorHAnsi"/>
          <w:b/>
          <w:sz w:val="22"/>
          <w:szCs w:val="22"/>
        </w:rPr>
        <w:t xml:space="preserve"> effectué selon les règles de la comptabilité publique, </w:t>
      </w:r>
      <w:r w:rsidRPr="002C63CB">
        <w:rPr>
          <w:rFonts w:asciiTheme="minorHAnsi" w:hAnsiTheme="minorHAnsi" w:cstheme="minorHAnsi"/>
          <w:b/>
          <w:bCs/>
          <w:sz w:val="22"/>
          <w:szCs w:val="22"/>
        </w:rPr>
        <w:t xml:space="preserve">sur service fait </w:t>
      </w:r>
      <w:r w:rsidR="003A63E8">
        <w:rPr>
          <w:rFonts w:asciiTheme="minorHAnsi" w:hAnsiTheme="minorHAnsi" w:cstheme="minorHAnsi"/>
          <w:b/>
          <w:bCs/>
          <w:sz w:val="22"/>
          <w:szCs w:val="22"/>
        </w:rPr>
        <w:t>(</w:t>
      </w:r>
      <w:r w:rsidR="00FE305F">
        <w:rPr>
          <w:rFonts w:asciiTheme="minorHAnsi" w:hAnsiTheme="minorHAnsi" w:cstheme="minorHAnsi"/>
          <w:b/>
          <w:bCs/>
          <w:sz w:val="22"/>
          <w:szCs w:val="22"/>
        </w:rPr>
        <w:t>à terme échu</w:t>
      </w:r>
      <w:r w:rsidR="003A63E8">
        <w:rPr>
          <w:rFonts w:asciiTheme="minorHAnsi" w:hAnsiTheme="minorHAnsi" w:cstheme="minorHAnsi"/>
          <w:b/>
          <w:bCs/>
          <w:sz w:val="22"/>
          <w:szCs w:val="22"/>
        </w:rPr>
        <w:t xml:space="preserve">) </w:t>
      </w:r>
      <w:r w:rsidRPr="002C63CB">
        <w:rPr>
          <w:rFonts w:asciiTheme="minorHAnsi" w:hAnsiTheme="minorHAnsi" w:cstheme="minorHAnsi"/>
          <w:b/>
          <w:bCs/>
          <w:sz w:val="22"/>
          <w:szCs w:val="22"/>
        </w:rPr>
        <w:t>et présentation de</w:t>
      </w:r>
      <w:r>
        <w:rPr>
          <w:rFonts w:asciiTheme="minorHAnsi" w:hAnsiTheme="minorHAnsi" w:cstheme="minorHAnsi"/>
          <w:b/>
          <w:bCs/>
          <w:sz w:val="22"/>
          <w:szCs w:val="22"/>
        </w:rPr>
        <w:t xml:space="preserve"> la</w:t>
      </w:r>
      <w:r w:rsidRPr="002C63CB">
        <w:rPr>
          <w:rFonts w:asciiTheme="minorHAnsi" w:hAnsiTheme="minorHAnsi" w:cstheme="minorHAnsi"/>
          <w:b/>
          <w:bCs/>
          <w:sz w:val="22"/>
          <w:szCs w:val="22"/>
        </w:rPr>
        <w:t xml:space="preserve"> facture correspondante.</w:t>
      </w:r>
    </w:p>
    <w:p w14:paraId="1ABBF012" w14:textId="77777777" w:rsidR="00960814" w:rsidRPr="002C63CB" w:rsidRDefault="00960814" w:rsidP="00DB08F4">
      <w:pPr>
        <w:pStyle w:val="Corpsdetexte"/>
        <w:spacing w:after="0"/>
        <w:jc w:val="both"/>
        <w:rPr>
          <w:rFonts w:asciiTheme="minorHAnsi" w:hAnsiTheme="minorHAnsi" w:cstheme="minorHAnsi"/>
          <w:bCs/>
          <w:sz w:val="22"/>
          <w:szCs w:val="22"/>
        </w:rPr>
      </w:pPr>
    </w:p>
    <w:p w14:paraId="0BA7462A" w14:textId="0C38DA08" w:rsidR="001A60E6" w:rsidRPr="001A60E6" w:rsidRDefault="001A60E6" w:rsidP="001A60E6">
      <w:pPr>
        <w:pStyle w:val="Corpsdetexte"/>
        <w:jc w:val="both"/>
        <w:rPr>
          <w:rFonts w:asciiTheme="minorHAnsi" w:hAnsiTheme="minorHAnsi" w:cstheme="minorHAnsi"/>
          <w:b/>
          <w:bCs/>
          <w:sz w:val="22"/>
          <w:szCs w:val="22"/>
        </w:rPr>
      </w:pPr>
      <w:r w:rsidRPr="001A60E6">
        <w:rPr>
          <w:rFonts w:asciiTheme="minorHAnsi" w:hAnsiTheme="minorHAnsi" w:cstheme="minorHAnsi"/>
          <w:b/>
          <w:sz w:val="22"/>
          <w:szCs w:val="22"/>
        </w:rPr>
        <w:t>Attention :</w:t>
      </w:r>
      <w:r w:rsidRPr="001A60E6">
        <w:rPr>
          <w:rFonts w:asciiTheme="minorHAnsi" w:hAnsiTheme="minorHAnsi" w:cstheme="minorHAnsi"/>
          <w:sz w:val="22"/>
          <w:szCs w:val="22"/>
        </w:rPr>
        <w:t xml:space="preserve"> </w:t>
      </w:r>
      <w:r w:rsidR="0070039D" w:rsidRPr="0070039D">
        <w:rPr>
          <w:rFonts w:asciiTheme="minorHAnsi" w:hAnsiTheme="minorHAnsi" w:cstheme="minorHAnsi"/>
          <w:b/>
          <w:sz w:val="22"/>
          <w:szCs w:val="22"/>
        </w:rPr>
        <w:t>L</w:t>
      </w:r>
      <w:r w:rsidR="00DB08F4">
        <w:rPr>
          <w:rFonts w:asciiTheme="minorHAnsi" w:hAnsiTheme="minorHAnsi" w:cstheme="minorHAnsi"/>
          <w:b/>
          <w:sz w:val="22"/>
          <w:szCs w:val="22"/>
        </w:rPr>
        <w:t>a</w:t>
      </w:r>
      <w:r w:rsidRPr="001A60E6">
        <w:rPr>
          <w:rFonts w:asciiTheme="minorHAnsi" w:hAnsiTheme="minorHAnsi" w:cstheme="minorHAnsi"/>
          <w:b/>
          <w:sz w:val="22"/>
          <w:szCs w:val="22"/>
        </w:rPr>
        <w:t xml:space="preserve"> facture, c</w:t>
      </w:r>
      <w:r w:rsidRPr="001A60E6">
        <w:rPr>
          <w:rFonts w:asciiTheme="minorHAnsi" w:hAnsiTheme="minorHAnsi" w:cstheme="minorHAnsi"/>
          <w:b/>
          <w:bCs/>
          <w:sz w:val="22"/>
          <w:szCs w:val="22"/>
          <w:u w:val="single"/>
        </w:rPr>
        <w:t>omporter</w:t>
      </w:r>
      <w:r w:rsidR="00DB08F4">
        <w:rPr>
          <w:rFonts w:asciiTheme="minorHAnsi" w:hAnsiTheme="minorHAnsi" w:cstheme="minorHAnsi"/>
          <w:b/>
          <w:bCs/>
          <w:sz w:val="22"/>
          <w:szCs w:val="22"/>
          <w:u w:val="single"/>
        </w:rPr>
        <w:t>a</w:t>
      </w:r>
      <w:r w:rsidRPr="001A60E6">
        <w:rPr>
          <w:rFonts w:asciiTheme="minorHAnsi" w:hAnsiTheme="minorHAnsi" w:cstheme="minorHAnsi"/>
          <w:b/>
          <w:bCs/>
          <w:sz w:val="22"/>
          <w:szCs w:val="22"/>
          <w:u w:val="single"/>
        </w:rPr>
        <w:t xml:space="preserve">, sous peine de rejet, </w:t>
      </w:r>
      <w:r w:rsidRPr="001A60E6">
        <w:rPr>
          <w:rFonts w:asciiTheme="minorHAnsi" w:hAnsiTheme="minorHAnsi" w:cstheme="minorHAnsi"/>
          <w:b/>
          <w:sz w:val="22"/>
          <w:szCs w:val="22"/>
          <w:u w:val="single"/>
        </w:rPr>
        <w:t>les mentions légales obligatoires</w:t>
      </w:r>
      <w:r w:rsidRPr="001A60E6">
        <w:rPr>
          <w:rFonts w:asciiTheme="minorHAnsi" w:hAnsiTheme="minorHAnsi" w:cstheme="minorHAnsi"/>
          <w:b/>
          <w:bCs/>
          <w:sz w:val="22"/>
          <w:szCs w:val="22"/>
        </w:rPr>
        <w:t xml:space="preserve"> ainsi que les informations suivantes :</w:t>
      </w:r>
    </w:p>
    <w:p w14:paraId="2B3B6A0A" w14:textId="77777777" w:rsidR="001A60E6" w:rsidRPr="001A60E6" w:rsidRDefault="001A60E6" w:rsidP="001A60E6">
      <w:pPr>
        <w:pStyle w:val="Corpsdetexte"/>
        <w:numPr>
          <w:ilvl w:val="0"/>
          <w:numId w:val="17"/>
        </w:numPr>
        <w:suppressAutoHyphens/>
        <w:spacing w:after="0"/>
        <w:jc w:val="both"/>
        <w:rPr>
          <w:rFonts w:asciiTheme="minorHAnsi" w:hAnsiTheme="minorHAnsi" w:cstheme="minorHAnsi"/>
          <w:b/>
          <w:sz w:val="22"/>
          <w:szCs w:val="22"/>
        </w:rPr>
      </w:pPr>
      <w:r w:rsidRPr="001A60E6">
        <w:rPr>
          <w:rFonts w:asciiTheme="minorHAnsi" w:hAnsiTheme="minorHAnsi" w:cstheme="minorHAnsi"/>
          <w:b/>
          <w:bCs/>
          <w:sz w:val="22"/>
          <w:szCs w:val="22"/>
        </w:rPr>
        <w:t>Le numéro SIRET 180 089 047 00013</w:t>
      </w:r>
      <w:r w:rsidRPr="001A60E6">
        <w:rPr>
          <w:rFonts w:asciiTheme="minorHAnsi" w:hAnsiTheme="minorHAnsi" w:cstheme="minorHAnsi"/>
          <w:b/>
          <w:sz w:val="22"/>
          <w:szCs w:val="22"/>
        </w:rPr>
        <w:t xml:space="preserve"> </w:t>
      </w:r>
      <w:r w:rsidRPr="001A60E6">
        <w:rPr>
          <w:rFonts w:asciiTheme="minorHAnsi" w:hAnsiTheme="minorHAnsi" w:cstheme="minorHAnsi"/>
          <w:b/>
          <w:bCs/>
          <w:sz w:val="22"/>
          <w:szCs w:val="22"/>
        </w:rPr>
        <w:t>qui identifiera Inria en tant que destinataire de la facture, </w:t>
      </w:r>
    </w:p>
    <w:p w14:paraId="215FBEA0" w14:textId="77777777" w:rsidR="001A60E6" w:rsidRPr="001A60E6" w:rsidRDefault="001A60E6" w:rsidP="001A60E6">
      <w:pPr>
        <w:pStyle w:val="Corpsdetexte"/>
        <w:numPr>
          <w:ilvl w:val="0"/>
          <w:numId w:val="17"/>
        </w:numPr>
        <w:suppressAutoHyphens/>
        <w:spacing w:after="0"/>
        <w:jc w:val="both"/>
        <w:rPr>
          <w:rFonts w:asciiTheme="minorHAnsi" w:hAnsiTheme="minorHAnsi" w:cstheme="minorHAnsi"/>
          <w:b/>
          <w:sz w:val="22"/>
          <w:szCs w:val="22"/>
        </w:rPr>
      </w:pPr>
      <w:r w:rsidRPr="001A60E6">
        <w:rPr>
          <w:rFonts w:asciiTheme="minorHAnsi" w:hAnsiTheme="minorHAnsi" w:cstheme="minorHAnsi"/>
          <w:b/>
          <w:bCs/>
          <w:sz w:val="22"/>
          <w:szCs w:val="22"/>
        </w:rPr>
        <w:t>Le numéro d’engagement figurant sur le bon de commande Inria.</w:t>
      </w:r>
    </w:p>
    <w:p w14:paraId="7120D46B" w14:textId="77777777" w:rsidR="001A60E6" w:rsidRPr="001A60E6" w:rsidRDefault="001A60E6" w:rsidP="001A60E6">
      <w:pPr>
        <w:pStyle w:val="Corpsdetexte"/>
        <w:numPr>
          <w:ilvl w:val="0"/>
          <w:numId w:val="17"/>
        </w:numPr>
        <w:suppressAutoHyphens/>
        <w:spacing w:after="0"/>
        <w:jc w:val="both"/>
        <w:rPr>
          <w:rFonts w:asciiTheme="minorHAnsi" w:hAnsiTheme="minorHAnsi" w:cstheme="minorHAnsi"/>
          <w:b/>
          <w:sz w:val="22"/>
          <w:szCs w:val="22"/>
        </w:rPr>
      </w:pPr>
      <w:r w:rsidRPr="001A60E6">
        <w:rPr>
          <w:rFonts w:asciiTheme="minorHAnsi" w:hAnsiTheme="minorHAnsi" w:cstheme="minorHAnsi"/>
          <w:b/>
          <w:bCs/>
          <w:sz w:val="22"/>
          <w:szCs w:val="22"/>
        </w:rPr>
        <w:t>L’IBAN de l’entreprise</w:t>
      </w:r>
    </w:p>
    <w:p w14:paraId="1381F3FA" w14:textId="77777777" w:rsidR="001A60E6" w:rsidRPr="001A60E6" w:rsidRDefault="001A60E6" w:rsidP="001A60E6">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p>
    <w:p w14:paraId="7B796EE5" w14:textId="2EA90FEC" w:rsidR="001A60E6" w:rsidRPr="001A60E6" w:rsidRDefault="001A60E6" w:rsidP="00096ACE">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r w:rsidRPr="001A60E6">
        <w:rPr>
          <w:rFonts w:asciiTheme="minorHAnsi" w:hAnsiTheme="minorHAnsi" w:cstheme="minorHAnsi"/>
          <w:color w:val="000000"/>
          <w:sz w:val="22"/>
          <w:szCs w:val="22"/>
        </w:rPr>
        <w:t xml:space="preserve">Le délai de paiement, sous réserve de conformité de </w:t>
      </w:r>
      <w:r w:rsidR="00DB08F4">
        <w:rPr>
          <w:rFonts w:asciiTheme="minorHAnsi" w:hAnsiTheme="minorHAnsi" w:cstheme="minorHAnsi"/>
          <w:color w:val="000000"/>
          <w:sz w:val="22"/>
          <w:szCs w:val="22"/>
        </w:rPr>
        <w:t xml:space="preserve">la </w:t>
      </w:r>
      <w:r w:rsidRPr="001A60E6">
        <w:rPr>
          <w:rFonts w:asciiTheme="minorHAnsi" w:hAnsiTheme="minorHAnsi" w:cstheme="minorHAnsi"/>
          <w:color w:val="000000"/>
          <w:sz w:val="22"/>
          <w:szCs w:val="22"/>
        </w:rPr>
        <w:t xml:space="preserve">facture, est de 30 jours, à compter de </w:t>
      </w:r>
      <w:r w:rsidR="00DB08F4">
        <w:rPr>
          <w:rFonts w:asciiTheme="minorHAnsi" w:hAnsiTheme="minorHAnsi" w:cstheme="minorHAnsi"/>
          <w:color w:val="000000"/>
          <w:sz w:val="22"/>
          <w:szCs w:val="22"/>
        </w:rPr>
        <w:t>sa</w:t>
      </w:r>
      <w:r w:rsidRPr="001A60E6">
        <w:rPr>
          <w:rFonts w:asciiTheme="minorHAnsi" w:hAnsiTheme="minorHAnsi" w:cstheme="minorHAnsi"/>
          <w:color w:val="000000"/>
          <w:sz w:val="22"/>
          <w:szCs w:val="22"/>
        </w:rPr>
        <w:t xml:space="preserve"> réception par Inria.</w:t>
      </w:r>
    </w:p>
    <w:p w14:paraId="7CA0466B" w14:textId="77777777" w:rsidR="001A60E6" w:rsidRPr="001A60E6" w:rsidRDefault="001A60E6" w:rsidP="00096ACE">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p>
    <w:p w14:paraId="2BBA6132" w14:textId="77777777" w:rsidR="001A60E6" w:rsidRPr="001A60E6" w:rsidRDefault="001A60E6" w:rsidP="001A60E6">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r w:rsidRPr="001A60E6">
        <w:rPr>
          <w:rFonts w:asciiTheme="minorHAnsi" w:hAnsiTheme="minorHAnsi" w:cstheme="minorHAnsi"/>
          <w:color w:val="000000"/>
          <w:sz w:val="22"/>
          <w:szCs w:val="22"/>
        </w:rPr>
        <w:t>La personne habilitée à fournir les renseignements prévus par la réglementation sur le nantissement des marchés est Monsieur le Président Directeur Général d’Inria.</w:t>
      </w:r>
    </w:p>
    <w:p w14:paraId="282F8B6A" w14:textId="77777777" w:rsidR="001A60E6" w:rsidRPr="001A60E6" w:rsidRDefault="001A60E6" w:rsidP="001A60E6">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color w:val="000000"/>
          <w:sz w:val="22"/>
          <w:szCs w:val="22"/>
        </w:rPr>
      </w:pPr>
    </w:p>
    <w:p w14:paraId="57622EE8" w14:textId="102164E7" w:rsidR="001A60E6" w:rsidRPr="001A60E6" w:rsidRDefault="001A60E6" w:rsidP="001A60E6">
      <w:pPr>
        <w:pStyle w:val="TexteCourant"/>
        <w:widowControl/>
        <w:ind w:left="0" w:firstLine="0"/>
        <w:rPr>
          <w:rFonts w:asciiTheme="minorHAnsi" w:hAnsiTheme="minorHAnsi" w:cstheme="minorHAnsi"/>
          <w:color w:val="000000"/>
          <w:sz w:val="22"/>
          <w:szCs w:val="22"/>
        </w:rPr>
      </w:pPr>
      <w:r w:rsidRPr="001A60E6">
        <w:rPr>
          <w:rFonts w:asciiTheme="minorHAnsi" w:hAnsiTheme="minorHAnsi" w:cstheme="minorHAnsi"/>
          <w:color w:val="000000"/>
          <w:sz w:val="22"/>
          <w:szCs w:val="22"/>
        </w:rPr>
        <w:t>Le</w:t>
      </w:r>
      <w:r w:rsidR="00A063CA">
        <w:rPr>
          <w:rFonts w:asciiTheme="minorHAnsi" w:hAnsiTheme="minorHAnsi" w:cstheme="minorHAnsi"/>
          <w:color w:val="000000"/>
          <w:sz w:val="22"/>
          <w:szCs w:val="22"/>
        </w:rPr>
        <w:t>s</w:t>
      </w:r>
      <w:r w:rsidRPr="001A60E6">
        <w:rPr>
          <w:rFonts w:asciiTheme="minorHAnsi" w:hAnsiTheme="minorHAnsi" w:cstheme="minorHAnsi"/>
          <w:color w:val="000000"/>
          <w:sz w:val="22"/>
          <w:szCs w:val="22"/>
        </w:rPr>
        <w:t xml:space="preserve"> paiements seront effectués par virement administratif sur le compte bancaire ouvert au nom du Titulaire </w:t>
      </w:r>
      <w:r w:rsidR="00643993">
        <w:rPr>
          <w:rFonts w:asciiTheme="minorHAnsi" w:hAnsiTheme="minorHAnsi" w:cstheme="minorHAnsi"/>
          <w:color w:val="000000"/>
          <w:sz w:val="22"/>
          <w:szCs w:val="22"/>
        </w:rPr>
        <w:t>dont les coordonnée</w:t>
      </w:r>
      <w:r w:rsidR="00DC1B41">
        <w:rPr>
          <w:rFonts w:asciiTheme="minorHAnsi" w:hAnsiTheme="minorHAnsi" w:cstheme="minorHAnsi"/>
          <w:color w:val="000000"/>
          <w:sz w:val="22"/>
          <w:szCs w:val="22"/>
        </w:rPr>
        <w:t>s</w:t>
      </w:r>
      <w:r w:rsidR="00643993">
        <w:rPr>
          <w:rFonts w:asciiTheme="minorHAnsi" w:hAnsiTheme="minorHAnsi" w:cstheme="minorHAnsi"/>
          <w:color w:val="000000"/>
          <w:sz w:val="22"/>
          <w:szCs w:val="22"/>
        </w:rPr>
        <w:t xml:space="preserve"> figurent dans le chapitre II du présent CC valant AE.</w:t>
      </w:r>
    </w:p>
    <w:p w14:paraId="6CAE5D1C" w14:textId="77777777" w:rsidR="001A60E6" w:rsidRPr="001A60E6" w:rsidRDefault="001A60E6" w:rsidP="001A60E6">
      <w:pPr>
        <w:pStyle w:val="TexteCourant"/>
        <w:widowControl/>
        <w:ind w:left="0" w:firstLine="0"/>
        <w:rPr>
          <w:rFonts w:asciiTheme="minorHAnsi" w:hAnsiTheme="minorHAnsi" w:cstheme="minorHAnsi"/>
          <w:color w:val="000000"/>
          <w:sz w:val="22"/>
          <w:szCs w:val="22"/>
        </w:rPr>
      </w:pPr>
    </w:p>
    <w:p w14:paraId="7D9A973A" w14:textId="77777777" w:rsidR="001A60E6" w:rsidRPr="001A60E6" w:rsidRDefault="001A60E6" w:rsidP="001A60E6">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bookmarkStart w:id="64" w:name="_Hlk114476797"/>
      <w:r w:rsidRPr="001A60E6">
        <w:rPr>
          <w:rFonts w:asciiTheme="minorHAnsi" w:hAnsiTheme="minorHAnsi" w:cstheme="minorHAnsi"/>
          <w:color w:val="000000"/>
          <w:sz w:val="22"/>
          <w:szCs w:val="22"/>
        </w:rPr>
        <w:t xml:space="preserve">Les responsables des paiements sont : </w:t>
      </w:r>
    </w:p>
    <w:p w14:paraId="2EA89471" w14:textId="77777777" w:rsidR="001A60E6" w:rsidRPr="001A60E6" w:rsidRDefault="001A60E6" w:rsidP="001A60E6">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p>
    <w:p w14:paraId="63AA2000" w14:textId="5F544EE3" w:rsidR="001A60E6" w:rsidRPr="00370264" w:rsidRDefault="001A60E6" w:rsidP="001A60E6">
      <w:pPr>
        <w:pStyle w:val="Courant"/>
        <w:widowControl/>
        <w:numPr>
          <w:ilvl w:val="0"/>
          <w:numId w:val="6"/>
        </w:numPr>
        <w:tabs>
          <w:tab w:val="left" w:pos="969"/>
          <w:tab w:val="left" w:pos="2103"/>
          <w:tab w:val="left" w:pos="4937"/>
        </w:tabs>
        <w:spacing w:line="240" w:lineRule="exact"/>
        <w:jc w:val="both"/>
        <w:rPr>
          <w:rFonts w:asciiTheme="minorHAnsi" w:hAnsiTheme="minorHAnsi" w:cstheme="minorHAnsi"/>
          <w:color w:val="000000"/>
          <w:sz w:val="22"/>
          <w:szCs w:val="22"/>
        </w:rPr>
      </w:pPr>
      <w:r w:rsidRPr="001A60E6">
        <w:rPr>
          <w:rFonts w:asciiTheme="minorHAnsi" w:hAnsiTheme="minorHAnsi" w:cstheme="minorHAnsi"/>
          <w:color w:val="000000"/>
          <w:sz w:val="22"/>
          <w:szCs w:val="22"/>
        </w:rPr>
        <w:t>L’Ordonnateur chargé d’émettre les titres de paiement : Monsieur le Président Directeur Général d’Inria.</w:t>
      </w:r>
    </w:p>
    <w:p w14:paraId="109A823C" w14:textId="77777777" w:rsidR="001A60E6" w:rsidRPr="001A60E6" w:rsidRDefault="001A60E6" w:rsidP="001A60E6">
      <w:pPr>
        <w:pStyle w:val="Courant"/>
        <w:widowControl/>
        <w:numPr>
          <w:ilvl w:val="0"/>
          <w:numId w:val="7"/>
        </w:numPr>
        <w:tabs>
          <w:tab w:val="left" w:pos="969"/>
          <w:tab w:val="left" w:pos="2103"/>
          <w:tab w:val="left" w:pos="4937"/>
        </w:tabs>
        <w:spacing w:line="240" w:lineRule="exact"/>
        <w:jc w:val="both"/>
        <w:rPr>
          <w:rFonts w:asciiTheme="minorHAnsi" w:hAnsiTheme="minorHAnsi" w:cstheme="minorHAnsi"/>
          <w:color w:val="000000"/>
          <w:sz w:val="22"/>
          <w:szCs w:val="22"/>
        </w:rPr>
      </w:pPr>
      <w:r w:rsidRPr="001A60E6">
        <w:rPr>
          <w:rFonts w:asciiTheme="minorHAnsi" w:hAnsiTheme="minorHAnsi" w:cstheme="minorHAnsi"/>
          <w:color w:val="000000"/>
          <w:sz w:val="22"/>
          <w:szCs w:val="22"/>
        </w:rPr>
        <w:t>Le Comptable assignataire des versements : Madame l’Agent comptable d’Inria, Domaine de Voluceau – Rocquencourt, BP 105, 78 153 Le Chesnay Cedex.</w:t>
      </w:r>
    </w:p>
    <w:p w14:paraId="1282F04C" w14:textId="77777777" w:rsidR="001A60E6" w:rsidRPr="001A60E6" w:rsidRDefault="001A60E6" w:rsidP="001A60E6">
      <w:pPr>
        <w:pStyle w:val="Courant"/>
        <w:widowControl/>
        <w:tabs>
          <w:tab w:val="left" w:pos="969"/>
          <w:tab w:val="left" w:pos="2103"/>
          <w:tab w:val="left" w:pos="4937"/>
        </w:tabs>
        <w:spacing w:line="240" w:lineRule="exact"/>
        <w:jc w:val="both"/>
        <w:rPr>
          <w:rFonts w:asciiTheme="minorHAnsi" w:hAnsiTheme="minorHAnsi" w:cstheme="minorHAnsi"/>
          <w:color w:val="000000"/>
          <w:sz w:val="22"/>
          <w:szCs w:val="22"/>
        </w:rPr>
      </w:pPr>
    </w:p>
    <w:p w14:paraId="4716295D" w14:textId="41B7EA92" w:rsidR="00B84069" w:rsidRPr="001A60E6" w:rsidRDefault="001A60E6" w:rsidP="001A60E6">
      <w:pPr>
        <w:pStyle w:val="Corpsdetexte"/>
        <w:jc w:val="both"/>
        <w:rPr>
          <w:rFonts w:asciiTheme="minorHAnsi" w:hAnsiTheme="minorHAnsi" w:cstheme="minorHAnsi"/>
          <w:sz w:val="22"/>
          <w:szCs w:val="22"/>
        </w:rPr>
      </w:pPr>
      <w:r w:rsidRPr="001A60E6">
        <w:rPr>
          <w:rFonts w:asciiTheme="minorHAnsi" w:hAnsiTheme="minorHAnsi" w:cstheme="minorHAnsi"/>
          <w:sz w:val="22"/>
          <w:szCs w:val="22"/>
        </w:rPr>
        <w:t>La personne habilitée à fournir les renseignements prévus par la réglementation sur le nantissement des marchés est : Monsieur le Président Directeur Général d’Inria.</w:t>
      </w:r>
      <w:bookmarkEnd w:id="64"/>
    </w:p>
    <w:p w14:paraId="383DBF09" w14:textId="77777777" w:rsidR="00B84069" w:rsidRPr="001A60E6" w:rsidRDefault="00B84069" w:rsidP="00B84069">
      <w:pPr>
        <w:pStyle w:val="Courant"/>
        <w:widowControl/>
        <w:tabs>
          <w:tab w:val="left" w:pos="402"/>
          <w:tab w:val="left" w:pos="969"/>
          <w:tab w:val="left" w:pos="4654"/>
          <w:tab w:val="decimal" w:pos="6213"/>
        </w:tabs>
        <w:spacing w:line="240" w:lineRule="exact"/>
        <w:jc w:val="both"/>
        <w:rPr>
          <w:rFonts w:asciiTheme="minorHAnsi" w:hAnsiTheme="minorHAnsi" w:cstheme="minorHAnsi"/>
          <w:snapToGrid/>
          <w:color w:val="auto"/>
          <w:sz w:val="22"/>
          <w:szCs w:val="22"/>
        </w:rPr>
      </w:pPr>
    </w:p>
    <w:p w14:paraId="33D6857A" w14:textId="413E6B31" w:rsidR="00B84069" w:rsidRPr="00FB0796" w:rsidRDefault="00B84069" w:rsidP="00B84069">
      <w:pPr>
        <w:pStyle w:val="Courant"/>
        <w:widowControl/>
        <w:shd w:val="clear" w:color="auto" w:fill="B8CCE4" w:themeFill="accent1" w:themeFillTint="66"/>
        <w:tabs>
          <w:tab w:val="left" w:pos="402"/>
          <w:tab w:val="left" w:pos="969"/>
          <w:tab w:val="left" w:pos="4654"/>
          <w:tab w:val="decimal" w:pos="6213"/>
        </w:tabs>
        <w:spacing w:line="240" w:lineRule="exact"/>
        <w:jc w:val="both"/>
        <w:outlineLvl w:val="1"/>
        <w:rPr>
          <w:rFonts w:asciiTheme="minorHAnsi" w:hAnsiTheme="minorHAnsi" w:cstheme="minorHAnsi"/>
          <w:snapToGrid/>
          <w:color w:val="auto"/>
          <w:sz w:val="22"/>
          <w:szCs w:val="24"/>
        </w:rPr>
      </w:pPr>
      <w:bookmarkStart w:id="65" w:name="_Toc97046259"/>
      <w:bookmarkStart w:id="66" w:name="_Toc222218780"/>
      <w:r w:rsidRPr="00FB0796">
        <w:rPr>
          <w:rFonts w:asciiTheme="minorHAnsi" w:hAnsiTheme="minorHAnsi" w:cstheme="minorHAnsi"/>
          <w:color w:val="auto"/>
        </w:rPr>
        <w:t xml:space="preserve">Article </w:t>
      </w:r>
      <w:r w:rsidR="00F50054">
        <w:rPr>
          <w:rFonts w:asciiTheme="minorHAnsi" w:hAnsiTheme="minorHAnsi" w:cstheme="minorHAnsi"/>
          <w:color w:val="auto"/>
        </w:rPr>
        <w:t>9</w:t>
      </w:r>
      <w:r w:rsidRPr="00FB0796">
        <w:rPr>
          <w:rFonts w:asciiTheme="minorHAnsi" w:hAnsiTheme="minorHAnsi" w:cstheme="minorHAnsi"/>
          <w:color w:val="auto"/>
        </w:rPr>
        <w:t>.</w:t>
      </w:r>
      <w:r>
        <w:rPr>
          <w:rFonts w:asciiTheme="minorHAnsi" w:hAnsiTheme="minorHAnsi" w:cstheme="minorHAnsi"/>
          <w:color w:val="auto"/>
        </w:rPr>
        <w:t>3</w:t>
      </w:r>
      <w:r w:rsidRPr="00FB0796">
        <w:rPr>
          <w:rFonts w:asciiTheme="minorHAnsi" w:hAnsiTheme="minorHAnsi" w:cstheme="minorHAnsi"/>
          <w:color w:val="auto"/>
        </w:rPr>
        <w:t xml:space="preserve"> – </w:t>
      </w:r>
      <w:r>
        <w:rPr>
          <w:rFonts w:asciiTheme="minorHAnsi" w:hAnsiTheme="minorHAnsi" w:cstheme="minorHAnsi"/>
          <w:color w:val="auto"/>
        </w:rPr>
        <w:t>Intérêts moratoires</w:t>
      </w:r>
      <w:bookmarkEnd w:id="65"/>
      <w:bookmarkEnd w:id="66"/>
    </w:p>
    <w:p w14:paraId="47CB5E8E" w14:textId="77777777" w:rsidR="00B84069" w:rsidRDefault="00B84069" w:rsidP="00D263B5">
      <w:pPr>
        <w:pStyle w:val="TitreOdile"/>
        <w:spacing w:before="0" w:after="0"/>
        <w:jc w:val="both"/>
        <w:rPr>
          <w:rFonts w:asciiTheme="minorHAnsi" w:hAnsiTheme="minorHAnsi" w:cstheme="minorHAnsi"/>
        </w:rPr>
      </w:pPr>
    </w:p>
    <w:p w14:paraId="5FF74121" w14:textId="77777777" w:rsidR="00B84069" w:rsidRPr="004E5654" w:rsidRDefault="00B84069" w:rsidP="00D263B5">
      <w:pPr>
        <w:pStyle w:val="TexteCourant"/>
        <w:widowControl/>
        <w:tabs>
          <w:tab w:val="left" w:pos="0"/>
        </w:tabs>
        <w:ind w:left="0" w:firstLine="0"/>
        <w:rPr>
          <w:rFonts w:asciiTheme="minorHAnsi" w:hAnsiTheme="minorHAnsi" w:cstheme="minorHAnsi"/>
          <w:snapToGrid/>
          <w:color w:val="auto"/>
          <w:sz w:val="22"/>
          <w:szCs w:val="24"/>
        </w:rPr>
      </w:pPr>
      <w:r w:rsidRPr="004E5654">
        <w:rPr>
          <w:rFonts w:asciiTheme="minorHAnsi" w:hAnsiTheme="minorHAnsi" w:cstheme="minorHAnsi"/>
          <w:snapToGrid/>
          <w:color w:val="auto"/>
          <w:sz w:val="22"/>
          <w:szCs w:val="24"/>
        </w:rPr>
        <w:t>Conformément au décret n° 2013-269 du 29 mars 2013 relatif à la lutte contre les retards de paiement dans les contrats de la commande publique, le non-respect par Inria du délai de paiement indiqué ci-dessus ouvre droit pour le titulaire au paiement d’intérêts moratoires calculés par référence au taux d’intérêt de la principale facilité de refinancement appliquée par la Banque Centrale Européenne à son opération de refinancement principale la plus récente effectuée avant le premier jour de calendrier du semestre de l’année civile au cours duquel les intérêts moratoires ont commencés à courir, majorés de huit (8) points de pourcentage.</w:t>
      </w:r>
    </w:p>
    <w:p w14:paraId="2B8A7D22" w14:textId="77777777" w:rsidR="00B84069" w:rsidRPr="004E5654" w:rsidRDefault="00B84069" w:rsidP="00D263B5">
      <w:pPr>
        <w:pStyle w:val="TexteCourant"/>
        <w:widowControl/>
        <w:rPr>
          <w:rFonts w:asciiTheme="minorHAnsi" w:hAnsiTheme="minorHAnsi" w:cstheme="minorHAnsi"/>
          <w:snapToGrid/>
          <w:color w:val="000000"/>
          <w:sz w:val="24"/>
          <w:szCs w:val="24"/>
        </w:rPr>
      </w:pPr>
    </w:p>
    <w:p w14:paraId="7AEF5BA3" w14:textId="77777777" w:rsidR="00B84069" w:rsidRPr="00FB0796" w:rsidRDefault="00B84069" w:rsidP="00D263B5">
      <w:pPr>
        <w:pStyle w:val="TitreOdile"/>
        <w:spacing w:before="0" w:after="0"/>
        <w:jc w:val="both"/>
        <w:outlineLvl w:val="9"/>
        <w:rPr>
          <w:rFonts w:asciiTheme="minorHAnsi" w:hAnsiTheme="minorHAnsi" w:cstheme="minorHAnsi"/>
          <w:b w:val="0"/>
          <w:u w:val="none"/>
        </w:rPr>
      </w:pPr>
      <w:r w:rsidRPr="00FB0796">
        <w:rPr>
          <w:rFonts w:asciiTheme="minorHAnsi" w:hAnsiTheme="minorHAnsi" w:cstheme="minorHAnsi"/>
          <w:b w:val="0"/>
          <w:szCs w:val="24"/>
          <w:u w:val="none"/>
        </w:rPr>
        <w:t>Par ailleurs, le montant de l’indemnité forfaitaire pour frais de recouvrement est fixé à 40 euros.</w:t>
      </w:r>
    </w:p>
    <w:p w14:paraId="1A70F919" w14:textId="2F1C6AE8" w:rsidR="00B116A3" w:rsidRDefault="00B116A3" w:rsidP="00D263B5">
      <w:pPr>
        <w:pStyle w:val="Courant"/>
        <w:widowControl/>
        <w:tabs>
          <w:tab w:val="left" w:pos="969"/>
          <w:tab w:val="left" w:pos="2103"/>
          <w:tab w:val="left" w:pos="4937"/>
        </w:tabs>
        <w:jc w:val="both"/>
        <w:rPr>
          <w:rFonts w:asciiTheme="minorHAnsi" w:hAnsiTheme="minorHAnsi" w:cs="Arial"/>
          <w:b/>
          <w:color w:val="000000"/>
          <w:sz w:val="22"/>
          <w:szCs w:val="22"/>
        </w:rPr>
      </w:pPr>
    </w:p>
    <w:p w14:paraId="703E15C7" w14:textId="77777777" w:rsidR="00B116A3" w:rsidRDefault="00B116A3" w:rsidP="00D263B5">
      <w:pPr>
        <w:pStyle w:val="Courant"/>
        <w:widowControl/>
        <w:tabs>
          <w:tab w:val="left" w:pos="969"/>
          <w:tab w:val="left" w:pos="2103"/>
          <w:tab w:val="left" w:pos="4937"/>
        </w:tabs>
        <w:jc w:val="both"/>
        <w:rPr>
          <w:rFonts w:asciiTheme="minorHAnsi" w:hAnsiTheme="minorHAnsi" w:cs="Arial"/>
          <w:b/>
          <w:color w:val="000000"/>
          <w:sz w:val="22"/>
          <w:szCs w:val="22"/>
        </w:rPr>
      </w:pPr>
    </w:p>
    <w:p w14:paraId="5EF0C72F" w14:textId="4733B1F8" w:rsidR="00A063CA" w:rsidRPr="00B84069" w:rsidRDefault="00A063CA" w:rsidP="00A063CA">
      <w:pPr>
        <w:pStyle w:val="TitreOdile"/>
        <w:shd w:val="clear" w:color="auto" w:fill="C00000"/>
        <w:spacing w:before="0" w:after="0"/>
        <w:rPr>
          <w:rFonts w:asciiTheme="minorHAnsi" w:hAnsiTheme="minorHAnsi" w:cstheme="minorHAnsi"/>
          <w:sz w:val="24"/>
          <w:u w:val="none"/>
        </w:rPr>
      </w:pPr>
      <w:bookmarkStart w:id="67" w:name="_Toc222218781"/>
      <w:r w:rsidRPr="00B84069">
        <w:rPr>
          <w:rFonts w:asciiTheme="minorHAnsi" w:hAnsiTheme="minorHAnsi" w:cstheme="minorHAnsi"/>
          <w:sz w:val="24"/>
          <w:u w:val="none"/>
        </w:rPr>
        <w:t xml:space="preserve">ARTICLE </w:t>
      </w:r>
      <w:r>
        <w:rPr>
          <w:rFonts w:asciiTheme="minorHAnsi" w:hAnsiTheme="minorHAnsi" w:cstheme="minorHAnsi"/>
          <w:sz w:val="24"/>
          <w:u w:val="none"/>
        </w:rPr>
        <w:t>10</w:t>
      </w:r>
      <w:r w:rsidRPr="00B84069">
        <w:rPr>
          <w:rFonts w:asciiTheme="minorHAnsi" w:hAnsiTheme="minorHAnsi" w:cstheme="minorHAnsi"/>
          <w:sz w:val="24"/>
          <w:u w:val="none"/>
        </w:rPr>
        <w:t xml:space="preserve"> – </w:t>
      </w:r>
      <w:r w:rsidR="00986F99">
        <w:rPr>
          <w:rFonts w:asciiTheme="minorHAnsi" w:hAnsiTheme="minorHAnsi" w:cstheme="minorHAnsi"/>
          <w:sz w:val="24"/>
          <w:u w:val="none"/>
        </w:rPr>
        <w:t>AVANCE</w:t>
      </w:r>
      <w:bookmarkEnd w:id="67"/>
    </w:p>
    <w:p w14:paraId="6D6A7C63" w14:textId="77777777" w:rsidR="00B116A3" w:rsidRDefault="00B116A3" w:rsidP="00C52FB2">
      <w:pPr>
        <w:jc w:val="both"/>
        <w:rPr>
          <w:rFonts w:asciiTheme="minorHAnsi" w:hAnsiTheme="minorHAnsi" w:cstheme="minorHAnsi"/>
          <w:sz w:val="22"/>
        </w:rPr>
      </w:pPr>
    </w:p>
    <w:p w14:paraId="5C5AE731" w14:textId="7F031CF5" w:rsidR="00A063CA" w:rsidRPr="00C23501" w:rsidRDefault="00D57ABF" w:rsidP="00C23501">
      <w:pPr>
        <w:jc w:val="both"/>
        <w:rPr>
          <w:rFonts w:asciiTheme="minorHAnsi" w:hAnsiTheme="minorHAnsi" w:cstheme="minorHAnsi"/>
          <w:sz w:val="22"/>
        </w:rPr>
      </w:pPr>
      <w:r>
        <w:rPr>
          <w:rFonts w:asciiTheme="minorHAnsi" w:hAnsiTheme="minorHAnsi" w:cstheme="minorHAnsi"/>
          <w:sz w:val="22"/>
        </w:rPr>
        <w:t>Sans objet</w:t>
      </w:r>
      <w:r w:rsidR="00C23501" w:rsidRPr="00F03A2E">
        <w:rPr>
          <w:rFonts w:asciiTheme="minorHAnsi" w:hAnsiTheme="minorHAnsi" w:cstheme="minorHAnsi"/>
          <w:sz w:val="22"/>
        </w:rPr>
        <w:t>.</w:t>
      </w:r>
    </w:p>
    <w:p w14:paraId="6FE929AD" w14:textId="6FDF98BA" w:rsidR="00A063CA" w:rsidRDefault="00A063CA" w:rsidP="00D263B5">
      <w:pPr>
        <w:pStyle w:val="Courant"/>
        <w:widowControl/>
        <w:tabs>
          <w:tab w:val="left" w:pos="969"/>
          <w:tab w:val="left" w:pos="2103"/>
          <w:tab w:val="left" w:pos="4937"/>
        </w:tabs>
        <w:jc w:val="both"/>
        <w:rPr>
          <w:rFonts w:asciiTheme="minorHAnsi" w:hAnsiTheme="minorHAnsi" w:cs="Arial"/>
          <w:b/>
          <w:color w:val="auto"/>
          <w:sz w:val="22"/>
          <w:szCs w:val="22"/>
        </w:rPr>
      </w:pPr>
    </w:p>
    <w:p w14:paraId="6FF3184B" w14:textId="4457478A" w:rsidR="00D024CE" w:rsidRDefault="00D024CE" w:rsidP="00D263B5">
      <w:pPr>
        <w:pStyle w:val="Courant"/>
        <w:widowControl/>
        <w:tabs>
          <w:tab w:val="left" w:pos="969"/>
          <w:tab w:val="left" w:pos="2103"/>
          <w:tab w:val="left" w:pos="4937"/>
        </w:tabs>
        <w:jc w:val="both"/>
        <w:rPr>
          <w:rFonts w:asciiTheme="minorHAnsi" w:hAnsiTheme="minorHAnsi" w:cs="Arial"/>
          <w:b/>
          <w:color w:val="auto"/>
          <w:sz w:val="22"/>
          <w:szCs w:val="22"/>
        </w:rPr>
      </w:pPr>
    </w:p>
    <w:p w14:paraId="00CC3299" w14:textId="0426ED50" w:rsidR="00D024CE" w:rsidRPr="00B84069" w:rsidRDefault="00D024CE" w:rsidP="00D024CE">
      <w:pPr>
        <w:pStyle w:val="TitreOdile"/>
        <w:shd w:val="clear" w:color="auto" w:fill="C00000"/>
        <w:spacing w:before="0" w:after="0"/>
        <w:rPr>
          <w:rFonts w:asciiTheme="minorHAnsi" w:hAnsiTheme="minorHAnsi" w:cstheme="minorHAnsi"/>
          <w:sz w:val="24"/>
          <w:u w:val="none"/>
        </w:rPr>
      </w:pPr>
      <w:bookmarkStart w:id="68" w:name="_Toc222218782"/>
      <w:r w:rsidRPr="00B84069">
        <w:rPr>
          <w:rFonts w:asciiTheme="minorHAnsi" w:hAnsiTheme="minorHAnsi" w:cstheme="minorHAnsi"/>
          <w:sz w:val="24"/>
          <w:u w:val="none"/>
        </w:rPr>
        <w:t xml:space="preserve">ARTICLE </w:t>
      </w:r>
      <w:r>
        <w:rPr>
          <w:rFonts w:asciiTheme="minorHAnsi" w:hAnsiTheme="minorHAnsi" w:cstheme="minorHAnsi"/>
          <w:sz w:val="24"/>
          <w:u w:val="none"/>
        </w:rPr>
        <w:t>11</w:t>
      </w:r>
      <w:r w:rsidRPr="00B84069">
        <w:rPr>
          <w:rFonts w:asciiTheme="minorHAnsi" w:hAnsiTheme="minorHAnsi" w:cstheme="minorHAnsi"/>
          <w:sz w:val="24"/>
          <w:u w:val="none"/>
        </w:rPr>
        <w:t xml:space="preserve"> – </w:t>
      </w:r>
      <w:r>
        <w:rPr>
          <w:rFonts w:asciiTheme="minorHAnsi" w:hAnsiTheme="minorHAnsi" w:cstheme="minorHAnsi"/>
          <w:sz w:val="24"/>
          <w:u w:val="none"/>
        </w:rPr>
        <w:t>RESPONSABILITÉ - ASSURANCE</w:t>
      </w:r>
      <w:bookmarkEnd w:id="68"/>
    </w:p>
    <w:p w14:paraId="34BDD8D8" w14:textId="77777777" w:rsidR="00D024CE" w:rsidRPr="00F24B17" w:rsidRDefault="00D024CE" w:rsidP="00D024CE">
      <w:pPr>
        <w:pStyle w:val="TexteCourant"/>
        <w:widowControl/>
        <w:tabs>
          <w:tab w:val="clear" w:pos="963"/>
          <w:tab w:val="clear" w:pos="1644"/>
          <w:tab w:val="clear" w:pos="5102"/>
          <w:tab w:val="left" w:pos="170"/>
          <w:tab w:val="left" w:pos="283"/>
          <w:tab w:val="left" w:pos="850"/>
          <w:tab w:val="left" w:pos="1077"/>
        </w:tabs>
        <w:ind w:left="0" w:firstLine="0"/>
        <w:rPr>
          <w:rFonts w:asciiTheme="minorHAnsi" w:hAnsiTheme="minorHAnsi" w:cs="Arial"/>
          <w:snapToGrid/>
          <w:color w:val="auto"/>
          <w:sz w:val="22"/>
          <w:szCs w:val="22"/>
        </w:rPr>
      </w:pPr>
    </w:p>
    <w:p w14:paraId="7234B853" w14:textId="669AAD7C" w:rsidR="00D024CE" w:rsidRPr="00D024CE" w:rsidRDefault="00D024CE" w:rsidP="00D024CE">
      <w:pPr>
        <w:pStyle w:val="Corpsdetexte"/>
        <w:spacing w:after="0"/>
        <w:jc w:val="both"/>
        <w:rPr>
          <w:rFonts w:asciiTheme="minorHAnsi" w:hAnsiTheme="minorHAnsi" w:cstheme="minorHAnsi"/>
          <w:sz w:val="22"/>
          <w:szCs w:val="22"/>
        </w:rPr>
      </w:pPr>
      <w:r w:rsidRPr="00D024CE">
        <w:rPr>
          <w:rFonts w:asciiTheme="minorHAnsi" w:hAnsiTheme="minorHAnsi" w:cstheme="minorHAnsi"/>
          <w:sz w:val="22"/>
          <w:szCs w:val="22"/>
        </w:rPr>
        <w:lastRenderedPageBreak/>
        <w:t xml:space="preserve">De manière générale, le Titulaire s'engage, pour l'exécution des prestations qui lui sont confiées à respecter les diverses réglementations et normes de sécurité applicables à son domaine d’activité. </w:t>
      </w:r>
    </w:p>
    <w:p w14:paraId="6B903608" w14:textId="77777777" w:rsidR="00D024CE" w:rsidRPr="00D024CE" w:rsidRDefault="00D024CE" w:rsidP="00D024CE">
      <w:pPr>
        <w:pStyle w:val="Corpsdetexte"/>
        <w:tabs>
          <w:tab w:val="left" w:pos="567"/>
        </w:tabs>
        <w:spacing w:after="0"/>
        <w:jc w:val="both"/>
        <w:rPr>
          <w:rFonts w:asciiTheme="minorHAnsi" w:hAnsiTheme="minorHAnsi" w:cstheme="minorHAnsi"/>
          <w:sz w:val="22"/>
          <w:szCs w:val="22"/>
        </w:rPr>
      </w:pPr>
    </w:p>
    <w:p w14:paraId="1675CC77" w14:textId="18BB2E7C" w:rsidR="00D024CE" w:rsidRPr="00D024CE" w:rsidRDefault="00D024CE" w:rsidP="00D024CE">
      <w:pPr>
        <w:tabs>
          <w:tab w:val="left" w:pos="284"/>
          <w:tab w:val="left" w:pos="567"/>
        </w:tabs>
        <w:jc w:val="both"/>
        <w:rPr>
          <w:rFonts w:asciiTheme="minorHAnsi" w:hAnsiTheme="minorHAnsi" w:cstheme="minorHAnsi"/>
          <w:sz w:val="22"/>
          <w:szCs w:val="22"/>
        </w:rPr>
      </w:pPr>
      <w:r w:rsidRPr="00D024CE">
        <w:rPr>
          <w:rFonts w:asciiTheme="minorHAnsi" w:hAnsiTheme="minorHAnsi" w:cstheme="minorHAnsi"/>
          <w:sz w:val="22"/>
          <w:szCs w:val="22"/>
        </w:rPr>
        <w:t xml:space="preserve">Le Titulaire garantira Inria contre tout dommage occasionné aux personnes, aux bâtiments et/ou aux équipements se trouvant sur le site du Centre </w:t>
      </w:r>
      <w:r w:rsidR="002F1EB5">
        <w:rPr>
          <w:rFonts w:asciiTheme="minorHAnsi" w:hAnsiTheme="minorHAnsi" w:cstheme="minorHAnsi"/>
          <w:sz w:val="22"/>
          <w:szCs w:val="22"/>
        </w:rPr>
        <w:t>Inria d’Université Côte d’Azur</w:t>
      </w:r>
      <w:r w:rsidRPr="00D024CE">
        <w:rPr>
          <w:rFonts w:asciiTheme="minorHAnsi" w:hAnsiTheme="minorHAnsi" w:cstheme="minorHAnsi"/>
          <w:sz w:val="22"/>
          <w:szCs w:val="22"/>
        </w:rPr>
        <w:t xml:space="preserve"> et causé par son personnel.</w:t>
      </w:r>
    </w:p>
    <w:p w14:paraId="4031B8F0" w14:textId="77777777" w:rsidR="00D024CE" w:rsidRPr="00D024CE" w:rsidRDefault="00D024CE" w:rsidP="00D024CE">
      <w:pPr>
        <w:tabs>
          <w:tab w:val="left" w:pos="284"/>
          <w:tab w:val="left" w:pos="567"/>
        </w:tabs>
        <w:jc w:val="both"/>
        <w:rPr>
          <w:rFonts w:asciiTheme="minorHAnsi" w:hAnsiTheme="minorHAnsi" w:cstheme="minorHAnsi"/>
          <w:sz w:val="22"/>
          <w:szCs w:val="22"/>
        </w:rPr>
      </w:pPr>
    </w:p>
    <w:p w14:paraId="4E90A282" w14:textId="7D4BD4B9" w:rsidR="00D024CE" w:rsidRDefault="00D024CE" w:rsidP="00D024CE">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color w:val="auto"/>
          <w:sz w:val="22"/>
          <w:szCs w:val="22"/>
        </w:rPr>
      </w:pPr>
      <w:r w:rsidRPr="00D024CE">
        <w:rPr>
          <w:rFonts w:asciiTheme="minorHAnsi" w:hAnsiTheme="minorHAnsi" w:cstheme="minorHAnsi"/>
          <w:color w:val="auto"/>
          <w:sz w:val="22"/>
          <w:szCs w:val="22"/>
        </w:rPr>
        <w:t>Le Titulaire atteste qu’il a contracté l’ensemble des assurances nécessaires pour couvrir les conséquences pécuniaires des risques et responsabilités au titre de son activité professionnelle.</w:t>
      </w:r>
    </w:p>
    <w:p w14:paraId="612CB89D" w14:textId="0BB33F2C" w:rsidR="00C421AB" w:rsidRDefault="00C421AB" w:rsidP="00D024CE">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color w:val="auto"/>
          <w:sz w:val="22"/>
          <w:szCs w:val="22"/>
        </w:rPr>
      </w:pPr>
    </w:p>
    <w:p w14:paraId="768B302E" w14:textId="54C45390" w:rsidR="00C421AB" w:rsidRPr="00C421AB" w:rsidRDefault="00C421AB" w:rsidP="00D024CE">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color w:val="auto"/>
          <w:sz w:val="20"/>
        </w:rPr>
      </w:pPr>
      <w:r w:rsidRPr="00C421AB">
        <w:rPr>
          <w:rFonts w:asciiTheme="minorHAnsi" w:hAnsiTheme="minorHAnsi" w:cstheme="minorHAnsi"/>
          <w:color w:val="auto"/>
          <w:sz w:val="22"/>
          <w:szCs w:val="22"/>
        </w:rPr>
        <w:t>Le titulaire fournira la copie d’une police d’assurance tous risques professionnels le garantissant contre les conséquences pécuniaires de tous dommages corporels, immobilier ou mobilier engageant sa responsabilité ou celle de son personnel et causée par la conduite de ses prestations.</w:t>
      </w:r>
    </w:p>
    <w:p w14:paraId="63604F39" w14:textId="0046B4FA" w:rsidR="00D024CE" w:rsidRPr="00C421AB" w:rsidRDefault="00D024CE" w:rsidP="00D263B5">
      <w:pPr>
        <w:pStyle w:val="Courant"/>
        <w:widowControl/>
        <w:tabs>
          <w:tab w:val="left" w:pos="969"/>
          <w:tab w:val="left" w:pos="2103"/>
          <w:tab w:val="left" w:pos="4937"/>
        </w:tabs>
        <w:jc w:val="both"/>
        <w:rPr>
          <w:rFonts w:asciiTheme="minorHAnsi" w:hAnsiTheme="minorHAnsi" w:cstheme="minorHAnsi"/>
          <w:b/>
          <w:color w:val="auto"/>
          <w:sz w:val="20"/>
        </w:rPr>
      </w:pPr>
    </w:p>
    <w:p w14:paraId="33998F0C" w14:textId="251189FE" w:rsidR="00D52799" w:rsidRPr="00C421AB" w:rsidRDefault="00D52799" w:rsidP="00D263B5">
      <w:pPr>
        <w:pStyle w:val="Courant"/>
        <w:widowControl/>
        <w:tabs>
          <w:tab w:val="left" w:pos="969"/>
          <w:tab w:val="left" w:pos="2103"/>
          <w:tab w:val="left" w:pos="4937"/>
        </w:tabs>
        <w:jc w:val="both"/>
        <w:rPr>
          <w:rFonts w:asciiTheme="minorHAnsi" w:hAnsiTheme="minorHAnsi" w:cstheme="minorHAnsi"/>
          <w:b/>
          <w:color w:val="auto"/>
          <w:sz w:val="20"/>
        </w:rPr>
      </w:pPr>
    </w:p>
    <w:p w14:paraId="37E7455C" w14:textId="09F6A16C" w:rsidR="00D52799" w:rsidRPr="00B84069" w:rsidRDefault="00D52799" w:rsidP="00D52799">
      <w:pPr>
        <w:pStyle w:val="TitreOdile"/>
        <w:shd w:val="clear" w:color="auto" w:fill="C00000"/>
        <w:spacing w:before="0" w:after="0"/>
        <w:rPr>
          <w:rFonts w:asciiTheme="minorHAnsi" w:hAnsiTheme="minorHAnsi" w:cstheme="minorHAnsi"/>
          <w:sz w:val="24"/>
          <w:u w:val="none"/>
        </w:rPr>
      </w:pPr>
      <w:bookmarkStart w:id="69" w:name="_Toc222218783"/>
      <w:r w:rsidRPr="00B84069">
        <w:rPr>
          <w:rFonts w:asciiTheme="minorHAnsi" w:hAnsiTheme="minorHAnsi" w:cstheme="minorHAnsi"/>
          <w:sz w:val="24"/>
          <w:u w:val="none"/>
        </w:rPr>
        <w:t xml:space="preserve">ARTICLE </w:t>
      </w:r>
      <w:r>
        <w:rPr>
          <w:rFonts w:asciiTheme="minorHAnsi" w:hAnsiTheme="minorHAnsi" w:cstheme="minorHAnsi"/>
          <w:sz w:val="24"/>
          <w:u w:val="none"/>
        </w:rPr>
        <w:t>12</w:t>
      </w:r>
      <w:r w:rsidRPr="00B84069">
        <w:rPr>
          <w:rFonts w:asciiTheme="minorHAnsi" w:hAnsiTheme="minorHAnsi" w:cstheme="minorHAnsi"/>
          <w:sz w:val="24"/>
          <w:u w:val="none"/>
        </w:rPr>
        <w:t xml:space="preserve"> – </w:t>
      </w:r>
      <w:r>
        <w:rPr>
          <w:rFonts w:asciiTheme="minorHAnsi" w:hAnsiTheme="minorHAnsi" w:cstheme="minorHAnsi"/>
          <w:sz w:val="24"/>
          <w:u w:val="none"/>
        </w:rPr>
        <w:t>CONFIDENTIALITÉ – PROTECTION DES DONNÉES</w:t>
      </w:r>
      <w:r w:rsidR="005D61BE">
        <w:rPr>
          <w:rFonts w:asciiTheme="minorHAnsi" w:hAnsiTheme="minorHAnsi" w:cstheme="minorHAnsi"/>
          <w:sz w:val="24"/>
          <w:u w:val="none"/>
        </w:rPr>
        <w:t xml:space="preserve"> PERSONNELES</w:t>
      </w:r>
      <w:bookmarkEnd w:id="69"/>
    </w:p>
    <w:p w14:paraId="2CE793D7" w14:textId="50323FAF" w:rsidR="00D52799" w:rsidRDefault="00D52799" w:rsidP="00D263B5">
      <w:pPr>
        <w:pStyle w:val="Courant"/>
        <w:widowControl/>
        <w:tabs>
          <w:tab w:val="left" w:pos="969"/>
          <w:tab w:val="left" w:pos="2103"/>
          <w:tab w:val="left" w:pos="4937"/>
        </w:tabs>
        <w:jc w:val="both"/>
        <w:rPr>
          <w:rFonts w:asciiTheme="minorHAnsi" w:hAnsiTheme="minorHAnsi" w:cs="Arial"/>
          <w:b/>
          <w:color w:val="auto"/>
          <w:sz w:val="22"/>
          <w:szCs w:val="22"/>
        </w:rPr>
      </w:pPr>
    </w:p>
    <w:p w14:paraId="4DF603D4" w14:textId="77777777" w:rsidR="005D61BE" w:rsidRPr="003C14BD" w:rsidRDefault="005D61BE" w:rsidP="005D61BE">
      <w:pPr>
        <w:pStyle w:val="Corpsdetexte"/>
        <w:spacing w:after="0"/>
        <w:jc w:val="both"/>
        <w:rPr>
          <w:rFonts w:asciiTheme="minorHAnsi" w:hAnsiTheme="minorHAnsi" w:cstheme="minorHAnsi"/>
          <w:sz w:val="22"/>
          <w:szCs w:val="22"/>
        </w:rPr>
      </w:pPr>
      <w:r w:rsidRPr="003C14BD">
        <w:rPr>
          <w:rFonts w:asciiTheme="minorHAnsi" w:hAnsiTheme="minorHAnsi" w:cstheme="minorHAnsi"/>
          <w:sz w:val="22"/>
          <w:szCs w:val="22"/>
        </w:rPr>
        <w:t>De manière générale, chaque partie s’engage à observer la plus grande discrétion quant aux informations appartenant ou relatives à l’autre partie, qu’elle aura pu obtenir à l’occasion du présent marché.</w:t>
      </w:r>
    </w:p>
    <w:p w14:paraId="71FDBF11" w14:textId="77777777" w:rsidR="005D61BE" w:rsidRPr="003C14BD" w:rsidRDefault="005D61BE" w:rsidP="005D61BE">
      <w:pPr>
        <w:pStyle w:val="Corpsdetexte"/>
        <w:spacing w:after="0"/>
        <w:jc w:val="both"/>
        <w:rPr>
          <w:rFonts w:asciiTheme="minorHAnsi" w:hAnsiTheme="minorHAnsi" w:cstheme="minorHAnsi"/>
          <w:sz w:val="22"/>
          <w:szCs w:val="22"/>
        </w:rPr>
      </w:pPr>
    </w:p>
    <w:p w14:paraId="2E97F453" w14:textId="77777777" w:rsidR="005D61BE" w:rsidRPr="003C14BD" w:rsidRDefault="005D61BE" w:rsidP="005D61BE">
      <w:pPr>
        <w:pStyle w:val="Corpsdetexte"/>
        <w:spacing w:after="0"/>
        <w:jc w:val="both"/>
        <w:rPr>
          <w:rFonts w:asciiTheme="minorHAnsi" w:hAnsiTheme="minorHAnsi" w:cstheme="minorHAnsi"/>
          <w:sz w:val="22"/>
          <w:szCs w:val="22"/>
        </w:rPr>
      </w:pPr>
      <w:r w:rsidRPr="003C14BD">
        <w:rPr>
          <w:rFonts w:asciiTheme="minorHAnsi" w:hAnsiTheme="minorHAnsi" w:cstheme="minorHAnsi"/>
          <w:sz w:val="22"/>
          <w:szCs w:val="22"/>
        </w:rPr>
        <w:t>En outre, chacune des parties s'engage à respecter la confidentialité de toutes</w:t>
      </w:r>
      <w:r w:rsidRPr="003C14BD">
        <w:rPr>
          <w:rFonts w:asciiTheme="minorHAnsi" w:hAnsiTheme="minorHAnsi" w:cstheme="minorHAnsi"/>
          <w:color w:val="000000"/>
          <w:sz w:val="22"/>
          <w:szCs w:val="22"/>
        </w:rPr>
        <w:t xml:space="preserve"> informations confidentielles</w:t>
      </w:r>
      <w:r w:rsidRPr="003C14BD">
        <w:rPr>
          <w:rFonts w:asciiTheme="minorHAnsi" w:hAnsiTheme="minorHAnsi" w:cstheme="minorHAnsi"/>
          <w:sz w:val="22"/>
          <w:szCs w:val="22"/>
        </w:rPr>
        <w:t xml:space="preserve">, quelle qu'en soit leur nature, </w:t>
      </w:r>
      <w:r w:rsidRPr="003C14BD">
        <w:rPr>
          <w:rFonts w:asciiTheme="minorHAnsi" w:hAnsiTheme="minorHAnsi" w:cstheme="minorHAnsi"/>
          <w:color w:val="000000"/>
          <w:sz w:val="22"/>
          <w:szCs w:val="22"/>
        </w:rPr>
        <w:t>qui lui auront été communiquées à l’occasion du présent marché et clairement signalées comme étant confidentielles, et</w:t>
      </w:r>
      <w:r w:rsidRPr="003C14BD">
        <w:rPr>
          <w:rFonts w:asciiTheme="minorHAnsi" w:hAnsiTheme="minorHAnsi" w:cstheme="minorHAnsi"/>
          <w:sz w:val="22"/>
          <w:szCs w:val="22"/>
        </w:rPr>
        <w:t xml:space="preserve"> ce tant à l'égard des tiers qu'à l'égard des membres de son personnel non appelé à les utiliser ou à en avoir connaissance.</w:t>
      </w:r>
    </w:p>
    <w:p w14:paraId="1684E574" w14:textId="77777777" w:rsidR="005D61BE" w:rsidRPr="003C14BD" w:rsidRDefault="005D61BE" w:rsidP="005D61BE">
      <w:pPr>
        <w:pStyle w:val="Corpsdetexte"/>
        <w:spacing w:after="0"/>
        <w:jc w:val="both"/>
        <w:rPr>
          <w:rFonts w:asciiTheme="minorHAnsi" w:hAnsiTheme="minorHAnsi" w:cstheme="minorHAnsi"/>
          <w:sz w:val="22"/>
          <w:szCs w:val="22"/>
        </w:rPr>
      </w:pPr>
    </w:p>
    <w:p w14:paraId="036349B1" w14:textId="77777777" w:rsidR="005D61BE" w:rsidRPr="003C14BD" w:rsidRDefault="005D61BE" w:rsidP="005D61BE">
      <w:pPr>
        <w:pStyle w:val="Corpsdetexte"/>
        <w:spacing w:after="0"/>
        <w:jc w:val="both"/>
        <w:rPr>
          <w:rFonts w:asciiTheme="minorHAnsi" w:hAnsiTheme="minorHAnsi" w:cstheme="minorHAnsi"/>
          <w:sz w:val="22"/>
          <w:szCs w:val="22"/>
        </w:rPr>
      </w:pPr>
      <w:r w:rsidRPr="003C14BD">
        <w:rPr>
          <w:rFonts w:asciiTheme="minorHAnsi" w:hAnsiTheme="minorHAnsi" w:cstheme="minorHAnsi"/>
          <w:sz w:val="22"/>
          <w:szCs w:val="22"/>
        </w:rPr>
        <w:t>Les dispositions du présent article ne s'appliquent pas aux informations qu'il est d'usage courant de communiquer à sa clientèle ou à celles qui sont déjà connues du public.</w:t>
      </w:r>
    </w:p>
    <w:p w14:paraId="130EC7C5" w14:textId="77777777" w:rsidR="005D61BE" w:rsidRPr="003C14BD" w:rsidRDefault="005D61BE" w:rsidP="005D61BE">
      <w:pPr>
        <w:pStyle w:val="Corpsdetexte"/>
        <w:spacing w:after="0"/>
        <w:jc w:val="both"/>
        <w:rPr>
          <w:rFonts w:asciiTheme="minorHAnsi" w:hAnsiTheme="minorHAnsi" w:cstheme="minorHAnsi"/>
          <w:sz w:val="22"/>
          <w:szCs w:val="22"/>
        </w:rPr>
      </w:pPr>
    </w:p>
    <w:p w14:paraId="39129A72" w14:textId="77777777" w:rsidR="005D61BE" w:rsidRPr="003C14BD" w:rsidRDefault="005D61BE" w:rsidP="005D61BE">
      <w:pPr>
        <w:pStyle w:val="Corpsdetexte"/>
        <w:spacing w:after="0"/>
        <w:jc w:val="both"/>
        <w:rPr>
          <w:rFonts w:asciiTheme="minorHAnsi" w:hAnsiTheme="minorHAnsi" w:cstheme="minorHAnsi"/>
          <w:sz w:val="22"/>
          <w:szCs w:val="22"/>
        </w:rPr>
      </w:pPr>
      <w:r w:rsidRPr="003C14BD">
        <w:rPr>
          <w:rFonts w:asciiTheme="minorHAnsi" w:hAnsiTheme="minorHAnsi" w:cstheme="minorHAnsi"/>
          <w:sz w:val="22"/>
          <w:szCs w:val="22"/>
        </w:rPr>
        <w:t>Les stipulations qui suivent auront vocation à s’appliquer dès lors que le Titulaire aura de quelque manière que ce soit, accès à des données à caractère personnel.</w:t>
      </w:r>
    </w:p>
    <w:p w14:paraId="19BBE501" w14:textId="77777777" w:rsidR="005D61BE" w:rsidRPr="003C14BD" w:rsidRDefault="005D61BE" w:rsidP="005D61BE">
      <w:pPr>
        <w:pStyle w:val="TitreOdile"/>
        <w:spacing w:before="0" w:after="0"/>
        <w:jc w:val="both"/>
        <w:rPr>
          <w:rFonts w:asciiTheme="minorHAnsi" w:hAnsiTheme="minorHAnsi" w:cstheme="minorHAnsi"/>
          <w:szCs w:val="22"/>
        </w:rPr>
      </w:pPr>
    </w:p>
    <w:p w14:paraId="584D05D1" w14:textId="1E8F6381" w:rsidR="005D61BE" w:rsidRPr="005D61BE" w:rsidRDefault="005D61BE" w:rsidP="005D61BE">
      <w:pPr>
        <w:pStyle w:val="TitreOdile"/>
        <w:shd w:val="clear" w:color="auto" w:fill="B8CCE4" w:themeFill="accent1" w:themeFillTint="66"/>
        <w:spacing w:before="0" w:after="0"/>
        <w:outlineLvl w:val="1"/>
        <w:rPr>
          <w:rFonts w:asciiTheme="minorHAnsi" w:hAnsiTheme="minorHAnsi" w:cstheme="minorHAnsi"/>
          <w:b w:val="0"/>
          <w:bCs/>
          <w:sz w:val="24"/>
          <w:szCs w:val="22"/>
          <w:u w:val="none"/>
        </w:rPr>
      </w:pPr>
      <w:bookmarkStart w:id="70" w:name="_Toc73958672"/>
      <w:bookmarkStart w:id="71" w:name="_Toc93306775"/>
      <w:bookmarkStart w:id="72" w:name="_Toc222218784"/>
      <w:r w:rsidRPr="005D61BE">
        <w:rPr>
          <w:rFonts w:asciiTheme="minorHAnsi" w:hAnsiTheme="minorHAnsi" w:cstheme="minorHAnsi"/>
          <w:b w:val="0"/>
          <w:bCs/>
          <w:sz w:val="24"/>
          <w:szCs w:val="22"/>
          <w:u w:val="none"/>
        </w:rPr>
        <w:t>Article 1</w:t>
      </w:r>
      <w:r w:rsidR="00D00002">
        <w:rPr>
          <w:rFonts w:asciiTheme="minorHAnsi" w:hAnsiTheme="minorHAnsi" w:cstheme="minorHAnsi"/>
          <w:b w:val="0"/>
          <w:bCs/>
          <w:sz w:val="24"/>
          <w:szCs w:val="22"/>
          <w:u w:val="none"/>
        </w:rPr>
        <w:t>2</w:t>
      </w:r>
      <w:r w:rsidRPr="005D61BE">
        <w:rPr>
          <w:rFonts w:asciiTheme="minorHAnsi" w:hAnsiTheme="minorHAnsi" w:cstheme="minorHAnsi"/>
          <w:b w:val="0"/>
          <w:bCs/>
          <w:sz w:val="24"/>
          <w:szCs w:val="22"/>
          <w:u w:val="none"/>
        </w:rPr>
        <w:t xml:space="preserve">.1 - </w:t>
      </w:r>
      <w:bookmarkStart w:id="73" w:name="_Toc5114887"/>
      <w:bookmarkStart w:id="74" w:name="_Toc6412957"/>
      <w:r w:rsidRPr="005D61BE">
        <w:rPr>
          <w:rFonts w:asciiTheme="minorHAnsi" w:hAnsiTheme="minorHAnsi" w:cstheme="minorHAnsi"/>
          <w:b w:val="0"/>
          <w:bCs/>
          <w:sz w:val="24"/>
          <w:szCs w:val="22"/>
          <w:u w:val="none"/>
        </w:rPr>
        <w:t>Obligations fixées par les lois et règlements applicables en matière de protection des données personnelles</w:t>
      </w:r>
      <w:bookmarkEnd w:id="70"/>
      <w:bookmarkEnd w:id="71"/>
      <w:bookmarkEnd w:id="73"/>
      <w:bookmarkEnd w:id="74"/>
      <w:bookmarkEnd w:id="72"/>
    </w:p>
    <w:p w14:paraId="1DE51472" w14:textId="77777777" w:rsidR="005D61BE" w:rsidRDefault="005D61BE" w:rsidP="005D61BE">
      <w:pPr>
        <w:pStyle w:val="TitreOdile"/>
        <w:spacing w:before="0" w:after="0"/>
        <w:rPr>
          <w:rFonts w:asciiTheme="minorHAnsi" w:hAnsiTheme="minorHAnsi" w:cstheme="minorHAnsi"/>
        </w:rPr>
      </w:pPr>
    </w:p>
    <w:p w14:paraId="784E1401" w14:textId="0BA23C1C" w:rsidR="005D61BE" w:rsidRPr="005D61BE" w:rsidRDefault="005D61BE" w:rsidP="005D61BE">
      <w:pPr>
        <w:pStyle w:val="TitreOdile"/>
        <w:spacing w:before="0" w:after="0"/>
        <w:outlineLvl w:val="2"/>
        <w:rPr>
          <w:rFonts w:asciiTheme="minorHAnsi" w:hAnsiTheme="minorHAnsi" w:cstheme="minorHAnsi"/>
          <w:color w:val="C00000"/>
          <w:u w:val="none"/>
        </w:rPr>
      </w:pPr>
      <w:bookmarkStart w:id="75" w:name="_Toc73958673"/>
      <w:bookmarkStart w:id="76" w:name="_Toc93306776"/>
      <w:bookmarkStart w:id="77" w:name="_Toc222218785"/>
      <w:r w:rsidRPr="005D61BE">
        <w:rPr>
          <w:rFonts w:asciiTheme="minorHAnsi" w:hAnsiTheme="minorHAnsi" w:cstheme="minorHAnsi"/>
          <w:color w:val="C00000"/>
          <w:u w:val="none"/>
        </w:rPr>
        <w:t>Art. 1</w:t>
      </w:r>
      <w:r w:rsidR="00D00002">
        <w:rPr>
          <w:rFonts w:asciiTheme="minorHAnsi" w:hAnsiTheme="minorHAnsi" w:cstheme="minorHAnsi"/>
          <w:color w:val="C00000"/>
          <w:u w:val="none"/>
        </w:rPr>
        <w:t>2</w:t>
      </w:r>
      <w:r w:rsidRPr="005D61BE">
        <w:rPr>
          <w:rFonts w:asciiTheme="minorHAnsi" w:hAnsiTheme="minorHAnsi" w:cstheme="minorHAnsi"/>
          <w:color w:val="C00000"/>
          <w:u w:val="none"/>
        </w:rPr>
        <w:t>.1.1 - Généralités</w:t>
      </w:r>
      <w:bookmarkEnd w:id="75"/>
      <w:bookmarkEnd w:id="76"/>
      <w:bookmarkEnd w:id="77"/>
    </w:p>
    <w:p w14:paraId="66626C36" w14:textId="77777777" w:rsidR="005D61BE" w:rsidRDefault="005D61BE" w:rsidP="005D61BE">
      <w:pPr>
        <w:pStyle w:val="TitreOdile"/>
        <w:spacing w:before="0" w:after="0"/>
        <w:rPr>
          <w:rFonts w:asciiTheme="minorHAnsi" w:hAnsiTheme="minorHAnsi" w:cstheme="minorHAnsi"/>
        </w:rPr>
      </w:pPr>
    </w:p>
    <w:p w14:paraId="68DE4B93"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highlight w:val="lightGray"/>
          <w:lang w:eastAsia="en-US"/>
        </w:rPr>
      </w:pPr>
      <w:r w:rsidRPr="00BD27AA">
        <w:rPr>
          <w:rFonts w:asciiTheme="minorHAnsi" w:eastAsiaTheme="minorHAnsi" w:hAnsiTheme="minorHAnsi" w:cstheme="minorBidi"/>
          <w:sz w:val="22"/>
          <w:szCs w:val="22"/>
          <w:lang w:eastAsia="en-US"/>
        </w:rPr>
        <w:t xml:space="preserve">Le Titulaire est informé de ce qu'il doit se conformer aux lois et règlements applicables en matière de protection des données personnelles, notamment au règlement européen 2016/679 du 27 avril 2016 relatif « à la protection des personnes physiques à l'égard du traitement des données à caractère personnel et à la libre circulation de ces données » </w:t>
      </w:r>
      <w:r w:rsidRPr="00BD27AA">
        <w:rPr>
          <w:rFonts w:asciiTheme="minorHAnsi" w:hAnsiTheme="minorHAnsi"/>
          <w:sz w:val="22"/>
          <w:szCs w:val="22"/>
        </w:rPr>
        <w:t>(Règlement Général sur la Protection des Données, noté ci-après « RGPD »)</w:t>
      </w:r>
      <w:r w:rsidRPr="00BD27AA">
        <w:rPr>
          <w:rFonts w:asciiTheme="minorHAnsi" w:eastAsiaTheme="minorHAnsi" w:hAnsiTheme="minorHAnsi" w:cstheme="minorBidi"/>
          <w:sz w:val="22"/>
          <w:szCs w:val="22"/>
          <w:lang w:eastAsia="en-US"/>
        </w:rPr>
        <w:t>, lequel est applicable de plein droit depuis le 25 mai 2018 et notamment son article 28.</w:t>
      </w:r>
    </w:p>
    <w:p w14:paraId="33063F30" w14:textId="77777777" w:rsidR="005D61BE" w:rsidRPr="00BD27AA" w:rsidRDefault="005D61BE" w:rsidP="005D61BE">
      <w:pPr>
        <w:pStyle w:val="NormalWeb"/>
        <w:spacing w:after="0"/>
        <w:contextualSpacing/>
        <w:jc w:val="both"/>
        <w:rPr>
          <w:rFonts w:asciiTheme="minorHAnsi" w:hAnsiTheme="minorHAnsi"/>
          <w:sz w:val="22"/>
          <w:szCs w:val="22"/>
        </w:rPr>
      </w:pPr>
    </w:p>
    <w:p w14:paraId="11B2E6C9" w14:textId="77777777" w:rsidR="005D61BE" w:rsidRPr="00BD27AA" w:rsidRDefault="005D61BE" w:rsidP="005D61BE">
      <w:pPr>
        <w:pStyle w:val="NormalWeb"/>
        <w:spacing w:after="0"/>
        <w:contextualSpacing/>
        <w:jc w:val="both"/>
        <w:rPr>
          <w:rFonts w:asciiTheme="minorHAnsi" w:hAnsiTheme="minorHAnsi"/>
          <w:i/>
          <w:sz w:val="22"/>
          <w:szCs w:val="22"/>
        </w:rPr>
      </w:pPr>
      <w:r w:rsidRPr="00BD27AA">
        <w:rPr>
          <w:rFonts w:asciiTheme="minorHAnsi" w:hAnsiTheme="minorHAnsi"/>
          <w:sz w:val="22"/>
          <w:szCs w:val="22"/>
        </w:rPr>
        <w:t xml:space="preserve">Constitue une donnée à caractère personnel (article 4.1 du RGPD) </w:t>
      </w:r>
      <w:r w:rsidRPr="00BD27AA">
        <w:rPr>
          <w:rFonts w:asciiTheme="minorHAnsi" w:hAnsiTheme="minorHAnsi"/>
          <w:i/>
          <w:sz w:val="22"/>
          <w:szCs w:val="22"/>
        </w:rPr>
        <w:t xml:space="preserve">« toute information se rapportant à une personne physique identifiée ou identifiable </w:t>
      </w:r>
      <w:r w:rsidRPr="00BD27AA">
        <w:rPr>
          <w:rFonts w:asciiTheme="minorHAnsi" w:hAnsiTheme="minorHAnsi"/>
          <w:sz w:val="22"/>
          <w:szCs w:val="22"/>
        </w:rPr>
        <w:t>(dénommée dans le RGPD</w:t>
      </w:r>
      <w:r w:rsidRPr="00BD27AA">
        <w:rPr>
          <w:rFonts w:asciiTheme="minorHAnsi" w:hAnsiTheme="minorHAnsi"/>
          <w:i/>
          <w:sz w:val="22"/>
          <w:szCs w:val="22"/>
        </w:rPr>
        <w:t xml:space="preserve"> « </w:t>
      </w:r>
      <w:r w:rsidRPr="00BD27AA">
        <w:rPr>
          <w:rFonts w:asciiTheme="minorHAnsi" w:hAnsiTheme="minorHAnsi"/>
          <w:i/>
          <w:sz w:val="22"/>
          <w:szCs w:val="22"/>
          <w:u w:val="single"/>
        </w:rPr>
        <w:t>personne concernée</w:t>
      </w:r>
      <w:r w:rsidRPr="00BD27AA">
        <w:rPr>
          <w:rFonts w:asciiTheme="minorHAnsi" w:hAnsiTheme="minorHAnsi"/>
          <w:i/>
          <w:sz w:val="22"/>
          <w:szCs w:val="22"/>
        </w:rPr>
        <w:t xml:space="preserve"> »</w:t>
      </w:r>
      <w:r w:rsidRPr="00BD27AA">
        <w:rPr>
          <w:rFonts w:asciiTheme="minorHAnsi" w:hAnsiTheme="minorHAnsi"/>
          <w:sz w:val="22"/>
          <w:szCs w:val="22"/>
        </w:rPr>
        <w:t xml:space="preserve">) </w:t>
      </w:r>
      <w:r w:rsidRPr="00BD27AA">
        <w:rPr>
          <w:rFonts w:asciiTheme="minorHAnsi" w:hAnsiTheme="minorHAnsi"/>
          <w:i/>
          <w:sz w:val="22"/>
          <w:szCs w:val="22"/>
        </w:rPr>
        <w:t>; est réputée être une « personne physique identifiable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174C7866" w14:textId="77777777" w:rsidR="005D61BE" w:rsidRPr="00BD27AA" w:rsidRDefault="005D61BE" w:rsidP="005D61BE">
      <w:pPr>
        <w:pStyle w:val="NormalWeb"/>
        <w:spacing w:after="0"/>
        <w:contextualSpacing/>
        <w:jc w:val="both"/>
        <w:rPr>
          <w:rFonts w:asciiTheme="minorHAnsi" w:hAnsiTheme="minorHAnsi"/>
          <w:sz w:val="22"/>
          <w:szCs w:val="22"/>
        </w:rPr>
      </w:pPr>
    </w:p>
    <w:p w14:paraId="6BB3B08D" w14:textId="77777777" w:rsidR="005D61BE" w:rsidRPr="00BD27AA" w:rsidRDefault="005D61BE" w:rsidP="005D61BE">
      <w:pPr>
        <w:pStyle w:val="NormalWeb"/>
        <w:spacing w:after="0"/>
        <w:contextualSpacing/>
        <w:jc w:val="both"/>
        <w:rPr>
          <w:rFonts w:asciiTheme="minorHAnsi" w:hAnsiTheme="minorHAnsi"/>
          <w:i/>
          <w:sz w:val="22"/>
          <w:szCs w:val="22"/>
        </w:rPr>
      </w:pPr>
      <w:r w:rsidRPr="00BD27AA">
        <w:rPr>
          <w:rFonts w:asciiTheme="minorHAnsi" w:hAnsiTheme="minorHAnsi"/>
          <w:sz w:val="22"/>
          <w:szCs w:val="22"/>
        </w:rPr>
        <w:lastRenderedPageBreak/>
        <w:t xml:space="preserve">Un traitement est, quant à lui, </w:t>
      </w:r>
      <w:r w:rsidRPr="00BD27AA">
        <w:rPr>
          <w:rFonts w:asciiTheme="minorHAnsi" w:hAnsiTheme="minorHAnsi"/>
          <w:i/>
          <w:sz w:val="22"/>
          <w:szCs w:val="22"/>
        </w:rPr>
        <w:t xml:space="preserve">« toute opération ou tout ensemble d'opérations effectuées ou non à l'aide de procédés automatisés et appliquées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 » </w:t>
      </w:r>
      <w:r w:rsidRPr="00BD27AA">
        <w:rPr>
          <w:rFonts w:asciiTheme="minorHAnsi" w:hAnsiTheme="minorHAnsi"/>
          <w:sz w:val="22"/>
          <w:szCs w:val="22"/>
        </w:rPr>
        <w:t>(article 4.2 du RGPD).</w:t>
      </w:r>
    </w:p>
    <w:p w14:paraId="678906B5" w14:textId="77777777" w:rsidR="005D61BE" w:rsidRPr="00BD27AA" w:rsidRDefault="005D61BE" w:rsidP="005D61BE">
      <w:pPr>
        <w:pStyle w:val="NormalWeb"/>
        <w:spacing w:after="0"/>
        <w:contextualSpacing/>
        <w:jc w:val="both"/>
        <w:rPr>
          <w:rFonts w:asciiTheme="minorHAnsi" w:hAnsiTheme="minorHAnsi"/>
          <w:sz w:val="22"/>
          <w:szCs w:val="22"/>
        </w:rPr>
      </w:pPr>
    </w:p>
    <w:p w14:paraId="0ED346C4" w14:textId="77777777" w:rsidR="005D61BE" w:rsidRPr="00394C62" w:rsidRDefault="005D61BE" w:rsidP="005D61BE">
      <w:pPr>
        <w:pStyle w:val="NormalWeb"/>
        <w:spacing w:after="0" w:afterAutospacing="0"/>
        <w:contextualSpacing/>
        <w:jc w:val="both"/>
        <w:rPr>
          <w:rFonts w:asciiTheme="minorHAnsi" w:hAnsiTheme="minorHAnsi" w:cstheme="minorHAnsi"/>
          <w:sz w:val="22"/>
          <w:szCs w:val="22"/>
        </w:rPr>
      </w:pPr>
      <w:r w:rsidRPr="00BD27AA">
        <w:rPr>
          <w:rFonts w:asciiTheme="minorHAnsi" w:hAnsiTheme="minorHAnsi"/>
          <w:sz w:val="22"/>
          <w:szCs w:val="22"/>
        </w:rPr>
        <w:t xml:space="preserve">Le Titulaire est ainsi positionné en tant que </w:t>
      </w:r>
      <w:r w:rsidRPr="00BD27AA">
        <w:rPr>
          <w:rFonts w:asciiTheme="minorHAnsi" w:hAnsiTheme="minorHAnsi"/>
          <w:i/>
          <w:sz w:val="22"/>
          <w:szCs w:val="22"/>
        </w:rPr>
        <w:t>« </w:t>
      </w:r>
      <w:r w:rsidRPr="00BD27AA">
        <w:rPr>
          <w:rFonts w:asciiTheme="minorHAnsi" w:hAnsiTheme="minorHAnsi"/>
          <w:i/>
          <w:sz w:val="22"/>
          <w:szCs w:val="22"/>
          <w:u w:val="single"/>
        </w:rPr>
        <w:t>sous-traitant</w:t>
      </w:r>
      <w:r w:rsidRPr="00BD27AA">
        <w:rPr>
          <w:rFonts w:asciiTheme="minorHAnsi" w:hAnsiTheme="minorHAnsi"/>
          <w:i/>
          <w:sz w:val="22"/>
          <w:szCs w:val="22"/>
        </w:rPr>
        <w:t> »</w:t>
      </w:r>
      <w:r w:rsidRPr="00BD27AA">
        <w:rPr>
          <w:rFonts w:asciiTheme="minorHAnsi" w:hAnsiTheme="minorHAnsi"/>
          <w:sz w:val="22"/>
          <w:szCs w:val="22"/>
        </w:rPr>
        <w:t xml:space="preserve"> </w:t>
      </w:r>
      <w:r>
        <w:rPr>
          <w:rFonts w:asciiTheme="minorHAnsi" w:hAnsiTheme="minorHAnsi"/>
          <w:sz w:val="22"/>
          <w:szCs w:val="22"/>
        </w:rPr>
        <w:t>d’Inria</w:t>
      </w:r>
      <w:r w:rsidRPr="00BD27AA">
        <w:rPr>
          <w:rFonts w:asciiTheme="minorHAnsi" w:hAnsiTheme="minorHAnsi"/>
          <w:sz w:val="22"/>
          <w:szCs w:val="22"/>
        </w:rPr>
        <w:t xml:space="preserve"> au sens du RGPD. À ce titre, il est donc autorisé à traiter, pour le compte </w:t>
      </w:r>
      <w:r>
        <w:rPr>
          <w:rFonts w:asciiTheme="minorHAnsi" w:hAnsiTheme="minorHAnsi"/>
          <w:sz w:val="22"/>
          <w:szCs w:val="22"/>
        </w:rPr>
        <w:t>d’Inria</w:t>
      </w:r>
      <w:r w:rsidRPr="00BD27AA">
        <w:rPr>
          <w:rFonts w:asciiTheme="minorHAnsi" w:hAnsiTheme="minorHAnsi"/>
          <w:sz w:val="22"/>
          <w:szCs w:val="22"/>
        </w:rPr>
        <w:t xml:space="preserve"> </w:t>
      </w:r>
      <w:r w:rsidRPr="00BD27AA">
        <w:rPr>
          <w:rFonts w:asciiTheme="minorHAnsi" w:hAnsiTheme="minorHAnsi"/>
          <w:i/>
          <w:sz w:val="22"/>
          <w:szCs w:val="22"/>
        </w:rPr>
        <w:t>(le « </w:t>
      </w:r>
      <w:r w:rsidRPr="00BD27AA">
        <w:rPr>
          <w:rFonts w:asciiTheme="minorHAnsi" w:hAnsiTheme="minorHAnsi"/>
          <w:i/>
          <w:sz w:val="22"/>
          <w:szCs w:val="22"/>
          <w:u w:val="single"/>
        </w:rPr>
        <w:t>responsable du traitement</w:t>
      </w:r>
      <w:r w:rsidRPr="000A2A36">
        <w:rPr>
          <w:rFonts w:asciiTheme="minorHAnsi" w:hAnsiTheme="minorHAnsi"/>
          <w:i/>
          <w:sz w:val="22"/>
          <w:szCs w:val="22"/>
        </w:rPr>
        <w:t> »</w:t>
      </w:r>
      <w:r w:rsidRPr="00BD27AA">
        <w:rPr>
          <w:rFonts w:asciiTheme="minorHAnsi" w:hAnsiTheme="minorHAnsi"/>
          <w:i/>
          <w:sz w:val="22"/>
          <w:szCs w:val="22"/>
        </w:rPr>
        <w:t>)</w:t>
      </w:r>
      <w:r w:rsidRPr="00BD27AA">
        <w:rPr>
          <w:rFonts w:asciiTheme="minorHAnsi" w:hAnsiTheme="minorHAnsi"/>
          <w:sz w:val="22"/>
          <w:szCs w:val="22"/>
        </w:rPr>
        <w:t xml:space="preserve">, des données à caractère </w:t>
      </w:r>
      <w:r w:rsidRPr="00394C62">
        <w:rPr>
          <w:rFonts w:asciiTheme="minorHAnsi" w:hAnsiTheme="minorHAnsi" w:cstheme="minorHAnsi"/>
          <w:sz w:val="22"/>
          <w:szCs w:val="22"/>
        </w:rPr>
        <w:t>personnel nécessaires pour principalement le ou les service(s) suivant(s) :</w:t>
      </w:r>
    </w:p>
    <w:p w14:paraId="5A4E8E17"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l’hébergement</w:t>
      </w:r>
      <w:proofErr w:type="gramEnd"/>
      <w:r w:rsidRPr="00394C62">
        <w:rPr>
          <w:rFonts w:asciiTheme="minorHAnsi" w:hAnsiTheme="minorHAnsi" w:cstheme="minorHAnsi"/>
          <w:sz w:val="22"/>
          <w:szCs w:val="22"/>
        </w:rPr>
        <w:t xml:space="preserve"> de la solution,</w:t>
      </w:r>
    </w:p>
    <w:p w14:paraId="12ADEDBD"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son</w:t>
      </w:r>
      <w:proofErr w:type="gramEnd"/>
      <w:r w:rsidRPr="00394C62">
        <w:rPr>
          <w:rFonts w:asciiTheme="minorHAnsi" w:hAnsiTheme="minorHAnsi" w:cstheme="minorHAnsi"/>
          <w:sz w:val="22"/>
          <w:szCs w:val="22"/>
        </w:rPr>
        <w:t xml:space="preserve"> intégration au sein </w:t>
      </w:r>
      <w:r>
        <w:rPr>
          <w:rFonts w:asciiTheme="minorHAnsi" w:hAnsiTheme="minorHAnsi" w:cstheme="minorHAnsi"/>
          <w:sz w:val="22"/>
          <w:szCs w:val="22"/>
        </w:rPr>
        <w:t>d’Inria</w:t>
      </w:r>
      <w:r w:rsidRPr="00394C62">
        <w:rPr>
          <w:rFonts w:asciiTheme="minorHAnsi" w:hAnsiTheme="minorHAnsi" w:cstheme="minorHAnsi"/>
          <w:sz w:val="22"/>
          <w:szCs w:val="22"/>
        </w:rPr>
        <w:t>,</w:t>
      </w:r>
    </w:p>
    <w:p w14:paraId="358615EC"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maintenir</w:t>
      </w:r>
      <w:proofErr w:type="gramEnd"/>
      <w:r w:rsidRPr="00394C62">
        <w:rPr>
          <w:rFonts w:asciiTheme="minorHAnsi" w:hAnsiTheme="minorHAnsi" w:cstheme="minorHAnsi"/>
          <w:sz w:val="22"/>
          <w:szCs w:val="22"/>
        </w:rPr>
        <w:t xml:space="preserve"> une assistance,</w:t>
      </w:r>
    </w:p>
    <w:p w14:paraId="7403C34A"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faire</w:t>
      </w:r>
      <w:proofErr w:type="gramEnd"/>
      <w:r w:rsidRPr="00394C62">
        <w:rPr>
          <w:rFonts w:asciiTheme="minorHAnsi" w:hAnsiTheme="minorHAnsi" w:cstheme="minorHAnsi"/>
          <w:sz w:val="22"/>
          <w:szCs w:val="22"/>
        </w:rPr>
        <w:t xml:space="preserve"> intervenir un autre sous-traitant pour escalader des anomalies.</w:t>
      </w:r>
    </w:p>
    <w:p w14:paraId="4F67F5CD" w14:textId="77777777" w:rsidR="005D61BE" w:rsidRPr="00394C62" w:rsidRDefault="005D61BE" w:rsidP="005D61BE">
      <w:pPr>
        <w:tabs>
          <w:tab w:val="left" w:pos="1069"/>
        </w:tabs>
        <w:autoSpaceDE w:val="0"/>
        <w:autoSpaceDN w:val="0"/>
        <w:adjustRightInd w:val="0"/>
        <w:contextualSpacing/>
        <w:jc w:val="both"/>
        <w:rPr>
          <w:rFonts w:asciiTheme="minorHAnsi" w:hAnsiTheme="minorHAnsi" w:cstheme="minorHAnsi"/>
          <w:sz w:val="22"/>
          <w:szCs w:val="22"/>
        </w:rPr>
      </w:pPr>
    </w:p>
    <w:p w14:paraId="624DA67E" w14:textId="77777777" w:rsidR="005D61BE" w:rsidRPr="00394C62" w:rsidRDefault="005D61BE" w:rsidP="005D61BE">
      <w:pPr>
        <w:tabs>
          <w:tab w:val="left" w:pos="1069"/>
        </w:tabs>
        <w:autoSpaceDE w:val="0"/>
        <w:autoSpaceDN w:val="0"/>
        <w:adjustRightInd w:val="0"/>
        <w:contextualSpacing/>
        <w:jc w:val="both"/>
        <w:rPr>
          <w:rFonts w:asciiTheme="minorHAnsi" w:hAnsiTheme="minorHAnsi" w:cstheme="minorHAnsi"/>
          <w:sz w:val="22"/>
          <w:szCs w:val="22"/>
        </w:rPr>
      </w:pPr>
      <w:r w:rsidRPr="00394C62">
        <w:rPr>
          <w:rFonts w:asciiTheme="minorHAnsi" w:hAnsiTheme="minorHAnsi" w:cstheme="minorHAnsi"/>
          <w:sz w:val="22"/>
          <w:szCs w:val="22"/>
        </w:rPr>
        <w:t>Dans ce cadre, le Titulaire devra garantir qu’il remplit les obligations du RGPD et notamment son article 28. Ainsi, il s’engage à :</w:t>
      </w:r>
    </w:p>
    <w:p w14:paraId="57F914A0"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traiter</w:t>
      </w:r>
      <w:proofErr w:type="gramEnd"/>
      <w:r w:rsidRPr="00394C62">
        <w:rPr>
          <w:rFonts w:asciiTheme="minorHAnsi" w:hAnsiTheme="minorHAnsi" w:cstheme="minorHAnsi"/>
          <w:sz w:val="22"/>
          <w:szCs w:val="22"/>
        </w:rPr>
        <w:t xml:space="preserve"> les données uniquement pour la ou les seule(s) finalité(s) qui fait/font l’objet de la sous-traitance,</w:t>
      </w:r>
    </w:p>
    <w:p w14:paraId="09992AB3"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traiter</w:t>
      </w:r>
      <w:proofErr w:type="gramEnd"/>
      <w:r w:rsidRPr="00394C62">
        <w:rPr>
          <w:rFonts w:asciiTheme="minorHAnsi" w:hAnsiTheme="minorHAnsi" w:cstheme="minorHAnsi"/>
          <w:sz w:val="22"/>
          <w:szCs w:val="22"/>
        </w:rPr>
        <w:t xml:space="preserve"> les données sur instructions </w:t>
      </w:r>
      <w:r>
        <w:rPr>
          <w:rFonts w:asciiTheme="minorHAnsi" w:hAnsiTheme="minorHAnsi" w:cstheme="minorHAnsi"/>
          <w:sz w:val="22"/>
          <w:szCs w:val="22"/>
        </w:rPr>
        <w:t>d’Inria</w:t>
      </w:r>
      <w:r w:rsidRPr="00394C62">
        <w:rPr>
          <w:rFonts w:asciiTheme="minorHAnsi" w:hAnsiTheme="minorHAnsi" w:cstheme="minorHAnsi"/>
          <w:sz w:val="22"/>
          <w:szCs w:val="22"/>
        </w:rPr>
        <w:t xml:space="preserve"> par demande d’assistance écrite ou par téléphone consignée dans notre outil de gestion ou par une prestation contractualisée,</w:t>
      </w:r>
    </w:p>
    <w:p w14:paraId="5407D012" w14:textId="77777777" w:rsidR="005D61BE"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informer</w:t>
      </w:r>
      <w:proofErr w:type="gramEnd"/>
      <w:r w:rsidRPr="00394C62">
        <w:rPr>
          <w:rFonts w:asciiTheme="minorHAnsi" w:hAnsiTheme="minorHAnsi" w:cstheme="minorHAnsi"/>
          <w:sz w:val="22"/>
          <w:szCs w:val="22"/>
        </w:rPr>
        <w:t xml:space="preserve"> </w:t>
      </w:r>
      <w:r>
        <w:rPr>
          <w:rFonts w:asciiTheme="minorHAnsi" w:hAnsiTheme="minorHAnsi" w:cstheme="minorHAnsi"/>
          <w:sz w:val="22"/>
          <w:szCs w:val="22"/>
        </w:rPr>
        <w:t>Inria</w:t>
      </w:r>
      <w:r w:rsidRPr="00394C62">
        <w:rPr>
          <w:rFonts w:asciiTheme="minorHAnsi" w:hAnsiTheme="minorHAnsi" w:cstheme="minorHAnsi"/>
          <w:sz w:val="22"/>
          <w:szCs w:val="22"/>
        </w:rPr>
        <w:t xml:space="preserve"> en cas d’interventions ou escalade d’une de ses demandes pour correction par un autre sous-traitant,</w:t>
      </w:r>
    </w:p>
    <w:p w14:paraId="4AC62179"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veiller</w:t>
      </w:r>
      <w:proofErr w:type="gramEnd"/>
      <w:r w:rsidRPr="00394C62">
        <w:rPr>
          <w:rFonts w:asciiTheme="minorHAnsi" w:hAnsiTheme="minorHAnsi" w:cstheme="minorHAnsi"/>
          <w:sz w:val="22"/>
          <w:szCs w:val="22"/>
        </w:rPr>
        <w:t xml:space="preserve"> à ce que les personnes autorisées à traiter les données à caractère personnel en vertu du présent marché en respectent la confidentialité et ont reçu la formation nécessaire en matière de protection des données à caractère personnel,</w:t>
      </w:r>
    </w:p>
    <w:p w14:paraId="2DFEFE1E"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gérer</w:t>
      </w:r>
      <w:proofErr w:type="gramEnd"/>
      <w:r w:rsidRPr="00394C62">
        <w:rPr>
          <w:rFonts w:asciiTheme="minorHAnsi" w:hAnsiTheme="minorHAnsi" w:cstheme="minorHAnsi"/>
          <w:sz w:val="22"/>
          <w:szCs w:val="22"/>
        </w:rPr>
        <w:t xml:space="preserve"> des habilitations personnelles par utilisateur et administrateur,</w:t>
      </w:r>
    </w:p>
    <w:p w14:paraId="2A67929A"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journaliser</w:t>
      </w:r>
      <w:proofErr w:type="gramEnd"/>
      <w:r w:rsidRPr="00394C62">
        <w:rPr>
          <w:rFonts w:asciiTheme="minorHAnsi" w:hAnsiTheme="minorHAnsi" w:cstheme="minorHAnsi"/>
          <w:sz w:val="22"/>
          <w:szCs w:val="22"/>
        </w:rPr>
        <w:t xml:space="preserve"> conformément à la réglementation en vigueur,</w:t>
      </w:r>
    </w:p>
    <w:p w14:paraId="626FDF48" w14:textId="77777777" w:rsidR="005D61BE" w:rsidRPr="00887CF8"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394C62">
        <w:rPr>
          <w:rFonts w:asciiTheme="minorHAnsi" w:hAnsiTheme="minorHAnsi" w:cstheme="minorHAnsi"/>
          <w:sz w:val="22"/>
          <w:szCs w:val="22"/>
        </w:rPr>
        <w:t>mener</w:t>
      </w:r>
      <w:proofErr w:type="gramEnd"/>
      <w:r w:rsidRPr="00394C62">
        <w:rPr>
          <w:rFonts w:asciiTheme="minorHAnsi" w:hAnsiTheme="minorHAnsi" w:cstheme="minorHAnsi"/>
          <w:sz w:val="22"/>
          <w:szCs w:val="22"/>
        </w:rPr>
        <w:t xml:space="preserve"> une politique d’archivage au sein de la solution proposée.</w:t>
      </w:r>
    </w:p>
    <w:p w14:paraId="78D5B5FA" w14:textId="77777777" w:rsidR="005D61BE" w:rsidRPr="00394C62"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r w:rsidRPr="00394C62">
        <w:rPr>
          <w:rFonts w:asciiTheme="minorHAnsi" w:hAnsiTheme="minorHAnsi" w:cstheme="minorHAnsi"/>
          <w:sz w:val="22"/>
          <w:szCs w:val="22"/>
        </w:rPr>
        <w:t>Le Titulaire est réputé avoir produit dans son offre l’ensemble des mesures prises et planifiées pour la conformité au RGPD notamment sur les aspects ci-dessus.</w:t>
      </w:r>
    </w:p>
    <w:p w14:paraId="39B33C72" w14:textId="77777777" w:rsidR="005D61BE" w:rsidRDefault="005D61BE" w:rsidP="005D61BE">
      <w:pPr>
        <w:pStyle w:val="TitreOdile"/>
        <w:spacing w:before="0" w:after="0"/>
        <w:rPr>
          <w:rFonts w:asciiTheme="minorHAnsi" w:hAnsiTheme="minorHAnsi" w:cstheme="minorHAnsi"/>
          <w:szCs w:val="22"/>
        </w:rPr>
      </w:pPr>
    </w:p>
    <w:p w14:paraId="2C22A85F" w14:textId="236A8650" w:rsidR="005D61BE" w:rsidRPr="00533A0E" w:rsidRDefault="005D61BE" w:rsidP="005D61BE">
      <w:pPr>
        <w:pStyle w:val="TitreOdile"/>
        <w:spacing w:before="0" w:after="0"/>
        <w:outlineLvl w:val="2"/>
        <w:rPr>
          <w:rFonts w:asciiTheme="minorHAnsi" w:hAnsiTheme="minorHAnsi" w:cstheme="minorHAnsi"/>
          <w:color w:val="C00000"/>
          <w:szCs w:val="22"/>
        </w:rPr>
      </w:pPr>
      <w:bookmarkStart w:id="78" w:name="_Toc73958674"/>
      <w:bookmarkStart w:id="79" w:name="_Toc93306777"/>
      <w:bookmarkStart w:id="80" w:name="_Toc222218786"/>
      <w:r w:rsidRPr="00533A0E">
        <w:rPr>
          <w:rFonts w:asciiTheme="minorHAnsi" w:hAnsiTheme="minorHAnsi" w:cstheme="minorHAnsi"/>
          <w:color w:val="C00000"/>
          <w:u w:val="none"/>
        </w:rPr>
        <w:t>Art. 1</w:t>
      </w:r>
      <w:r w:rsidR="00D00002">
        <w:rPr>
          <w:rFonts w:asciiTheme="minorHAnsi" w:hAnsiTheme="minorHAnsi" w:cstheme="minorHAnsi"/>
          <w:color w:val="C00000"/>
          <w:u w:val="none"/>
        </w:rPr>
        <w:t>2</w:t>
      </w:r>
      <w:r w:rsidRPr="00533A0E">
        <w:rPr>
          <w:rFonts w:asciiTheme="minorHAnsi" w:hAnsiTheme="minorHAnsi" w:cstheme="minorHAnsi"/>
          <w:color w:val="C00000"/>
          <w:u w:val="none"/>
        </w:rPr>
        <w:t>.1.2 – Durée de conservation des données</w:t>
      </w:r>
      <w:bookmarkEnd w:id="78"/>
      <w:bookmarkEnd w:id="79"/>
      <w:bookmarkEnd w:id="80"/>
    </w:p>
    <w:p w14:paraId="48A21EE0" w14:textId="77777777" w:rsidR="005D61BE" w:rsidRDefault="005D61BE" w:rsidP="005D61BE">
      <w:pPr>
        <w:pStyle w:val="TitreOdile"/>
        <w:spacing w:before="0" w:after="0"/>
        <w:rPr>
          <w:rFonts w:asciiTheme="minorHAnsi" w:hAnsiTheme="minorHAnsi" w:cstheme="minorHAnsi"/>
          <w:szCs w:val="22"/>
        </w:rPr>
      </w:pPr>
    </w:p>
    <w:p w14:paraId="0E875377"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BD27AA">
        <w:rPr>
          <w:rFonts w:asciiTheme="minorHAnsi" w:eastAsiaTheme="minorHAnsi" w:hAnsiTheme="minorHAnsi" w:cstheme="minorBidi"/>
          <w:sz w:val="22"/>
          <w:szCs w:val="22"/>
          <w:lang w:eastAsia="en-US"/>
        </w:rPr>
        <w:t>Les catégories de données ne sont pas conservées par les services gestionnaires au-delà de la durée de vie du dossier de la personne concernée, sans préjudice de dispositions législatives ou réglementaires propres à certaines catégories de données imposant une durée de conservation particulière ou la suppression de ces données.</w:t>
      </w:r>
    </w:p>
    <w:p w14:paraId="7899B8C5"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3C5254C7"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BD27AA">
        <w:rPr>
          <w:rFonts w:asciiTheme="minorHAnsi" w:eastAsiaTheme="minorHAnsi" w:hAnsiTheme="minorHAnsi" w:cstheme="minorBidi"/>
          <w:sz w:val="22"/>
          <w:szCs w:val="22"/>
          <w:lang w:eastAsia="en-US"/>
        </w:rPr>
        <w:t>La loi dispose que ces données soient « conservées sous une forme permettant l’identification des personnes concernées pendant une durée qui n’excède pas la durée nécessaire aux finalités pour lesquelles elles sont collectées et traitées » (article 6 al.5 de la loi n°</w:t>
      </w:r>
      <w:r>
        <w:rPr>
          <w:rFonts w:asciiTheme="minorHAnsi" w:eastAsiaTheme="minorHAnsi" w:hAnsiTheme="minorHAnsi" w:cstheme="minorBidi"/>
          <w:sz w:val="22"/>
          <w:szCs w:val="22"/>
          <w:lang w:eastAsia="en-US"/>
        </w:rPr>
        <w:t xml:space="preserve"> </w:t>
      </w:r>
      <w:r w:rsidRPr="00BD27AA">
        <w:rPr>
          <w:rFonts w:asciiTheme="minorHAnsi" w:eastAsiaTheme="minorHAnsi" w:hAnsiTheme="minorHAnsi" w:cstheme="minorBidi"/>
          <w:sz w:val="22"/>
          <w:szCs w:val="22"/>
          <w:lang w:eastAsia="en-US"/>
        </w:rPr>
        <w:t>78-17 du 6 janvier 1978 relative à l’informatique, aux fichiers et aux libertés modifiée et article 5.1 e) du RGPD).</w:t>
      </w:r>
    </w:p>
    <w:p w14:paraId="3D8B2FD5"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1FB6DA8B" w14:textId="77777777" w:rsidR="005D61BE" w:rsidRPr="00394C62" w:rsidRDefault="005D61BE" w:rsidP="005D61BE">
      <w:pPr>
        <w:pStyle w:val="TitreOdile"/>
        <w:spacing w:before="0" w:after="0"/>
        <w:jc w:val="both"/>
        <w:outlineLvl w:val="9"/>
        <w:rPr>
          <w:rFonts w:asciiTheme="minorHAnsi" w:hAnsiTheme="minorHAnsi" w:cstheme="minorHAnsi"/>
          <w:b w:val="0"/>
          <w:szCs w:val="22"/>
          <w:u w:val="none"/>
        </w:rPr>
      </w:pPr>
      <w:r w:rsidRPr="00394C62">
        <w:rPr>
          <w:rFonts w:asciiTheme="minorHAnsi" w:eastAsiaTheme="minorHAnsi" w:hAnsiTheme="minorHAnsi" w:cstheme="minorBidi"/>
          <w:b w:val="0"/>
          <w:szCs w:val="22"/>
          <w:u w:val="none"/>
          <w:lang w:eastAsia="en-US"/>
        </w:rPr>
        <w:t>Les systèmes doivent donc prévoir la suppression, l’archivage, ou encore l’anonymisation de ces données, lorsque leur durée de conservation est atteinte.</w:t>
      </w:r>
    </w:p>
    <w:p w14:paraId="44EACA02"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7E547B73" w14:textId="758C51B0" w:rsidR="005D61BE" w:rsidRPr="00533A0E" w:rsidRDefault="005D61BE" w:rsidP="005D61BE">
      <w:pPr>
        <w:pStyle w:val="TitreOdile"/>
        <w:spacing w:before="0" w:after="0"/>
        <w:jc w:val="both"/>
        <w:outlineLvl w:val="2"/>
        <w:rPr>
          <w:rFonts w:asciiTheme="minorHAnsi" w:hAnsiTheme="minorHAnsi" w:cstheme="minorHAnsi"/>
          <w:b w:val="0"/>
          <w:color w:val="C00000"/>
          <w:szCs w:val="22"/>
          <w:u w:val="none"/>
        </w:rPr>
      </w:pPr>
      <w:bookmarkStart w:id="81" w:name="_Toc73958675"/>
      <w:bookmarkStart w:id="82" w:name="_Toc93306778"/>
      <w:bookmarkStart w:id="83" w:name="_Toc222218787"/>
      <w:r w:rsidRPr="00533A0E">
        <w:rPr>
          <w:rFonts w:asciiTheme="minorHAnsi" w:hAnsiTheme="minorHAnsi" w:cstheme="minorHAnsi"/>
          <w:color w:val="C00000"/>
          <w:u w:val="none"/>
        </w:rPr>
        <w:t>Art. 1</w:t>
      </w:r>
      <w:r w:rsidR="00D00002">
        <w:rPr>
          <w:rFonts w:asciiTheme="minorHAnsi" w:hAnsiTheme="minorHAnsi" w:cstheme="minorHAnsi"/>
          <w:color w:val="C00000"/>
          <w:u w:val="none"/>
        </w:rPr>
        <w:t>2</w:t>
      </w:r>
      <w:r w:rsidRPr="00533A0E">
        <w:rPr>
          <w:rFonts w:asciiTheme="minorHAnsi" w:hAnsiTheme="minorHAnsi" w:cstheme="minorHAnsi"/>
          <w:color w:val="C00000"/>
          <w:u w:val="none"/>
        </w:rPr>
        <w:t>.1.3 – Protection des données à caractère personnel</w:t>
      </w:r>
      <w:bookmarkEnd w:id="81"/>
      <w:bookmarkEnd w:id="82"/>
      <w:bookmarkEnd w:id="83"/>
    </w:p>
    <w:p w14:paraId="0A10EAFC"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461370EE"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BD27AA">
        <w:rPr>
          <w:rFonts w:asciiTheme="minorHAnsi" w:eastAsiaTheme="minorHAnsi" w:hAnsiTheme="minorHAnsi" w:cstheme="minorBidi"/>
          <w:sz w:val="22"/>
          <w:szCs w:val="22"/>
          <w:lang w:eastAsia="en-US"/>
        </w:rPr>
        <w:t>Chaque partie au marché est tenue au respect des règles relatives à la protection des données à caractère personnel, auxquelles elle a accès pour les besoins de l'exécution du marché.</w:t>
      </w:r>
    </w:p>
    <w:p w14:paraId="72E03AD1"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1F3D5465" w14:textId="77777777" w:rsidR="005D61BE" w:rsidRPr="009D1978" w:rsidRDefault="005D61BE" w:rsidP="005D61BE">
      <w:pPr>
        <w:pStyle w:val="TitreOdile"/>
        <w:spacing w:before="0" w:after="0"/>
        <w:jc w:val="both"/>
        <w:outlineLvl w:val="9"/>
        <w:rPr>
          <w:rFonts w:asciiTheme="minorHAnsi" w:hAnsiTheme="minorHAnsi" w:cstheme="minorHAnsi"/>
          <w:b w:val="0"/>
          <w:szCs w:val="22"/>
          <w:u w:val="none"/>
        </w:rPr>
      </w:pPr>
      <w:r w:rsidRPr="009D1978">
        <w:rPr>
          <w:rFonts w:asciiTheme="minorHAnsi" w:eastAsiaTheme="minorHAnsi" w:hAnsiTheme="minorHAnsi" w:cstheme="minorBidi"/>
          <w:b w:val="0"/>
          <w:szCs w:val="22"/>
          <w:u w:val="none"/>
          <w:lang w:eastAsia="en-US"/>
        </w:rPr>
        <w:lastRenderedPageBreak/>
        <w:t>En cas d'évolution de la législation sur la protection des données à caractère personnel en cours d'exécution du marché, les modifications éventuelles demandées par l’</w:t>
      </w:r>
      <w:r>
        <w:rPr>
          <w:rFonts w:asciiTheme="minorHAnsi" w:eastAsiaTheme="minorHAnsi" w:hAnsiTheme="minorHAnsi" w:cstheme="minorBidi"/>
          <w:b w:val="0"/>
          <w:szCs w:val="22"/>
          <w:u w:val="none"/>
          <w:lang w:eastAsia="en-US"/>
        </w:rPr>
        <w:t>Acheteur</w:t>
      </w:r>
      <w:r w:rsidRPr="009D1978">
        <w:rPr>
          <w:rFonts w:asciiTheme="minorHAnsi" w:eastAsiaTheme="minorHAnsi" w:hAnsiTheme="minorHAnsi" w:cstheme="minorBidi"/>
          <w:b w:val="0"/>
          <w:szCs w:val="22"/>
          <w:u w:val="none"/>
          <w:lang w:eastAsia="en-US"/>
        </w:rPr>
        <w:t>, afin de se conformer aux règles nouvelles, donnent lieu à la signature d'une modification du marché par les parties.</w:t>
      </w:r>
    </w:p>
    <w:p w14:paraId="0EDB72E6" w14:textId="77777777" w:rsidR="005D61BE" w:rsidRPr="009D1978" w:rsidRDefault="005D61BE" w:rsidP="005D61BE">
      <w:pPr>
        <w:pStyle w:val="TitreOdile"/>
        <w:spacing w:before="0" w:after="0"/>
        <w:jc w:val="both"/>
        <w:outlineLvl w:val="9"/>
        <w:rPr>
          <w:rFonts w:asciiTheme="minorHAnsi" w:hAnsiTheme="minorHAnsi" w:cstheme="minorHAnsi"/>
          <w:b w:val="0"/>
          <w:szCs w:val="22"/>
          <w:u w:val="none"/>
        </w:rPr>
      </w:pPr>
    </w:p>
    <w:p w14:paraId="13D38A9E" w14:textId="7106BF27" w:rsidR="005D61BE" w:rsidRPr="00533A0E" w:rsidRDefault="005D61BE" w:rsidP="005D61BE">
      <w:pPr>
        <w:pStyle w:val="TitreOdile"/>
        <w:spacing w:before="0" w:after="0"/>
        <w:jc w:val="both"/>
        <w:outlineLvl w:val="2"/>
        <w:rPr>
          <w:rFonts w:asciiTheme="minorHAnsi" w:hAnsiTheme="minorHAnsi" w:cstheme="minorHAnsi"/>
          <w:b w:val="0"/>
          <w:color w:val="C00000"/>
          <w:szCs w:val="22"/>
          <w:u w:val="none"/>
        </w:rPr>
      </w:pPr>
      <w:bookmarkStart w:id="84" w:name="_Toc73958676"/>
      <w:bookmarkStart w:id="85" w:name="_Toc93306779"/>
      <w:bookmarkStart w:id="86" w:name="_Toc222218788"/>
      <w:r w:rsidRPr="00533A0E">
        <w:rPr>
          <w:rFonts w:asciiTheme="minorHAnsi" w:hAnsiTheme="minorHAnsi" w:cstheme="minorHAnsi"/>
          <w:color w:val="C00000"/>
          <w:u w:val="none"/>
        </w:rPr>
        <w:t>Art. 1</w:t>
      </w:r>
      <w:r w:rsidR="00D00002">
        <w:rPr>
          <w:rFonts w:asciiTheme="minorHAnsi" w:hAnsiTheme="minorHAnsi" w:cstheme="minorHAnsi"/>
          <w:color w:val="C00000"/>
          <w:u w:val="none"/>
        </w:rPr>
        <w:t>2</w:t>
      </w:r>
      <w:r w:rsidRPr="00533A0E">
        <w:rPr>
          <w:rFonts w:asciiTheme="minorHAnsi" w:hAnsiTheme="minorHAnsi" w:cstheme="minorHAnsi"/>
          <w:color w:val="C00000"/>
          <w:u w:val="none"/>
        </w:rPr>
        <w:t>.1.4 – Demande d’accès aux données à caractère personnel</w:t>
      </w:r>
      <w:bookmarkEnd w:id="84"/>
      <w:bookmarkEnd w:id="85"/>
      <w:bookmarkEnd w:id="86"/>
    </w:p>
    <w:p w14:paraId="3579978E"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14B7F95B" w14:textId="77777777" w:rsidR="005D61BE"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0523E2">
        <w:rPr>
          <w:rFonts w:asciiTheme="minorHAnsi" w:eastAsiaTheme="minorHAnsi" w:hAnsiTheme="minorHAnsi" w:cstheme="minorBidi"/>
          <w:sz w:val="22"/>
          <w:szCs w:val="22"/>
          <w:lang w:eastAsia="en-US"/>
        </w:rPr>
        <w:t>D’une manière générale, en conformité aux articles 28 et 29 du RGPD, le Titulaire s’engage à ne traiter les données du responsable de traitement que sur instruction de ce dernier et s’interdit donc toute utilisation de données à caractère personnel sans son consentement préalable.</w:t>
      </w:r>
    </w:p>
    <w:p w14:paraId="70E5D892" w14:textId="77777777" w:rsidR="005D61BE" w:rsidRDefault="005D61BE" w:rsidP="005D61BE">
      <w:pPr>
        <w:pStyle w:val="NormalWeb"/>
        <w:spacing w:before="0" w:beforeAutospacing="0" w:after="0" w:afterAutospacing="0"/>
        <w:contextualSpacing/>
        <w:jc w:val="both"/>
        <w:rPr>
          <w:rFonts w:asciiTheme="minorHAnsi" w:eastAsiaTheme="minorHAnsi" w:hAnsiTheme="minorHAnsi" w:cstheme="minorBidi"/>
          <w:b/>
          <w:szCs w:val="22"/>
          <w:lang w:eastAsia="en-US"/>
        </w:rPr>
      </w:pPr>
    </w:p>
    <w:p w14:paraId="3CB241F0" w14:textId="77777777" w:rsidR="005D61BE" w:rsidRPr="00887CF8" w:rsidRDefault="005D61BE" w:rsidP="005D61BE">
      <w:pPr>
        <w:pStyle w:val="NormalWeb"/>
        <w:spacing w:before="0" w:beforeAutospacing="0" w:after="0" w:afterAutospacing="0"/>
        <w:contextualSpacing/>
        <w:jc w:val="both"/>
        <w:rPr>
          <w:rFonts w:asciiTheme="minorHAnsi" w:eastAsiaTheme="minorHAnsi" w:hAnsiTheme="minorHAnsi" w:cstheme="minorBidi"/>
          <w:sz w:val="20"/>
          <w:szCs w:val="22"/>
          <w:lang w:eastAsia="en-US"/>
        </w:rPr>
      </w:pPr>
      <w:r w:rsidRPr="00887CF8">
        <w:rPr>
          <w:rFonts w:asciiTheme="minorHAnsi" w:eastAsiaTheme="minorHAnsi" w:hAnsiTheme="minorHAnsi" w:cstheme="minorBidi"/>
          <w:sz w:val="22"/>
          <w:szCs w:val="22"/>
          <w:lang w:eastAsia="en-US"/>
        </w:rPr>
        <w:t>En cas d’accord de l’</w:t>
      </w:r>
      <w:r>
        <w:rPr>
          <w:rFonts w:asciiTheme="minorHAnsi" w:eastAsiaTheme="minorHAnsi" w:hAnsiTheme="minorHAnsi" w:cstheme="minorBidi"/>
          <w:sz w:val="22"/>
          <w:szCs w:val="22"/>
          <w:lang w:eastAsia="en-US"/>
        </w:rPr>
        <w:t>Acheteur</w:t>
      </w:r>
      <w:r w:rsidRPr="00887CF8">
        <w:rPr>
          <w:rFonts w:asciiTheme="minorHAnsi" w:eastAsiaTheme="minorHAnsi" w:hAnsiTheme="minorHAnsi" w:cstheme="minorBidi"/>
          <w:sz w:val="22"/>
          <w:szCs w:val="22"/>
          <w:lang w:eastAsia="en-US"/>
        </w:rPr>
        <w:t xml:space="preserve"> pour un transfert de données à caractère personnel, il sera demandé au Titulaire, après usage des données transférées, de détruire toutes les informations (bases de données, fichiers…) transmises par l’</w:t>
      </w:r>
      <w:r>
        <w:rPr>
          <w:rFonts w:asciiTheme="minorHAnsi" w:eastAsiaTheme="minorHAnsi" w:hAnsiTheme="minorHAnsi" w:cstheme="minorBidi"/>
          <w:sz w:val="22"/>
          <w:szCs w:val="22"/>
          <w:lang w:eastAsia="en-US"/>
        </w:rPr>
        <w:t>Acheteur</w:t>
      </w:r>
      <w:r w:rsidRPr="00887CF8">
        <w:rPr>
          <w:rFonts w:asciiTheme="minorHAnsi" w:eastAsiaTheme="minorHAnsi" w:hAnsiTheme="minorHAnsi" w:cstheme="minorBidi"/>
          <w:sz w:val="22"/>
          <w:szCs w:val="22"/>
          <w:lang w:eastAsia="en-US"/>
        </w:rPr>
        <w:t xml:space="preserve"> ainsi que tous les fichiers créés, après validation du service fait.</w:t>
      </w:r>
    </w:p>
    <w:p w14:paraId="1D98796B"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7D76C08E" w14:textId="52D5EE2F" w:rsidR="005D61BE" w:rsidRPr="00533A0E" w:rsidRDefault="005D61BE" w:rsidP="00533A0E">
      <w:pPr>
        <w:pStyle w:val="TitreOdile"/>
        <w:shd w:val="clear" w:color="auto" w:fill="B8CCE4" w:themeFill="accent1" w:themeFillTint="66"/>
        <w:spacing w:before="0" w:after="0"/>
        <w:jc w:val="both"/>
        <w:outlineLvl w:val="1"/>
        <w:rPr>
          <w:rFonts w:asciiTheme="minorHAnsi" w:hAnsiTheme="minorHAnsi" w:cstheme="minorHAnsi"/>
          <w:b w:val="0"/>
          <w:bCs/>
          <w:szCs w:val="24"/>
          <w:u w:val="none"/>
        </w:rPr>
      </w:pPr>
      <w:bookmarkStart w:id="87" w:name="_Toc73958677"/>
      <w:bookmarkStart w:id="88" w:name="_Toc93306780"/>
      <w:bookmarkStart w:id="89" w:name="_Toc222218789"/>
      <w:r w:rsidRPr="00533A0E">
        <w:rPr>
          <w:rFonts w:asciiTheme="minorHAnsi" w:hAnsiTheme="minorHAnsi" w:cstheme="minorHAnsi"/>
          <w:b w:val="0"/>
          <w:bCs/>
          <w:sz w:val="24"/>
          <w:szCs w:val="22"/>
          <w:u w:val="none"/>
        </w:rPr>
        <w:t>Article 1</w:t>
      </w:r>
      <w:r w:rsidR="00D00002">
        <w:rPr>
          <w:rFonts w:asciiTheme="minorHAnsi" w:hAnsiTheme="minorHAnsi" w:cstheme="minorHAnsi"/>
          <w:b w:val="0"/>
          <w:bCs/>
          <w:sz w:val="24"/>
          <w:szCs w:val="22"/>
          <w:u w:val="none"/>
        </w:rPr>
        <w:t>2</w:t>
      </w:r>
      <w:r w:rsidRPr="00533A0E">
        <w:rPr>
          <w:rFonts w:asciiTheme="minorHAnsi" w:hAnsiTheme="minorHAnsi" w:cstheme="minorHAnsi"/>
          <w:b w:val="0"/>
          <w:bCs/>
          <w:sz w:val="24"/>
          <w:szCs w:val="22"/>
          <w:u w:val="none"/>
        </w:rPr>
        <w:t>.2 – Exigences de sécurité des données personnelles</w:t>
      </w:r>
      <w:bookmarkEnd w:id="87"/>
      <w:bookmarkEnd w:id="88"/>
      <w:bookmarkEnd w:id="89"/>
    </w:p>
    <w:p w14:paraId="4FC5FAC0"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793178A1" w14:textId="6CD4D4A6" w:rsidR="005D61BE" w:rsidRPr="00533A0E" w:rsidRDefault="005D61BE" w:rsidP="005D61BE">
      <w:pPr>
        <w:pStyle w:val="TitreOdile"/>
        <w:spacing w:before="0" w:after="0"/>
        <w:jc w:val="both"/>
        <w:outlineLvl w:val="2"/>
        <w:rPr>
          <w:rFonts w:asciiTheme="minorHAnsi" w:hAnsiTheme="minorHAnsi" w:cstheme="minorHAnsi"/>
          <w:color w:val="C00000"/>
          <w:szCs w:val="22"/>
          <w:u w:val="none"/>
        </w:rPr>
      </w:pPr>
      <w:bookmarkStart w:id="90" w:name="_Toc73958678"/>
      <w:bookmarkStart w:id="91" w:name="_Toc93306781"/>
      <w:bookmarkStart w:id="92" w:name="_Toc222218790"/>
      <w:r w:rsidRPr="00533A0E">
        <w:rPr>
          <w:rFonts w:asciiTheme="minorHAnsi" w:hAnsiTheme="minorHAnsi" w:cstheme="minorHAnsi"/>
          <w:color w:val="C00000"/>
          <w:szCs w:val="22"/>
          <w:u w:val="none"/>
        </w:rPr>
        <w:t>Art. 1</w:t>
      </w:r>
      <w:r w:rsidR="00D00002">
        <w:rPr>
          <w:rFonts w:asciiTheme="minorHAnsi" w:hAnsiTheme="minorHAnsi" w:cstheme="minorHAnsi"/>
          <w:color w:val="C00000"/>
          <w:szCs w:val="22"/>
          <w:u w:val="none"/>
        </w:rPr>
        <w:t>2</w:t>
      </w:r>
      <w:r w:rsidRPr="00533A0E">
        <w:rPr>
          <w:rFonts w:asciiTheme="minorHAnsi" w:hAnsiTheme="minorHAnsi" w:cstheme="minorHAnsi"/>
          <w:color w:val="C00000"/>
          <w:szCs w:val="22"/>
          <w:u w:val="none"/>
        </w:rPr>
        <w:t>.2.1 – Localisation des données (uniquement si hébergement externe)</w:t>
      </w:r>
      <w:bookmarkEnd w:id="90"/>
      <w:bookmarkEnd w:id="91"/>
      <w:bookmarkEnd w:id="92"/>
    </w:p>
    <w:p w14:paraId="79EDB35E"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2F071928" w14:textId="77777777" w:rsidR="005D61BE" w:rsidRPr="00C57470"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C57470">
        <w:rPr>
          <w:rFonts w:asciiTheme="minorHAnsi" w:eastAsiaTheme="minorHAnsi" w:hAnsiTheme="minorHAnsi" w:cstheme="minorBidi"/>
          <w:sz w:val="22"/>
          <w:szCs w:val="22"/>
          <w:lang w:eastAsia="en-US"/>
        </w:rPr>
        <w:t xml:space="preserve">Les lieux d’hébergement des données doivent satisfaire aux exigences de sécurité </w:t>
      </w:r>
      <w:r>
        <w:rPr>
          <w:rFonts w:asciiTheme="minorHAnsi" w:eastAsiaTheme="minorHAnsi" w:hAnsiTheme="minorHAnsi" w:cstheme="minorBidi"/>
          <w:sz w:val="22"/>
          <w:szCs w:val="22"/>
          <w:lang w:eastAsia="en-US"/>
        </w:rPr>
        <w:t>d’Inria</w:t>
      </w:r>
      <w:r w:rsidRPr="00C57470">
        <w:rPr>
          <w:rFonts w:asciiTheme="minorHAnsi" w:eastAsiaTheme="minorHAnsi" w:hAnsiTheme="minorHAnsi" w:cstheme="minorBidi"/>
          <w:sz w:val="22"/>
          <w:szCs w:val="22"/>
          <w:lang w:eastAsia="en-US"/>
        </w:rPr>
        <w:t xml:space="preserve"> et aux dispositions du RGPD.</w:t>
      </w:r>
    </w:p>
    <w:p w14:paraId="3E5CDEAF" w14:textId="77777777" w:rsidR="005D61BE" w:rsidRPr="00C57470"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0BD7C089" w14:textId="77777777" w:rsidR="005D61BE" w:rsidRPr="00C57470"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C57470">
        <w:rPr>
          <w:rFonts w:asciiTheme="minorHAnsi" w:eastAsiaTheme="minorHAnsi" w:hAnsiTheme="minorHAnsi" w:cstheme="minorBidi"/>
          <w:sz w:val="22"/>
          <w:szCs w:val="22"/>
          <w:lang w:eastAsia="en-US"/>
        </w:rPr>
        <w:t>Le Titulaire doit communiquer la liste de tous les lieux de stockage de données (site d’hébergement principal, sites secondaires, sites de réplication, sites de secours...). Il veillera également à ce que la séparation logique des données par rapport à celles d'autres clients soit garantie.</w:t>
      </w:r>
    </w:p>
    <w:p w14:paraId="6F01FCE4" w14:textId="77777777" w:rsidR="005D61BE" w:rsidRPr="00C57470"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3A4FAEB7" w14:textId="77777777" w:rsidR="005D61BE" w:rsidRPr="00C57470"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C57470">
        <w:rPr>
          <w:rFonts w:asciiTheme="minorHAnsi" w:eastAsiaTheme="minorHAnsi" w:hAnsiTheme="minorHAnsi" w:cstheme="minorBidi"/>
          <w:sz w:val="22"/>
          <w:szCs w:val="22"/>
          <w:lang w:eastAsia="en-US"/>
        </w:rPr>
        <w:t xml:space="preserve">Si la faisabilité technique de cette exigence peut s’avérer délicate dans le cadre d’architectures distribuées, il peut être demandé au prestataire d’être en mesure de localiser, </w:t>
      </w:r>
      <w:r w:rsidRPr="00C57470">
        <w:rPr>
          <w:rFonts w:asciiTheme="minorHAnsi" w:eastAsiaTheme="minorHAnsi" w:hAnsiTheme="minorHAnsi" w:cstheme="minorBidi"/>
          <w:i/>
          <w:sz w:val="22"/>
          <w:szCs w:val="22"/>
          <w:lang w:eastAsia="en-US"/>
        </w:rPr>
        <w:t>a posteriori</w:t>
      </w:r>
      <w:r w:rsidRPr="00C57470">
        <w:rPr>
          <w:rFonts w:asciiTheme="minorHAnsi" w:eastAsiaTheme="minorHAnsi" w:hAnsiTheme="minorHAnsi" w:cstheme="minorBidi"/>
          <w:sz w:val="22"/>
          <w:szCs w:val="22"/>
          <w:lang w:eastAsia="en-US"/>
        </w:rPr>
        <w:t>, et non en permanence, le lieu de stockage des données, en particulier suite à un incident.</w:t>
      </w:r>
    </w:p>
    <w:p w14:paraId="1DEE6DF0" w14:textId="77777777" w:rsidR="005D61BE" w:rsidRPr="00C57470"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5EFC404A" w14:textId="77777777" w:rsidR="005D61BE" w:rsidRPr="00C57470" w:rsidRDefault="005D61BE" w:rsidP="005D61BE">
      <w:pPr>
        <w:pStyle w:val="TitreOdile"/>
        <w:spacing w:before="0" w:after="0"/>
        <w:jc w:val="both"/>
        <w:outlineLvl w:val="9"/>
        <w:rPr>
          <w:rFonts w:asciiTheme="minorHAnsi" w:hAnsiTheme="minorHAnsi" w:cstheme="minorHAnsi"/>
          <w:b w:val="0"/>
          <w:szCs w:val="22"/>
          <w:u w:val="none"/>
        </w:rPr>
      </w:pPr>
      <w:r w:rsidRPr="00C57470">
        <w:rPr>
          <w:rFonts w:asciiTheme="minorHAnsi" w:eastAsiaTheme="minorHAnsi" w:hAnsiTheme="minorHAnsi" w:cstheme="minorBidi"/>
          <w:b w:val="0"/>
          <w:szCs w:val="22"/>
          <w:u w:val="none"/>
          <w:lang w:eastAsia="en-US"/>
        </w:rPr>
        <w:t>Le Titulaire est réputé avoir précisé dans son offre la localisation des données selon la classification suivante</w:t>
      </w:r>
      <w:r>
        <w:rPr>
          <w:rFonts w:asciiTheme="minorHAnsi" w:eastAsiaTheme="minorHAnsi" w:hAnsiTheme="minorHAnsi" w:cstheme="minorBidi"/>
          <w:b w:val="0"/>
          <w:szCs w:val="22"/>
          <w:u w:val="none"/>
          <w:lang w:eastAsia="en-US"/>
        </w:rPr>
        <w:t> :</w:t>
      </w:r>
      <w:r w:rsidRPr="00C57470">
        <w:rPr>
          <w:rFonts w:asciiTheme="minorHAnsi" w:eastAsiaTheme="minorHAnsi" w:hAnsiTheme="minorHAnsi" w:cstheme="minorBidi"/>
          <w:b w:val="0"/>
          <w:szCs w:val="22"/>
          <w:u w:val="none"/>
          <w:lang w:eastAsia="en-US"/>
        </w:rPr>
        <w:t xml:space="preserve"> France, pays membre(s) de l’Union Européenne (en précisant le(s)quel(s)) ou Hors Union Européenne (en précisant le(s)quel(s)).</w:t>
      </w:r>
    </w:p>
    <w:p w14:paraId="0E3B4841"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134F9246" w14:textId="21122D76" w:rsidR="005D61BE" w:rsidRPr="00533A0E" w:rsidRDefault="005D61BE" w:rsidP="005D61BE">
      <w:pPr>
        <w:pStyle w:val="TitreOdile"/>
        <w:spacing w:before="0" w:after="0"/>
        <w:jc w:val="both"/>
        <w:outlineLvl w:val="2"/>
        <w:rPr>
          <w:rFonts w:asciiTheme="minorHAnsi" w:hAnsiTheme="minorHAnsi" w:cstheme="minorHAnsi"/>
          <w:b w:val="0"/>
          <w:color w:val="C00000"/>
          <w:szCs w:val="22"/>
          <w:u w:val="none"/>
        </w:rPr>
      </w:pPr>
      <w:bookmarkStart w:id="93" w:name="_Toc73958679"/>
      <w:bookmarkStart w:id="94" w:name="_Toc93306782"/>
      <w:bookmarkStart w:id="95" w:name="_Toc222218791"/>
      <w:r w:rsidRPr="00533A0E">
        <w:rPr>
          <w:rFonts w:asciiTheme="minorHAnsi" w:hAnsiTheme="minorHAnsi" w:cstheme="minorHAnsi"/>
          <w:color w:val="C00000"/>
          <w:szCs w:val="22"/>
          <w:u w:val="none"/>
        </w:rPr>
        <w:t>Art. 1</w:t>
      </w:r>
      <w:r w:rsidR="00D00002">
        <w:rPr>
          <w:rFonts w:asciiTheme="minorHAnsi" w:hAnsiTheme="minorHAnsi" w:cstheme="minorHAnsi"/>
          <w:color w:val="C00000"/>
          <w:szCs w:val="22"/>
          <w:u w:val="none"/>
        </w:rPr>
        <w:t>2</w:t>
      </w:r>
      <w:r w:rsidRPr="00533A0E">
        <w:rPr>
          <w:rFonts w:asciiTheme="minorHAnsi" w:hAnsiTheme="minorHAnsi" w:cstheme="minorHAnsi"/>
          <w:color w:val="C00000"/>
          <w:szCs w:val="22"/>
          <w:u w:val="none"/>
        </w:rPr>
        <w:t>.2.2 -</w:t>
      </w:r>
      <w:r w:rsidRPr="00533A0E">
        <w:rPr>
          <w:rFonts w:asciiTheme="minorHAnsi" w:hAnsiTheme="minorHAnsi" w:cstheme="minorHAnsi"/>
          <w:b w:val="0"/>
          <w:color w:val="C00000"/>
          <w:szCs w:val="22"/>
          <w:u w:val="none"/>
        </w:rPr>
        <w:t xml:space="preserve"> </w:t>
      </w:r>
      <w:r w:rsidRPr="00533A0E">
        <w:rPr>
          <w:rFonts w:asciiTheme="minorHAnsi" w:hAnsiTheme="minorHAnsi" w:cstheme="minorHAnsi"/>
          <w:color w:val="C00000"/>
          <w:u w:val="none"/>
        </w:rPr>
        <w:t>Réponse à une demande de droit d’accès conformément aux articles 12 et 15 du RGPD (uniquement si hébergement externe)</w:t>
      </w:r>
      <w:bookmarkEnd w:id="93"/>
      <w:bookmarkEnd w:id="94"/>
      <w:bookmarkEnd w:id="95"/>
    </w:p>
    <w:p w14:paraId="6EAB44CB" w14:textId="77777777" w:rsidR="005D61BE" w:rsidRPr="00D80103" w:rsidRDefault="005D61BE" w:rsidP="005D61BE">
      <w:pPr>
        <w:pStyle w:val="TitreOdile"/>
        <w:spacing w:before="0" w:after="0"/>
        <w:jc w:val="both"/>
        <w:outlineLvl w:val="9"/>
        <w:rPr>
          <w:rFonts w:asciiTheme="minorHAnsi" w:hAnsiTheme="minorHAnsi" w:cstheme="minorHAnsi"/>
          <w:b w:val="0"/>
          <w:szCs w:val="22"/>
          <w:u w:val="none"/>
        </w:rPr>
      </w:pPr>
    </w:p>
    <w:p w14:paraId="3B7B16E2" w14:textId="77777777" w:rsidR="005D61BE" w:rsidRPr="00D80103"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D80103">
        <w:rPr>
          <w:rFonts w:asciiTheme="minorHAnsi" w:eastAsiaTheme="minorHAnsi" w:hAnsiTheme="minorHAnsi" w:cstheme="minorBidi"/>
          <w:sz w:val="22"/>
          <w:szCs w:val="22"/>
          <w:lang w:eastAsia="en-US"/>
        </w:rPr>
        <w:t>Le Titulaire s'engage à fournir au responsable de traitement, au maximum sous 15 jours calendaires à compter de la réception de sa demande, les données personnelles relatives à une personne concernée ayant présenté une demande de droit d'accès auprès du responsable de traitement.</w:t>
      </w:r>
    </w:p>
    <w:p w14:paraId="7C29AEBE" w14:textId="77777777" w:rsidR="005D61BE" w:rsidRPr="00D80103"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6621BCA3" w14:textId="77777777" w:rsidR="005D61BE" w:rsidRPr="00D80103" w:rsidRDefault="005D61BE" w:rsidP="005D61BE">
      <w:pPr>
        <w:pStyle w:val="TitreOdile"/>
        <w:spacing w:before="0" w:after="0"/>
        <w:jc w:val="both"/>
        <w:outlineLvl w:val="9"/>
        <w:rPr>
          <w:rFonts w:asciiTheme="minorHAnsi" w:hAnsiTheme="minorHAnsi" w:cstheme="minorHAnsi"/>
          <w:b w:val="0"/>
          <w:szCs w:val="22"/>
          <w:u w:val="none"/>
        </w:rPr>
      </w:pPr>
      <w:r w:rsidRPr="00D80103">
        <w:rPr>
          <w:rFonts w:asciiTheme="minorHAnsi" w:eastAsiaTheme="minorHAnsi" w:hAnsiTheme="minorHAnsi" w:cstheme="minorBidi"/>
          <w:b w:val="0"/>
          <w:szCs w:val="22"/>
          <w:u w:val="none"/>
          <w:lang w:eastAsia="en-US"/>
        </w:rPr>
        <w:t>Le non-respect de ce délai de transmission des données expose le Titulaire à des pénalités dont les modalités sont indiquées dans le Cahier des Clauses Administratives Particulières (CCAP).</w:t>
      </w:r>
    </w:p>
    <w:p w14:paraId="374E9EBE"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5E2CBD95" w14:textId="5284C7B2" w:rsidR="005D61BE" w:rsidRPr="00533A0E" w:rsidRDefault="005D61BE" w:rsidP="005D61BE">
      <w:pPr>
        <w:pStyle w:val="TitreOdile"/>
        <w:spacing w:before="0" w:after="0"/>
        <w:jc w:val="both"/>
        <w:outlineLvl w:val="2"/>
        <w:rPr>
          <w:rFonts w:asciiTheme="minorHAnsi" w:hAnsiTheme="minorHAnsi" w:cstheme="minorHAnsi"/>
          <w:b w:val="0"/>
          <w:color w:val="C00000"/>
          <w:szCs w:val="22"/>
          <w:u w:val="none"/>
        </w:rPr>
      </w:pPr>
      <w:bookmarkStart w:id="96" w:name="_Toc73958680"/>
      <w:bookmarkStart w:id="97" w:name="_Toc93306783"/>
      <w:bookmarkStart w:id="98" w:name="_Toc222218792"/>
      <w:r w:rsidRPr="00533A0E">
        <w:rPr>
          <w:rFonts w:asciiTheme="minorHAnsi" w:hAnsiTheme="minorHAnsi" w:cstheme="minorHAnsi"/>
          <w:color w:val="C00000"/>
          <w:szCs w:val="22"/>
          <w:u w:val="none"/>
        </w:rPr>
        <w:t>Art. 1</w:t>
      </w:r>
      <w:r w:rsidR="00D00002">
        <w:rPr>
          <w:rFonts w:asciiTheme="minorHAnsi" w:hAnsiTheme="minorHAnsi" w:cstheme="minorHAnsi"/>
          <w:color w:val="C00000"/>
          <w:szCs w:val="22"/>
          <w:u w:val="none"/>
        </w:rPr>
        <w:t>2</w:t>
      </w:r>
      <w:r w:rsidRPr="00533A0E">
        <w:rPr>
          <w:rFonts w:asciiTheme="minorHAnsi" w:hAnsiTheme="minorHAnsi" w:cstheme="minorHAnsi"/>
          <w:color w:val="C00000"/>
          <w:szCs w:val="22"/>
          <w:u w:val="none"/>
        </w:rPr>
        <w:t>.2.3 -</w:t>
      </w:r>
      <w:r w:rsidRPr="00533A0E">
        <w:rPr>
          <w:rFonts w:asciiTheme="minorHAnsi" w:hAnsiTheme="minorHAnsi" w:cstheme="minorHAnsi"/>
          <w:b w:val="0"/>
          <w:color w:val="C00000"/>
          <w:szCs w:val="22"/>
          <w:u w:val="none"/>
        </w:rPr>
        <w:t xml:space="preserve"> </w:t>
      </w:r>
      <w:r w:rsidRPr="00533A0E">
        <w:rPr>
          <w:rFonts w:asciiTheme="minorHAnsi" w:hAnsiTheme="minorHAnsi" w:cstheme="minorHAnsi"/>
          <w:color w:val="C00000"/>
          <w:u w:val="none"/>
        </w:rPr>
        <w:t>Notification des violations de données personnelles conformément à l’article 33-2 du RGPD (uniquement si hébergement externe)</w:t>
      </w:r>
      <w:bookmarkEnd w:id="96"/>
      <w:bookmarkEnd w:id="97"/>
      <w:bookmarkEnd w:id="98"/>
    </w:p>
    <w:p w14:paraId="7571DFCE"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2CA3EA82"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BD27AA">
        <w:rPr>
          <w:rFonts w:asciiTheme="minorHAnsi" w:eastAsiaTheme="minorHAnsi" w:hAnsiTheme="minorHAnsi" w:cstheme="minorBidi"/>
          <w:sz w:val="22"/>
          <w:szCs w:val="22"/>
          <w:lang w:eastAsia="en-US"/>
        </w:rPr>
        <w:t xml:space="preserve">Si le Titulaire considère qu’une instruction émise par </w:t>
      </w:r>
      <w:r>
        <w:rPr>
          <w:rFonts w:asciiTheme="minorHAnsi" w:eastAsiaTheme="minorHAnsi" w:hAnsiTheme="minorHAnsi" w:cstheme="minorBidi"/>
          <w:sz w:val="22"/>
          <w:szCs w:val="22"/>
          <w:lang w:eastAsia="en-US"/>
        </w:rPr>
        <w:t>Inria</w:t>
      </w:r>
      <w:r w:rsidRPr="00BD27AA">
        <w:rPr>
          <w:rFonts w:asciiTheme="minorHAnsi" w:eastAsiaTheme="minorHAnsi" w:hAnsiTheme="minorHAnsi" w:cstheme="minorBidi"/>
          <w:sz w:val="22"/>
          <w:szCs w:val="22"/>
          <w:lang w:eastAsia="en-US"/>
        </w:rPr>
        <w:t xml:space="preserve"> constitue une violation du RGPD ou de toute autre disposition du droit de l’Union ou du droit des États</w:t>
      </w:r>
      <w:r>
        <w:rPr>
          <w:rFonts w:asciiTheme="minorHAnsi" w:eastAsiaTheme="minorHAnsi" w:hAnsiTheme="minorHAnsi" w:cstheme="minorBidi"/>
          <w:sz w:val="22"/>
          <w:szCs w:val="22"/>
          <w:lang w:eastAsia="en-US"/>
        </w:rPr>
        <w:t>-</w:t>
      </w:r>
      <w:r w:rsidRPr="00BD27AA">
        <w:rPr>
          <w:rFonts w:asciiTheme="minorHAnsi" w:eastAsiaTheme="minorHAnsi" w:hAnsiTheme="minorHAnsi" w:cstheme="minorBidi"/>
          <w:sz w:val="22"/>
          <w:szCs w:val="22"/>
          <w:lang w:eastAsia="en-US"/>
        </w:rPr>
        <w:t xml:space="preserve">membres relative à la protection des données, il en informe immédiatement </w:t>
      </w:r>
      <w:r>
        <w:rPr>
          <w:rFonts w:asciiTheme="minorHAnsi" w:eastAsiaTheme="minorHAnsi" w:hAnsiTheme="minorHAnsi" w:cstheme="minorBidi"/>
          <w:sz w:val="22"/>
          <w:szCs w:val="22"/>
          <w:lang w:eastAsia="en-US"/>
        </w:rPr>
        <w:t>Inria</w:t>
      </w:r>
      <w:r w:rsidRPr="00BD27AA">
        <w:rPr>
          <w:rFonts w:asciiTheme="minorHAnsi" w:eastAsiaTheme="minorHAnsi" w:hAnsiTheme="minorHAnsi" w:cstheme="minorBidi"/>
          <w:sz w:val="22"/>
          <w:szCs w:val="22"/>
          <w:lang w:eastAsia="en-US"/>
        </w:rPr>
        <w:t>.</w:t>
      </w:r>
    </w:p>
    <w:p w14:paraId="27683CB1"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64ED265E"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r w:rsidRPr="00BD27AA">
        <w:rPr>
          <w:rFonts w:asciiTheme="minorHAnsi" w:eastAsiaTheme="minorHAnsi" w:hAnsiTheme="minorHAnsi" w:cstheme="minorBidi"/>
          <w:sz w:val="22"/>
          <w:szCs w:val="22"/>
          <w:lang w:eastAsia="en-US"/>
        </w:rPr>
        <w:lastRenderedPageBreak/>
        <w:t xml:space="preserve">Le Titulaire devra notifier </w:t>
      </w:r>
      <w:r>
        <w:rPr>
          <w:rFonts w:asciiTheme="minorHAnsi" w:eastAsiaTheme="minorHAnsi" w:hAnsiTheme="minorHAnsi" w:cstheme="minorBidi"/>
          <w:sz w:val="22"/>
          <w:szCs w:val="22"/>
          <w:lang w:eastAsia="en-US"/>
        </w:rPr>
        <w:t>Inria</w:t>
      </w:r>
      <w:r w:rsidRPr="00BD27AA">
        <w:rPr>
          <w:rFonts w:asciiTheme="minorHAnsi" w:eastAsiaTheme="minorHAnsi" w:hAnsiTheme="minorHAnsi" w:cstheme="minorBidi"/>
          <w:sz w:val="22"/>
          <w:szCs w:val="22"/>
          <w:lang w:eastAsia="en-US"/>
        </w:rPr>
        <w:t xml:space="preserve"> toute violation de données </w:t>
      </w:r>
      <w:r>
        <w:rPr>
          <w:rFonts w:asciiTheme="minorHAnsi" w:eastAsiaTheme="minorHAnsi" w:hAnsiTheme="minorHAnsi" w:cstheme="minorBidi"/>
          <w:sz w:val="22"/>
          <w:szCs w:val="22"/>
          <w:lang w:eastAsia="en-US"/>
        </w:rPr>
        <w:t>dans les plus brefs délais</w:t>
      </w:r>
      <w:r w:rsidRPr="00BD27AA">
        <w:rPr>
          <w:rFonts w:asciiTheme="minorHAnsi" w:eastAsiaTheme="minorHAnsi" w:hAnsiTheme="minorHAnsi" w:cstheme="minorBidi"/>
          <w:sz w:val="22"/>
          <w:szCs w:val="22"/>
          <w:lang w:eastAsia="en-US"/>
        </w:rPr>
        <w:t xml:space="preserve"> après en avoir pris connaissance, conformément à l’article 33-2 du RGPD. Il devra également lui fournir la planification des mesures techniques correctives de mise en sécurité qui seront mises en œuvre.</w:t>
      </w:r>
    </w:p>
    <w:p w14:paraId="78E5DCB4"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lang w:eastAsia="en-US"/>
        </w:rPr>
      </w:pPr>
    </w:p>
    <w:p w14:paraId="2550EF8F"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sz w:val="22"/>
          <w:szCs w:val="22"/>
          <w:highlight w:val="lightGray"/>
          <w:lang w:eastAsia="en-US"/>
        </w:rPr>
      </w:pPr>
      <w:r w:rsidRPr="00BD27AA">
        <w:rPr>
          <w:rFonts w:asciiTheme="minorHAnsi" w:eastAsiaTheme="minorHAnsi" w:hAnsiTheme="minorHAnsi" w:cstheme="minorBidi"/>
          <w:sz w:val="22"/>
          <w:szCs w:val="22"/>
          <w:lang w:eastAsia="en-US"/>
        </w:rPr>
        <w:t xml:space="preserve">Une violation de données est par définition </w:t>
      </w:r>
      <w:r w:rsidRPr="00BD27AA">
        <w:rPr>
          <w:rFonts w:asciiTheme="minorHAnsi" w:eastAsiaTheme="minorHAnsi" w:hAnsiTheme="minorHAnsi" w:cstheme="minorBidi"/>
          <w:i/>
          <w:sz w:val="22"/>
          <w:szCs w:val="22"/>
          <w:lang w:eastAsia="en-US"/>
        </w:rPr>
        <w:t xml:space="preserve">« toute violation </w:t>
      </w:r>
      <w:proofErr w:type="gramStart"/>
      <w:r w:rsidRPr="00BD27AA">
        <w:rPr>
          <w:rFonts w:asciiTheme="minorHAnsi" w:eastAsiaTheme="minorHAnsi" w:hAnsiTheme="minorHAnsi" w:cstheme="minorBidi"/>
          <w:i/>
          <w:sz w:val="22"/>
          <w:szCs w:val="22"/>
          <w:lang w:eastAsia="en-US"/>
        </w:rPr>
        <w:t>de la sécurité entraînant</w:t>
      </w:r>
      <w:proofErr w:type="gramEnd"/>
      <w:r w:rsidRPr="00BD27AA">
        <w:rPr>
          <w:rFonts w:asciiTheme="minorHAnsi" w:eastAsiaTheme="minorHAnsi" w:hAnsiTheme="minorHAnsi" w:cstheme="minorBidi"/>
          <w:i/>
          <w:sz w:val="22"/>
          <w:szCs w:val="22"/>
          <w:lang w:eastAsia="en-US"/>
        </w:rPr>
        <w:t>, de manière accidentelle ou illicite, la destruction, la perte, l'altération, la divulgation non autorisée de données à caractère personnel transmises, conservées ou traitées d'une autre manière, ou l'accès non autorisé à de telles données »</w:t>
      </w:r>
      <w:r w:rsidRPr="00BD27AA">
        <w:rPr>
          <w:rFonts w:asciiTheme="minorHAnsi" w:eastAsiaTheme="minorHAnsi" w:hAnsiTheme="minorHAnsi" w:cstheme="minorBidi"/>
          <w:sz w:val="22"/>
          <w:szCs w:val="22"/>
          <w:lang w:eastAsia="en-US"/>
        </w:rPr>
        <w:t>.</w:t>
      </w:r>
    </w:p>
    <w:p w14:paraId="2D0318B1"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6AD70CAC" w14:textId="5B67048D" w:rsidR="005D61BE" w:rsidRPr="00533A0E" w:rsidRDefault="005D61BE" w:rsidP="005D61BE">
      <w:pPr>
        <w:pStyle w:val="TitreOdile"/>
        <w:spacing w:before="0" w:after="0"/>
        <w:jc w:val="both"/>
        <w:outlineLvl w:val="2"/>
        <w:rPr>
          <w:rFonts w:asciiTheme="minorHAnsi" w:hAnsiTheme="minorHAnsi" w:cstheme="minorHAnsi"/>
          <w:b w:val="0"/>
          <w:color w:val="C00000"/>
          <w:szCs w:val="22"/>
          <w:u w:val="none"/>
        </w:rPr>
      </w:pPr>
      <w:bookmarkStart w:id="99" w:name="_Toc73958681"/>
      <w:bookmarkStart w:id="100" w:name="_Toc93306784"/>
      <w:bookmarkStart w:id="101" w:name="_Toc222218793"/>
      <w:r w:rsidRPr="00533A0E">
        <w:rPr>
          <w:rFonts w:asciiTheme="minorHAnsi" w:hAnsiTheme="minorHAnsi" w:cstheme="minorHAnsi"/>
          <w:color w:val="C00000"/>
          <w:szCs w:val="22"/>
          <w:u w:val="none"/>
        </w:rPr>
        <w:t>Art. 1</w:t>
      </w:r>
      <w:r w:rsidR="00D00002">
        <w:rPr>
          <w:rFonts w:asciiTheme="minorHAnsi" w:hAnsiTheme="minorHAnsi" w:cstheme="minorHAnsi"/>
          <w:color w:val="C00000"/>
          <w:szCs w:val="22"/>
          <w:u w:val="none"/>
        </w:rPr>
        <w:t>2</w:t>
      </w:r>
      <w:r w:rsidRPr="00533A0E">
        <w:rPr>
          <w:rFonts w:asciiTheme="minorHAnsi" w:hAnsiTheme="minorHAnsi" w:cstheme="minorHAnsi"/>
          <w:color w:val="C00000"/>
          <w:szCs w:val="22"/>
          <w:u w:val="none"/>
        </w:rPr>
        <w:t>.2.4 -</w:t>
      </w:r>
      <w:r w:rsidRPr="00533A0E">
        <w:rPr>
          <w:rFonts w:asciiTheme="minorHAnsi" w:hAnsiTheme="minorHAnsi" w:cstheme="minorHAnsi"/>
          <w:b w:val="0"/>
          <w:color w:val="C00000"/>
          <w:szCs w:val="22"/>
          <w:u w:val="none"/>
        </w:rPr>
        <w:t xml:space="preserve"> </w:t>
      </w:r>
      <w:r w:rsidRPr="00533A0E">
        <w:rPr>
          <w:rFonts w:asciiTheme="minorHAnsi" w:hAnsiTheme="minorHAnsi" w:cstheme="minorHAnsi"/>
          <w:color w:val="C00000"/>
          <w:u w:val="none"/>
        </w:rPr>
        <w:t>Mesures de vérification et audits de conformité conformément à l’article 28-3 h du RGPD (uniquement si hébergement externe)</w:t>
      </w:r>
      <w:bookmarkEnd w:id="99"/>
      <w:bookmarkEnd w:id="100"/>
      <w:bookmarkEnd w:id="101"/>
    </w:p>
    <w:p w14:paraId="570E2289"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544FCBF1" w14:textId="77777777" w:rsidR="005D61BE" w:rsidRPr="00BD27AA" w:rsidRDefault="005D61BE" w:rsidP="005D61BE">
      <w:pPr>
        <w:pStyle w:val="NormalWeb"/>
        <w:spacing w:before="0" w:beforeAutospacing="0" w:after="0" w:afterAutospacing="0"/>
        <w:contextualSpacing/>
        <w:jc w:val="both"/>
        <w:rPr>
          <w:rFonts w:asciiTheme="minorHAnsi" w:eastAsiaTheme="minorHAnsi" w:hAnsiTheme="minorHAnsi" w:cstheme="minorBidi"/>
          <w:i/>
          <w:sz w:val="22"/>
          <w:szCs w:val="22"/>
          <w:lang w:eastAsia="en-US"/>
        </w:rPr>
      </w:pPr>
      <w:r w:rsidRPr="00BD27AA">
        <w:rPr>
          <w:rFonts w:asciiTheme="minorHAnsi" w:eastAsiaTheme="minorHAnsi" w:hAnsiTheme="minorHAnsi" w:cstheme="minorBidi"/>
          <w:sz w:val="22"/>
          <w:szCs w:val="22"/>
          <w:lang w:eastAsia="en-US"/>
        </w:rPr>
        <w:t xml:space="preserve">Dans ce cadre et conformément à l’article 28-3 h) du RGPD, le Titulaire, le cas échéant le(s) sous-traitant(s), </w:t>
      </w:r>
      <w:r w:rsidRPr="00BD27AA">
        <w:rPr>
          <w:rFonts w:asciiTheme="minorHAnsi" w:eastAsiaTheme="minorHAnsi" w:hAnsiTheme="minorHAnsi" w:cstheme="minorBidi"/>
          <w:i/>
          <w:sz w:val="22"/>
          <w:szCs w:val="22"/>
          <w:lang w:eastAsia="en-US"/>
        </w:rPr>
        <w:t>« met(</w:t>
      </w:r>
      <w:proofErr w:type="spellStart"/>
      <w:r w:rsidRPr="00BD27AA">
        <w:rPr>
          <w:rFonts w:asciiTheme="minorHAnsi" w:eastAsiaTheme="minorHAnsi" w:hAnsiTheme="minorHAnsi" w:cstheme="minorBidi"/>
          <w:i/>
          <w:sz w:val="22"/>
          <w:szCs w:val="22"/>
          <w:lang w:eastAsia="en-US"/>
        </w:rPr>
        <w:t>tent</w:t>
      </w:r>
      <w:proofErr w:type="spellEnd"/>
      <w:r w:rsidRPr="00BD27AA">
        <w:rPr>
          <w:rFonts w:asciiTheme="minorHAnsi" w:eastAsiaTheme="minorHAnsi" w:hAnsiTheme="minorHAnsi" w:cstheme="minorBidi"/>
          <w:i/>
          <w:sz w:val="22"/>
          <w:szCs w:val="22"/>
          <w:lang w:eastAsia="en-US"/>
        </w:rPr>
        <w:t>) à disposition toutes les informations nécessaires pour démontrer le respect des obligations prévues à l’article 28 ».</w:t>
      </w:r>
    </w:p>
    <w:p w14:paraId="144FC527" w14:textId="77777777" w:rsidR="005D61BE" w:rsidRDefault="005D61BE" w:rsidP="005D61BE">
      <w:pPr>
        <w:pStyle w:val="TitreOdile"/>
        <w:spacing w:before="0" w:after="0"/>
        <w:jc w:val="both"/>
        <w:outlineLvl w:val="9"/>
        <w:rPr>
          <w:rFonts w:asciiTheme="minorHAnsi" w:hAnsiTheme="minorHAnsi" w:cstheme="minorHAnsi"/>
          <w:b w:val="0"/>
          <w:szCs w:val="22"/>
          <w:u w:val="none"/>
        </w:rPr>
      </w:pPr>
    </w:p>
    <w:p w14:paraId="534B3286" w14:textId="30025899" w:rsidR="005D61BE" w:rsidRPr="00533A0E" w:rsidRDefault="005D61BE" w:rsidP="00D00002">
      <w:pPr>
        <w:pStyle w:val="TitreOdile"/>
        <w:shd w:val="clear" w:color="auto" w:fill="B8CCE4" w:themeFill="accent1" w:themeFillTint="66"/>
        <w:spacing w:before="0" w:after="0"/>
        <w:jc w:val="both"/>
        <w:outlineLvl w:val="1"/>
        <w:rPr>
          <w:rFonts w:asciiTheme="minorHAnsi" w:hAnsiTheme="minorHAnsi" w:cstheme="minorHAnsi"/>
          <w:b w:val="0"/>
          <w:bCs/>
          <w:szCs w:val="24"/>
          <w:u w:val="none"/>
        </w:rPr>
      </w:pPr>
      <w:bookmarkStart w:id="102" w:name="_Toc73958682"/>
      <w:bookmarkStart w:id="103" w:name="_Toc93306785"/>
      <w:bookmarkStart w:id="104" w:name="_Toc222218794"/>
      <w:r w:rsidRPr="00533A0E">
        <w:rPr>
          <w:rFonts w:asciiTheme="minorHAnsi" w:hAnsiTheme="minorHAnsi" w:cstheme="minorHAnsi"/>
          <w:b w:val="0"/>
          <w:bCs/>
          <w:sz w:val="24"/>
          <w:szCs w:val="22"/>
          <w:u w:val="none"/>
        </w:rPr>
        <w:t>Article 1</w:t>
      </w:r>
      <w:r w:rsidR="00D00002">
        <w:rPr>
          <w:rFonts w:asciiTheme="minorHAnsi" w:hAnsiTheme="minorHAnsi" w:cstheme="minorHAnsi"/>
          <w:b w:val="0"/>
          <w:bCs/>
          <w:sz w:val="24"/>
          <w:szCs w:val="22"/>
          <w:u w:val="none"/>
        </w:rPr>
        <w:t>2</w:t>
      </w:r>
      <w:r w:rsidRPr="00533A0E">
        <w:rPr>
          <w:rFonts w:asciiTheme="minorHAnsi" w:hAnsiTheme="minorHAnsi" w:cstheme="minorHAnsi"/>
          <w:b w:val="0"/>
          <w:bCs/>
          <w:sz w:val="24"/>
          <w:szCs w:val="22"/>
          <w:u w:val="none"/>
        </w:rPr>
        <w:t>.3 – Sanctions encourues en cas de non-respect</w:t>
      </w:r>
      <w:bookmarkEnd w:id="102"/>
      <w:bookmarkEnd w:id="103"/>
      <w:bookmarkEnd w:id="104"/>
    </w:p>
    <w:p w14:paraId="06DE11DB" w14:textId="77777777" w:rsidR="005D61BE" w:rsidRPr="00C56403" w:rsidRDefault="005D61BE" w:rsidP="005D61BE">
      <w:pPr>
        <w:pStyle w:val="TitreOdile"/>
        <w:spacing w:before="0" w:after="0"/>
        <w:jc w:val="both"/>
        <w:outlineLvl w:val="9"/>
        <w:rPr>
          <w:rFonts w:asciiTheme="minorHAnsi" w:hAnsiTheme="minorHAnsi" w:cstheme="minorHAnsi"/>
          <w:b w:val="0"/>
          <w:szCs w:val="22"/>
          <w:u w:val="none"/>
        </w:rPr>
      </w:pPr>
    </w:p>
    <w:p w14:paraId="105FA380" w14:textId="77777777" w:rsidR="005D61BE" w:rsidRPr="00C56403"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C56403">
        <w:rPr>
          <w:rFonts w:asciiTheme="minorHAnsi" w:eastAsiaTheme="minorHAnsi" w:hAnsiTheme="minorHAnsi" w:cstheme="minorHAnsi"/>
          <w:sz w:val="22"/>
          <w:szCs w:val="22"/>
          <w:lang w:eastAsia="en-US"/>
        </w:rPr>
        <w:t>Il est aussi rappelé au Titulaire que la violation des dispositions du RGPD l’expose :</w:t>
      </w:r>
    </w:p>
    <w:p w14:paraId="40102E08" w14:textId="77777777" w:rsidR="005D61BE" w:rsidRPr="00C56403" w:rsidRDefault="005D61BE" w:rsidP="005D61BE">
      <w:pPr>
        <w:numPr>
          <w:ilvl w:val="0"/>
          <w:numId w:val="19"/>
        </w:numPr>
        <w:tabs>
          <w:tab w:val="left" w:pos="1069"/>
        </w:tabs>
        <w:autoSpaceDE w:val="0"/>
        <w:autoSpaceDN w:val="0"/>
        <w:adjustRightInd w:val="0"/>
        <w:contextualSpacing/>
        <w:jc w:val="both"/>
        <w:rPr>
          <w:rFonts w:asciiTheme="minorHAnsi" w:hAnsiTheme="minorHAnsi" w:cstheme="minorHAnsi"/>
          <w:sz w:val="22"/>
          <w:szCs w:val="22"/>
        </w:rPr>
      </w:pPr>
      <w:proofErr w:type="gramStart"/>
      <w:r w:rsidRPr="00C56403">
        <w:rPr>
          <w:rFonts w:asciiTheme="minorHAnsi" w:hAnsiTheme="minorHAnsi" w:cstheme="minorHAnsi"/>
          <w:sz w:val="22"/>
          <w:szCs w:val="22"/>
        </w:rPr>
        <w:t>aux</w:t>
      </w:r>
      <w:proofErr w:type="gramEnd"/>
      <w:r w:rsidRPr="00C56403">
        <w:rPr>
          <w:rFonts w:asciiTheme="minorHAnsi" w:hAnsiTheme="minorHAnsi" w:cstheme="minorHAnsi"/>
          <w:sz w:val="22"/>
          <w:szCs w:val="22"/>
        </w:rPr>
        <w:t xml:space="preserve"> sanctions pénales prévues aux articles 226-16 à 226-24 du Code pénal (conformément au chapitre VIII de la loi n°</w:t>
      </w:r>
      <w:r>
        <w:rPr>
          <w:rFonts w:asciiTheme="minorHAnsi" w:hAnsiTheme="minorHAnsi" w:cstheme="minorHAnsi"/>
          <w:sz w:val="22"/>
          <w:szCs w:val="22"/>
        </w:rPr>
        <w:t xml:space="preserve"> </w:t>
      </w:r>
      <w:r w:rsidRPr="00C56403">
        <w:rPr>
          <w:rFonts w:asciiTheme="minorHAnsi" w:hAnsiTheme="minorHAnsi" w:cstheme="minorHAnsi"/>
          <w:sz w:val="22"/>
          <w:szCs w:val="22"/>
        </w:rPr>
        <w:t>78-17 du 6 janvier 1978 relative à l’informatique, aux fichiers et aux libertés modifiée) ;</w:t>
      </w:r>
    </w:p>
    <w:p w14:paraId="47C2BC27" w14:textId="77777777" w:rsidR="005D61BE" w:rsidRPr="00C56403" w:rsidRDefault="005D61BE" w:rsidP="005D61BE">
      <w:pPr>
        <w:numPr>
          <w:ilvl w:val="0"/>
          <w:numId w:val="19"/>
        </w:numPr>
        <w:tabs>
          <w:tab w:val="clear" w:pos="720"/>
          <w:tab w:val="num" w:pos="928"/>
          <w:tab w:val="left" w:pos="1069"/>
        </w:tabs>
        <w:autoSpaceDE w:val="0"/>
        <w:autoSpaceDN w:val="0"/>
        <w:adjustRightInd w:val="0"/>
        <w:contextualSpacing/>
        <w:jc w:val="both"/>
        <w:rPr>
          <w:rFonts w:asciiTheme="minorHAnsi" w:hAnsiTheme="minorHAnsi" w:cstheme="minorHAnsi"/>
          <w:sz w:val="22"/>
          <w:szCs w:val="22"/>
        </w:rPr>
      </w:pPr>
      <w:proofErr w:type="gramStart"/>
      <w:r w:rsidRPr="00C56403">
        <w:rPr>
          <w:rFonts w:asciiTheme="minorHAnsi" w:hAnsiTheme="minorHAnsi" w:cstheme="minorHAnsi"/>
          <w:sz w:val="22"/>
          <w:szCs w:val="22"/>
        </w:rPr>
        <w:t>aux</w:t>
      </w:r>
      <w:proofErr w:type="gramEnd"/>
      <w:r w:rsidRPr="00C56403">
        <w:rPr>
          <w:rFonts w:asciiTheme="minorHAnsi" w:hAnsiTheme="minorHAnsi" w:cstheme="minorHAnsi"/>
          <w:sz w:val="22"/>
          <w:szCs w:val="22"/>
        </w:rPr>
        <w:t xml:space="preserve"> sanctions prévues à l’article 83 du RGPD (allant jusqu’à 20 millions d’euros d’amende ou jusqu’à 4% du chiffre d’affaire annuel mondial total de l’exercice précédent).</w:t>
      </w:r>
    </w:p>
    <w:p w14:paraId="14B8F671" w14:textId="77777777" w:rsidR="005D61BE"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highlight w:val="lightGray"/>
          <w:lang w:eastAsia="en-US"/>
        </w:rPr>
      </w:pPr>
    </w:p>
    <w:p w14:paraId="16D31177" w14:textId="086D64AD" w:rsidR="005D61BE" w:rsidRPr="00533A0E" w:rsidRDefault="005D61BE" w:rsidP="00D00002">
      <w:pPr>
        <w:pStyle w:val="TitreOdile"/>
        <w:shd w:val="clear" w:color="auto" w:fill="B8CCE4" w:themeFill="accent1" w:themeFillTint="66"/>
        <w:spacing w:before="0" w:after="0"/>
        <w:jc w:val="both"/>
        <w:outlineLvl w:val="1"/>
        <w:rPr>
          <w:rFonts w:asciiTheme="minorHAnsi" w:hAnsiTheme="minorHAnsi" w:cstheme="minorHAnsi"/>
          <w:b w:val="0"/>
          <w:bCs/>
          <w:szCs w:val="24"/>
          <w:u w:val="none"/>
        </w:rPr>
      </w:pPr>
      <w:bookmarkStart w:id="105" w:name="_Toc73958683"/>
      <w:bookmarkStart w:id="106" w:name="_Toc93306786"/>
      <w:bookmarkStart w:id="107" w:name="_Toc222218795"/>
      <w:r w:rsidRPr="00533A0E">
        <w:rPr>
          <w:rFonts w:asciiTheme="minorHAnsi" w:hAnsiTheme="minorHAnsi" w:cstheme="minorHAnsi"/>
          <w:b w:val="0"/>
          <w:bCs/>
          <w:sz w:val="24"/>
          <w:szCs w:val="22"/>
          <w:u w:val="none"/>
        </w:rPr>
        <w:t>Article 1</w:t>
      </w:r>
      <w:r w:rsidR="00D00002">
        <w:rPr>
          <w:rFonts w:asciiTheme="minorHAnsi" w:hAnsiTheme="minorHAnsi" w:cstheme="minorHAnsi"/>
          <w:b w:val="0"/>
          <w:bCs/>
          <w:sz w:val="24"/>
          <w:szCs w:val="22"/>
          <w:u w:val="none"/>
        </w:rPr>
        <w:t>2</w:t>
      </w:r>
      <w:r w:rsidRPr="00533A0E">
        <w:rPr>
          <w:rFonts w:asciiTheme="minorHAnsi" w:hAnsiTheme="minorHAnsi" w:cstheme="minorHAnsi"/>
          <w:b w:val="0"/>
          <w:bCs/>
          <w:sz w:val="24"/>
          <w:szCs w:val="22"/>
          <w:u w:val="none"/>
        </w:rPr>
        <w:t>.4 – Obligation de confidentialité</w:t>
      </w:r>
      <w:bookmarkEnd w:id="105"/>
      <w:bookmarkEnd w:id="106"/>
      <w:bookmarkEnd w:id="107"/>
    </w:p>
    <w:p w14:paraId="3A51AF7D" w14:textId="77777777" w:rsidR="005D61BE" w:rsidRPr="003C5284" w:rsidRDefault="005D61BE" w:rsidP="005D61BE">
      <w:pPr>
        <w:pStyle w:val="NormalWeb"/>
        <w:spacing w:before="0" w:beforeAutospacing="0" w:after="0" w:afterAutospacing="0"/>
        <w:contextualSpacing/>
        <w:jc w:val="both"/>
        <w:rPr>
          <w:rFonts w:asciiTheme="minorHAnsi" w:eastAsiaTheme="minorHAnsi" w:hAnsiTheme="minorHAnsi" w:cstheme="minorHAnsi"/>
          <w:sz w:val="20"/>
          <w:szCs w:val="22"/>
          <w:highlight w:val="lightGray"/>
          <w:lang w:eastAsia="en-US"/>
        </w:rPr>
      </w:pPr>
    </w:p>
    <w:p w14:paraId="6AC61D28"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Chacune des parties s'engage à respecter le principe général du secret des affaires et à ne pas divulguer à des tiers (sauf autorisation expresse), à titre onéreux ou gratuit, et sous quelque forme que ce soit, les informations reçues de l'autre partie ou de tiers intervenant (AMO) ou obtenues à l'occasion de l'exécution du présent marché, et qui concerneraient, sans que cette liste soit limitative, ses activités, sa politique, sa stratégie, ses plans de gestion ou d'organisation, ses applications informatiques, sauf autorisation écrite et préalable de l'autre partie désignant le (ou les) bénéficiaire(s) de l'information ainsi que son contenu.</w:t>
      </w:r>
    </w:p>
    <w:p w14:paraId="4D598410"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7E2C2F74"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Par ailleurs, chacune des parties s'engage à ne pas divulguer à des tiers non expressément autorisés les concepts, savoir-faire et techniques révélés à l'occasion de l'exécution du marché. Cet engagement ne saurait toutefois empêcher les parties d'utiliser la partie résiduelle de ces concepts, savoir-faire et techniques dans quelque but que ce soit. L'expression « partie résiduelle » désigne les éléments restés présents à l'esprit des personnes ayant eu accès aux concepts, savoir-faire ou techniques.</w:t>
      </w:r>
    </w:p>
    <w:p w14:paraId="00256696"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35DD3C45"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Pour toute communication d'Informations confidentielles faite par l'une des parties à l'autre :</w:t>
      </w:r>
    </w:p>
    <w:p w14:paraId="035DEA41" w14:textId="77777777" w:rsidR="005D61BE" w:rsidRPr="009C65BC" w:rsidRDefault="005D61BE" w:rsidP="005D61BE">
      <w:pPr>
        <w:pStyle w:val="Paragraphedeliste"/>
        <w:numPr>
          <w:ilvl w:val="0"/>
          <w:numId w:val="19"/>
        </w:numPr>
        <w:jc w:val="both"/>
        <w:rPr>
          <w:rFonts w:asciiTheme="minorHAnsi" w:hAnsiTheme="minorHAnsi" w:cstheme="minorHAnsi"/>
          <w:sz w:val="22"/>
          <w:szCs w:val="22"/>
        </w:rPr>
      </w:pPr>
      <w:proofErr w:type="gramStart"/>
      <w:r w:rsidRPr="009C65BC">
        <w:rPr>
          <w:rFonts w:asciiTheme="minorHAnsi" w:hAnsiTheme="minorHAnsi" w:cstheme="minorHAnsi"/>
          <w:sz w:val="22"/>
          <w:szCs w:val="22"/>
        </w:rPr>
        <w:t>lorsqu'elle</w:t>
      </w:r>
      <w:proofErr w:type="gramEnd"/>
      <w:r w:rsidRPr="009C65BC">
        <w:rPr>
          <w:rFonts w:asciiTheme="minorHAnsi" w:hAnsiTheme="minorHAnsi" w:cstheme="minorHAnsi"/>
          <w:sz w:val="22"/>
          <w:szCs w:val="22"/>
        </w:rPr>
        <w:t xml:space="preserve"> prendra la forme d'un document écrit, le document devra être revêtu de façon visible d'un avertissement de confidentialité,</w:t>
      </w:r>
    </w:p>
    <w:p w14:paraId="44F0708B" w14:textId="77777777" w:rsidR="005D61BE" w:rsidRPr="009C65BC" w:rsidRDefault="005D61BE" w:rsidP="005D61BE">
      <w:pPr>
        <w:pStyle w:val="Paragraphedeliste"/>
        <w:numPr>
          <w:ilvl w:val="0"/>
          <w:numId w:val="19"/>
        </w:numPr>
        <w:jc w:val="both"/>
        <w:rPr>
          <w:rFonts w:asciiTheme="minorHAnsi" w:hAnsiTheme="minorHAnsi" w:cstheme="minorHAnsi"/>
          <w:sz w:val="22"/>
          <w:szCs w:val="22"/>
        </w:rPr>
      </w:pPr>
      <w:proofErr w:type="gramStart"/>
      <w:r w:rsidRPr="009C65BC">
        <w:rPr>
          <w:rFonts w:asciiTheme="minorHAnsi" w:hAnsiTheme="minorHAnsi" w:cstheme="minorHAnsi"/>
          <w:sz w:val="22"/>
          <w:szCs w:val="22"/>
        </w:rPr>
        <w:t>lorsqu'elle</w:t>
      </w:r>
      <w:proofErr w:type="gramEnd"/>
      <w:r w:rsidRPr="009C65BC">
        <w:rPr>
          <w:rFonts w:asciiTheme="minorHAnsi" w:hAnsiTheme="minorHAnsi" w:cstheme="minorHAnsi"/>
          <w:sz w:val="22"/>
          <w:szCs w:val="22"/>
        </w:rPr>
        <w:t xml:space="preserve"> sera faite sous forme orale, elle devra être reprise dans un document écrit devant être revêtu de façon visible d’un avertissement de confidentialité dans lequel sera spécifiée la nature des informations annoncées comme confidentielles lors de leur communication.</w:t>
      </w:r>
    </w:p>
    <w:p w14:paraId="571A4F6C"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Toutefois, les programmes, données et fichiers remis par l’</w:t>
      </w:r>
      <w:r>
        <w:rPr>
          <w:rFonts w:asciiTheme="minorHAnsi" w:eastAsiaTheme="minorHAnsi" w:hAnsiTheme="minorHAnsi" w:cstheme="minorHAnsi"/>
          <w:sz w:val="22"/>
          <w:szCs w:val="22"/>
          <w:lang w:eastAsia="en-US"/>
        </w:rPr>
        <w:t>Acheteur</w:t>
      </w:r>
      <w:r w:rsidRPr="009C65BC">
        <w:rPr>
          <w:rFonts w:asciiTheme="minorHAnsi" w:eastAsiaTheme="minorHAnsi" w:hAnsiTheme="minorHAnsi" w:cstheme="minorHAnsi"/>
          <w:sz w:val="22"/>
          <w:szCs w:val="22"/>
          <w:lang w:eastAsia="en-US"/>
        </w:rPr>
        <w:t xml:space="preserve"> au Titulaire ou générés au cours des traitements exécutés par le Titulaire ainsi que leur mise à jour constitueront des informations confidentielles, qu'ils soient ou non revêtus d'un avertissement de confidentialité. Il en est de même pour les informations visées au premier paragraphe du présent article.</w:t>
      </w:r>
    </w:p>
    <w:p w14:paraId="2765D4A7"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089BCC29"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lastRenderedPageBreak/>
        <w:t>Le Titulaire garantit que l'ensemble des membres de son personnel, ses éventuels fournisseurs et/ou sous-traitants et/ou cotraitants sont soumis à un engagement de confidentialité compatible avec le présent article.</w:t>
      </w:r>
    </w:p>
    <w:p w14:paraId="5BF3EAEE"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3788827B"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La partie réceptrice ne pourra transmettre les informations confidentielles de l'autre partie qu'aux seuls membres de son personnel ou de ses cotraitants, fournisseurs, sous-traitants qui ont besoin d'en avoir connaissance pour l'exécution de leurs obligations contractuelles.</w:t>
      </w:r>
    </w:p>
    <w:p w14:paraId="0B02703E"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7798BFE7"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 xml:space="preserve">Chacune des parties, afin de respecter ses engagements vis-à-vis de l'autre partie, s'engage à prendre toutes précautions nécessaires et, si besoin, à faire signer des engagements de confidentialité afin que les membres de son personnel, appelés à avoir connaissance d'Informations confidentielles de l'autre partie ou des autres titulaires échangées conformément aux dispositions des présentes, </w:t>
      </w:r>
      <w:proofErr w:type="gramStart"/>
      <w:r w:rsidRPr="009C65BC">
        <w:rPr>
          <w:rFonts w:asciiTheme="minorHAnsi" w:eastAsiaTheme="minorHAnsi" w:hAnsiTheme="minorHAnsi" w:cstheme="minorHAnsi"/>
          <w:sz w:val="22"/>
          <w:szCs w:val="22"/>
          <w:lang w:eastAsia="en-US"/>
        </w:rPr>
        <w:t>les garde confidentielles</w:t>
      </w:r>
      <w:proofErr w:type="gramEnd"/>
      <w:r w:rsidRPr="009C65BC">
        <w:rPr>
          <w:rFonts w:asciiTheme="minorHAnsi" w:eastAsiaTheme="minorHAnsi" w:hAnsiTheme="minorHAnsi" w:cstheme="minorHAnsi"/>
          <w:sz w:val="22"/>
          <w:szCs w:val="22"/>
          <w:lang w:eastAsia="en-US"/>
        </w:rPr>
        <w:t>.</w:t>
      </w:r>
    </w:p>
    <w:p w14:paraId="3A0708C3"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3AE806D1"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Les dispositions visées aux deux paragraphes ci-dessus s'appliquent également aux éventuels fournisseurs, cotraitants et sous-traitants du Titulaire.</w:t>
      </w:r>
    </w:p>
    <w:p w14:paraId="725A61EE"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106BD7C8"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 xml:space="preserve">En conséquence, les parties s'engagent et se portent fort pour leur personnel, à respecter ces informations confidentielles et à ne pas les révéler ou laisser à disposition de tiers, sans avoir obtenu l'accord préalable et écrit de l'autre partie sauf sur injonction d'un Tribunal ou d'une administration. </w:t>
      </w:r>
    </w:p>
    <w:p w14:paraId="1441D1ED"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3C1F2267"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Toutefois, chaque partie pourra communiquer, sous la plus stricte confidentialité, le présent marché et les documents y afférents :</w:t>
      </w:r>
    </w:p>
    <w:p w14:paraId="117790D4" w14:textId="77777777" w:rsidR="005D61BE" w:rsidRPr="009C65BC" w:rsidRDefault="005D61BE" w:rsidP="005D61BE">
      <w:pPr>
        <w:numPr>
          <w:ilvl w:val="0"/>
          <w:numId w:val="19"/>
        </w:numPr>
        <w:tabs>
          <w:tab w:val="left" w:pos="1069"/>
        </w:tabs>
        <w:autoSpaceDE w:val="0"/>
        <w:autoSpaceDN w:val="0"/>
        <w:adjustRightInd w:val="0"/>
        <w:contextualSpacing/>
        <w:jc w:val="both"/>
        <w:rPr>
          <w:rFonts w:asciiTheme="minorHAnsi" w:hAnsiTheme="minorHAnsi" w:cstheme="minorHAnsi"/>
          <w:sz w:val="22"/>
          <w:szCs w:val="22"/>
        </w:rPr>
      </w:pPr>
      <w:proofErr w:type="gramStart"/>
      <w:r w:rsidRPr="009C65BC">
        <w:rPr>
          <w:rFonts w:asciiTheme="minorHAnsi" w:hAnsiTheme="minorHAnsi" w:cstheme="minorHAnsi"/>
          <w:sz w:val="22"/>
          <w:szCs w:val="22"/>
        </w:rPr>
        <w:t>pour</w:t>
      </w:r>
      <w:proofErr w:type="gramEnd"/>
      <w:r w:rsidRPr="009C65BC">
        <w:rPr>
          <w:rFonts w:asciiTheme="minorHAnsi" w:hAnsiTheme="minorHAnsi" w:cstheme="minorHAnsi"/>
          <w:sz w:val="22"/>
          <w:szCs w:val="22"/>
        </w:rPr>
        <w:t xml:space="preserve"> le Titulaire : à son courtier d'assurances, à ses commissaires aux comptes, aux organismes fiscaux et sociaux en cas de contrôle et à sa maison mère, ses conseils,</w:t>
      </w:r>
    </w:p>
    <w:p w14:paraId="32FBCC77" w14:textId="77777777" w:rsidR="005D61BE" w:rsidRPr="009C65BC" w:rsidRDefault="005D61BE" w:rsidP="005D61BE">
      <w:pPr>
        <w:numPr>
          <w:ilvl w:val="0"/>
          <w:numId w:val="19"/>
        </w:numPr>
        <w:tabs>
          <w:tab w:val="left" w:pos="1069"/>
        </w:tabs>
        <w:autoSpaceDE w:val="0"/>
        <w:autoSpaceDN w:val="0"/>
        <w:adjustRightInd w:val="0"/>
        <w:contextualSpacing/>
        <w:jc w:val="both"/>
        <w:rPr>
          <w:rFonts w:asciiTheme="minorHAnsi" w:hAnsiTheme="minorHAnsi" w:cstheme="minorHAnsi"/>
          <w:sz w:val="22"/>
          <w:szCs w:val="22"/>
        </w:rPr>
      </w:pPr>
      <w:proofErr w:type="gramStart"/>
      <w:r w:rsidRPr="009C65BC">
        <w:rPr>
          <w:rFonts w:asciiTheme="minorHAnsi" w:hAnsiTheme="minorHAnsi" w:cstheme="minorHAnsi"/>
          <w:sz w:val="22"/>
          <w:szCs w:val="22"/>
        </w:rPr>
        <w:t>pour</w:t>
      </w:r>
      <w:proofErr w:type="gramEnd"/>
      <w:r w:rsidRPr="009C65BC">
        <w:rPr>
          <w:rFonts w:asciiTheme="minorHAnsi" w:hAnsiTheme="minorHAnsi" w:cstheme="minorHAnsi"/>
          <w:sz w:val="22"/>
          <w:szCs w:val="22"/>
        </w:rPr>
        <w:t xml:space="preserve"> l’</w:t>
      </w:r>
      <w:r>
        <w:rPr>
          <w:rFonts w:asciiTheme="minorHAnsi" w:hAnsiTheme="minorHAnsi" w:cstheme="minorHAnsi"/>
          <w:sz w:val="22"/>
          <w:szCs w:val="22"/>
        </w:rPr>
        <w:t>Acheteur</w:t>
      </w:r>
      <w:r w:rsidRPr="009C65BC">
        <w:rPr>
          <w:rFonts w:asciiTheme="minorHAnsi" w:hAnsiTheme="minorHAnsi" w:cstheme="minorHAnsi"/>
          <w:sz w:val="22"/>
          <w:szCs w:val="22"/>
        </w:rPr>
        <w:t xml:space="preserve"> : aux organismes de contrôle concernés, à des experts.</w:t>
      </w:r>
    </w:p>
    <w:p w14:paraId="00DFB498"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L'obligation de confidentialité ne s'applique pas aux informations connues de la partie réceptrice préalablement à leur communication (à charge pour la partie invoquant cette connaissance préalable d'en apporter la preuve), à celles obtenues de tiers par des moyens légitimes et sans l'obligation de secret, à celles développées indépendamment ou encore à celles rendues publiques par la partie qui les a communiquées.</w:t>
      </w:r>
    </w:p>
    <w:p w14:paraId="211FEA03"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606130CF"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r w:rsidRPr="009C65BC">
        <w:rPr>
          <w:rFonts w:asciiTheme="minorHAnsi" w:eastAsiaTheme="minorHAnsi" w:hAnsiTheme="minorHAnsi" w:cstheme="minorHAnsi"/>
          <w:sz w:val="22"/>
          <w:szCs w:val="22"/>
          <w:lang w:eastAsia="en-US"/>
        </w:rPr>
        <w:t>Les parties s'engagent à respecter les obligations résultant du présent article pendant toute la durée du présent marché ainsi que pendant une durée de cinq ans suivant leur expiration.</w:t>
      </w:r>
    </w:p>
    <w:p w14:paraId="0B9A51A0"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lang w:eastAsia="en-US"/>
        </w:rPr>
      </w:pPr>
    </w:p>
    <w:p w14:paraId="3A3A2FCE" w14:textId="77777777" w:rsidR="005D61BE" w:rsidRPr="009C65BC" w:rsidRDefault="005D61BE" w:rsidP="005D61BE">
      <w:pPr>
        <w:pStyle w:val="NormalWeb"/>
        <w:spacing w:before="0" w:beforeAutospacing="0" w:after="0" w:afterAutospacing="0"/>
        <w:contextualSpacing/>
        <w:jc w:val="both"/>
        <w:rPr>
          <w:rFonts w:asciiTheme="minorHAnsi" w:eastAsiaTheme="minorHAnsi" w:hAnsiTheme="minorHAnsi" w:cstheme="minorHAnsi"/>
          <w:sz w:val="22"/>
          <w:szCs w:val="22"/>
          <w:highlight w:val="lightGray"/>
          <w:lang w:eastAsia="en-US"/>
        </w:rPr>
      </w:pPr>
      <w:r w:rsidRPr="009C65BC">
        <w:rPr>
          <w:rFonts w:asciiTheme="minorHAnsi" w:eastAsiaTheme="minorHAnsi" w:hAnsiTheme="minorHAnsi" w:cstheme="minorHAnsi"/>
          <w:sz w:val="22"/>
          <w:szCs w:val="22"/>
          <w:lang w:eastAsia="en-US"/>
        </w:rPr>
        <w:t>Par ailleurs, les parties conviennent que la constatation par l’</w:t>
      </w:r>
      <w:r>
        <w:rPr>
          <w:rFonts w:asciiTheme="minorHAnsi" w:eastAsiaTheme="minorHAnsi" w:hAnsiTheme="minorHAnsi" w:cstheme="minorHAnsi"/>
          <w:sz w:val="22"/>
          <w:szCs w:val="22"/>
          <w:lang w:eastAsia="en-US"/>
        </w:rPr>
        <w:t>Acheteur</w:t>
      </w:r>
      <w:r w:rsidRPr="009C65BC">
        <w:rPr>
          <w:rFonts w:asciiTheme="minorHAnsi" w:eastAsiaTheme="minorHAnsi" w:hAnsiTheme="minorHAnsi" w:cstheme="minorHAnsi"/>
          <w:sz w:val="22"/>
          <w:szCs w:val="22"/>
          <w:lang w:eastAsia="en-US"/>
        </w:rPr>
        <w:t xml:space="preserve"> du non-respect par le Titulaire des dispositions du présent article présume la faute de ce dernier et permet à l’</w:t>
      </w:r>
      <w:r>
        <w:rPr>
          <w:rFonts w:asciiTheme="minorHAnsi" w:eastAsiaTheme="minorHAnsi" w:hAnsiTheme="minorHAnsi" w:cstheme="minorHAnsi"/>
          <w:sz w:val="22"/>
          <w:szCs w:val="22"/>
          <w:lang w:eastAsia="en-US"/>
        </w:rPr>
        <w:t>Acheteur</w:t>
      </w:r>
      <w:r w:rsidRPr="009C65BC">
        <w:rPr>
          <w:rFonts w:asciiTheme="minorHAnsi" w:eastAsiaTheme="minorHAnsi" w:hAnsiTheme="minorHAnsi" w:cstheme="minorHAnsi"/>
          <w:sz w:val="22"/>
          <w:szCs w:val="22"/>
          <w:lang w:eastAsia="en-US"/>
        </w:rPr>
        <w:t xml:space="preserve"> d’avoir la faculté de mettre en œuvre les </w:t>
      </w:r>
      <w:r>
        <w:rPr>
          <w:rFonts w:asciiTheme="minorHAnsi" w:eastAsiaTheme="minorHAnsi" w:hAnsiTheme="minorHAnsi" w:cstheme="minorHAnsi"/>
          <w:sz w:val="22"/>
          <w:szCs w:val="22"/>
          <w:lang w:eastAsia="en-US"/>
        </w:rPr>
        <w:t>stipula</w:t>
      </w:r>
      <w:r w:rsidRPr="009C65BC">
        <w:rPr>
          <w:rFonts w:asciiTheme="minorHAnsi" w:eastAsiaTheme="minorHAnsi" w:hAnsiTheme="minorHAnsi" w:cstheme="minorHAnsi"/>
          <w:sz w:val="22"/>
          <w:szCs w:val="22"/>
          <w:lang w:eastAsia="en-US"/>
        </w:rPr>
        <w:t>tions du CCAP relatif aux modalités de résiliation du marché.</w:t>
      </w:r>
    </w:p>
    <w:p w14:paraId="0F89E372" w14:textId="77777777" w:rsidR="00D52799" w:rsidRPr="00D52799" w:rsidRDefault="00D52799" w:rsidP="00D263B5">
      <w:pPr>
        <w:pStyle w:val="Courant"/>
        <w:widowControl/>
        <w:tabs>
          <w:tab w:val="left" w:pos="969"/>
          <w:tab w:val="left" w:pos="2103"/>
          <w:tab w:val="left" w:pos="4937"/>
        </w:tabs>
        <w:jc w:val="both"/>
        <w:rPr>
          <w:rFonts w:asciiTheme="minorHAnsi" w:hAnsiTheme="minorHAnsi" w:cstheme="minorHAnsi"/>
          <w:b/>
          <w:color w:val="auto"/>
          <w:sz w:val="22"/>
          <w:szCs w:val="22"/>
        </w:rPr>
      </w:pPr>
    </w:p>
    <w:p w14:paraId="2BD9D594" w14:textId="44F32606" w:rsidR="0010795A" w:rsidRDefault="0010795A" w:rsidP="00D263B5">
      <w:pPr>
        <w:pStyle w:val="Courant"/>
        <w:widowControl/>
        <w:tabs>
          <w:tab w:val="left" w:pos="969"/>
          <w:tab w:val="left" w:pos="2103"/>
          <w:tab w:val="left" w:pos="4937"/>
        </w:tabs>
        <w:spacing w:line="240" w:lineRule="exact"/>
        <w:jc w:val="both"/>
        <w:rPr>
          <w:rFonts w:asciiTheme="minorHAnsi" w:hAnsiTheme="minorHAnsi" w:cs="Arial"/>
          <w:color w:val="000000"/>
          <w:sz w:val="22"/>
          <w:szCs w:val="22"/>
        </w:rPr>
      </w:pPr>
    </w:p>
    <w:p w14:paraId="7A29DFFC" w14:textId="6F5A367B" w:rsidR="00361D55" w:rsidRPr="00B84069" w:rsidRDefault="00361D55" w:rsidP="00361D55">
      <w:pPr>
        <w:pStyle w:val="TitreOdile"/>
        <w:shd w:val="clear" w:color="auto" w:fill="C00000"/>
        <w:spacing w:before="0" w:after="0"/>
        <w:rPr>
          <w:rFonts w:asciiTheme="minorHAnsi" w:hAnsiTheme="minorHAnsi" w:cstheme="minorHAnsi"/>
          <w:sz w:val="24"/>
          <w:u w:val="none"/>
        </w:rPr>
      </w:pPr>
      <w:bookmarkStart w:id="108" w:name="_Toc222218796"/>
      <w:r w:rsidRPr="00B84069">
        <w:rPr>
          <w:rFonts w:asciiTheme="minorHAnsi" w:hAnsiTheme="minorHAnsi" w:cstheme="minorHAnsi"/>
          <w:sz w:val="24"/>
          <w:u w:val="none"/>
        </w:rPr>
        <w:t xml:space="preserve">ARTICLE </w:t>
      </w:r>
      <w:r>
        <w:rPr>
          <w:rFonts w:asciiTheme="minorHAnsi" w:hAnsiTheme="minorHAnsi" w:cstheme="minorHAnsi"/>
          <w:sz w:val="24"/>
          <w:u w:val="none"/>
        </w:rPr>
        <w:t>1</w:t>
      </w:r>
      <w:r w:rsidR="00D52799">
        <w:rPr>
          <w:rFonts w:asciiTheme="minorHAnsi" w:hAnsiTheme="minorHAnsi" w:cstheme="minorHAnsi"/>
          <w:sz w:val="24"/>
          <w:u w:val="none"/>
        </w:rPr>
        <w:t>3</w:t>
      </w:r>
      <w:r w:rsidRPr="00B84069">
        <w:rPr>
          <w:rFonts w:asciiTheme="minorHAnsi" w:hAnsiTheme="minorHAnsi" w:cstheme="minorHAnsi"/>
          <w:sz w:val="24"/>
          <w:u w:val="none"/>
        </w:rPr>
        <w:t xml:space="preserve"> – </w:t>
      </w:r>
      <w:r>
        <w:rPr>
          <w:rFonts w:asciiTheme="minorHAnsi" w:hAnsiTheme="minorHAnsi" w:cstheme="minorHAnsi"/>
          <w:sz w:val="24"/>
          <w:u w:val="none"/>
        </w:rPr>
        <w:t>RÉSILIATION</w:t>
      </w:r>
      <w:bookmarkEnd w:id="108"/>
    </w:p>
    <w:p w14:paraId="3F06925D" w14:textId="77777777" w:rsidR="00361D55" w:rsidRPr="00361D55" w:rsidRDefault="00361D55" w:rsidP="00D263B5">
      <w:pPr>
        <w:pStyle w:val="Courant"/>
        <w:widowControl/>
        <w:tabs>
          <w:tab w:val="left" w:pos="969"/>
          <w:tab w:val="left" w:pos="2103"/>
          <w:tab w:val="left" w:pos="4937"/>
        </w:tabs>
        <w:spacing w:line="240" w:lineRule="exact"/>
        <w:jc w:val="both"/>
        <w:rPr>
          <w:rFonts w:asciiTheme="minorHAnsi" w:hAnsiTheme="minorHAnsi" w:cs="Arial"/>
          <w:color w:val="000000"/>
          <w:sz w:val="22"/>
          <w:szCs w:val="22"/>
        </w:rPr>
      </w:pPr>
    </w:p>
    <w:p w14:paraId="498DDC06" w14:textId="77777777" w:rsidR="005D61BE" w:rsidRPr="003A0400" w:rsidRDefault="005D61BE" w:rsidP="005D61BE">
      <w:pPr>
        <w:pStyle w:val="TEXTESAUTDELIGNE"/>
        <w:spacing w:after="0" w:line="240" w:lineRule="auto"/>
        <w:rPr>
          <w:rFonts w:asciiTheme="minorHAnsi" w:hAnsiTheme="minorHAnsi" w:cs="Arial"/>
          <w:sz w:val="22"/>
          <w:szCs w:val="22"/>
        </w:rPr>
      </w:pPr>
      <w:r w:rsidRPr="003A0400">
        <w:rPr>
          <w:rFonts w:asciiTheme="minorHAnsi" w:hAnsiTheme="minorHAnsi" w:cs="Arial"/>
          <w:sz w:val="22"/>
          <w:szCs w:val="22"/>
        </w:rPr>
        <w:t xml:space="preserve">Le marché peut être résilié à tout moment dans les conditions décrites au chapitre 7 du cahier des clauses administratives générales applicables aux marchés de fournitures courantes et de services (CCAG/FCS). </w:t>
      </w:r>
    </w:p>
    <w:p w14:paraId="623EA845" w14:textId="77777777" w:rsidR="005D61BE" w:rsidRPr="003A0400" w:rsidRDefault="005D61BE" w:rsidP="005D61BE">
      <w:pPr>
        <w:pStyle w:val="TEXTESAUTDELIGNE"/>
        <w:spacing w:after="0" w:line="240" w:lineRule="auto"/>
        <w:rPr>
          <w:rFonts w:asciiTheme="minorHAnsi" w:hAnsiTheme="minorHAnsi" w:cs="Arial"/>
          <w:sz w:val="22"/>
          <w:szCs w:val="22"/>
        </w:rPr>
      </w:pPr>
    </w:p>
    <w:p w14:paraId="1CDA71E7" w14:textId="3DC11D8C" w:rsidR="00361D55" w:rsidRPr="00E720C8" w:rsidRDefault="005D61BE" w:rsidP="005D61BE">
      <w:pPr>
        <w:jc w:val="both"/>
        <w:rPr>
          <w:rFonts w:asciiTheme="minorHAnsi" w:hAnsiTheme="minorHAnsi" w:cstheme="minorHAnsi"/>
          <w:sz w:val="22"/>
          <w:szCs w:val="22"/>
        </w:rPr>
      </w:pPr>
      <w:r w:rsidRPr="003A0400">
        <w:rPr>
          <w:rFonts w:asciiTheme="minorHAnsi" w:hAnsiTheme="minorHAnsi" w:cs="Arial"/>
          <w:sz w:val="22"/>
          <w:szCs w:val="22"/>
        </w:rPr>
        <w:t xml:space="preserve">Le Titulaire s’engage à fournir à la personne publique les documents demandés à l’article </w:t>
      </w:r>
      <w:r w:rsidR="00FE305F">
        <w:rPr>
          <w:rFonts w:asciiTheme="minorHAnsi" w:hAnsiTheme="minorHAnsi" w:cs="Arial"/>
          <w:sz w:val="22"/>
          <w:szCs w:val="22"/>
        </w:rPr>
        <w:t xml:space="preserve">6.4 </w:t>
      </w:r>
      <w:r w:rsidRPr="003A0400">
        <w:rPr>
          <w:rFonts w:asciiTheme="minorHAnsi" w:hAnsiTheme="minorHAnsi" w:cs="Arial"/>
          <w:sz w:val="22"/>
          <w:szCs w:val="22"/>
        </w:rPr>
        <w:t>du présent marché. En cas de non transmission de ces documents, la personne publique sera fondée à résilier le marché aux torts du Titulaire, conformément à l’article 41 du CCAG/FCS.</w:t>
      </w:r>
      <w:r w:rsidR="00CD634B">
        <w:rPr>
          <w:rFonts w:asciiTheme="minorHAnsi" w:hAnsiTheme="minorHAnsi" w:cs="Arial"/>
          <w:sz w:val="22"/>
          <w:szCs w:val="22"/>
        </w:rPr>
        <w:t xml:space="preserve"> </w:t>
      </w:r>
      <w:r w:rsidR="00E720C8" w:rsidRPr="00E720C8">
        <w:rPr>
          <w:rFonts w:asciiTheme="minorHAnsi" w:hAnsiTheme="minorHAnsi" w:cstheme="minorHAnsi"/>
          <w:bCs/>
          <w:sz w:val="22"/>
          <w:szCs w:val="22"/>
        </w:rPr>
        <w:t xml:space="preserve"> </w:t>
      </w:r>
      <w:r w:rsidR="00361D55" w:rsidRPr="00E720C8">
        <w:rPr>
          <w:rFonts w:asciiTheme="minorHAnsi" w:hAnsiTheme="minorHAnsi" w:cstheme="minorHAnsi"/>
          <w:sz w:val="22"/>
          <w:szCs w:val="22"/>
        </w:rPr>
        <w:t xml:space="preserve"> </w:t>
      </w:r>
    </w:p>
    <w:p w14:paraId="7B6D12BB" w14:textId="77777777" w:rsidR="0065433D" w:rsidRPr="00361D55" w:rsidRDefault="0065433D" w:rsidP="00D263B5">
      <w:pPr>
        <w:pStyle w:val="Courant"/>
        <w:widowControl/>
        <w:tabs>
          <w:tab w:val="left" w:pos="969"/>
          <w:tab w:val="left" w:pos="2103"/>
          <w:tab w:val="left" w:pos="4937"/>
        </w:tabs>
        <w:spacing w:line="240" w:lineRule="exact"/>
        <w:jc w:val="both"/>
        <w:rPr>
          <w:rFonts w:asciiTheme="minorHAnsi" w:hAnsiTheme="minorHAnsi" w:cs="Arial"/>
          <w:color w:val="000000"/>
          <w:sz w:val="22"/>
          <w:szCs w:val="22"/>
        </w:rPr>
      </w:pPr>
    </w:p>
    <w:p w14:paraId="4D1A3687" w14:textId="6098A9C1" w:rsidR="00453508" w:rsidRDefault="00453508" w:rsidP="00D263B5">
      <w:pPr>
        <w:pStyle w:val="TexteCourant"/>
        <w:widowControl/>
        <w:tabs>
          <w:tab w:val="clear" w:pos="963"/>
          <w:tab w:val="clear" w:pos="1644"/>
          <w:tab w:val="clear" w:pos="5102"/>
          <w:tab w:val="left" w:pos="170"/>
          <w:tab w:val="left" w:pos="283"/>
          <w:tab w:val="left" w:pos="850"/>
          <w:tab w:val="left" w:pos="1077"/>
        </w:tabs>
        <w:ind w:left="0" w:firstLine="0"/>
        <w:rPr>
          <w:rFonts w:asciiTheme="minorHAnsi" w:hAnsiTheme="minorHAnsi" w:cs="Arial"/>
          <w:snapToGrid/>
          <w:color w:val="auto"/>
          <w:sz w:val="22"/>
          <w:szCs w:val="22"/>
        </w:rPr>
      </w:pPr>
    </w:p>
    <w:p w14:paraId="43A8C685" w14:textId="6F756B3E" w:rsidR="00AB0ACC" w:rsidRPr="00B84069" w:rsidRDefault="00AB0ACC" w:rsidP="00AB0ACC">
      <w:pPr>
        <w:pStyle w:val="TitreOdile"/>
        <w:shd w:val="clear" w:color="auto" w:fill="C00000"/>
        <w:spacing w:before="0" w:after="0"/>
        <w:rPr>
          <w:rFonts w:asciiTheme="minorHAnsi" w:hAnsiTheme="minorHAnsi" w:cstheme="minorHAnsi"/>
          <w:sz w:val="24"/>
          <w:u w:val="none"/>
        </w:rPr>
      </w:pPr>
      <w:bookmarkStart w:id="109" w:name="_Toc222218797"/>
      <w:r w:rsidRPr="00B84069">
        <w:rPr>
          <w:rFonts w:asciiTheme="minorHAnsi" w:hAnsiTheme="minorHAnsi" w:cstheme="minorHAnsi"/>
          <w:sz w:val="24"/>
          <w:u w:val="none"/>
        </w:rPr>
        <w:lastRenderedPageBreak/>
        <w:t xml:space="preserve">ARTICLE </w:t>
      </w:r>
      <w:r>
        <w:rPr>
          <w:rFonts w:asciiTheme="minorHAnsi" w:hAnsiTheme="minorHAnsi" w:cstheme="minorHAnsi"/>
          <w:sz w:val="24"/>
          <w:u w:val="none"/>
        </w:rPr>
        <w:t>1</w:t>
      </w:r>
      <w:r w:rsidR="00D52799">
        <w:rPr>
          <w:rFonts w:asciiTheme="minorHAnsi" w:hAnsiTheme="minorHAnsi" w:cstheme="minorHAnsi"/>
          <w:sz w:val="24"/>
          <w:u w:val="none"/>
        </w:rPr>
        <w:t>4</w:t>
      </w:r>
      <w:r w:rsidRPr="00B84069">
        <w:rPr>
          <w:rFonts w:asciiTheme="minorHAnsi" w:hAnsiTheme="minorHAnsi" w:cstheme="minorHAnsi"/>
          <w:sz w:val="24"/>
          <w:u w:val="none"/>
        </w:rPr>
        <w:t xml:space="preserve"> – </w:t>
      </w:r>
      <w:r w:rsidR="00742D6E">
        <w:rPr>
          <w:rFonts w:asciiTheme="minorHAnsi" w:hAnsiTheme="minorHAnsi" w:cstheme="minorHAnsi"/>
          <w:sz w:val="24"/>
          <w:u w:val="none"/>
        </w:rPr>
        <w:t>LANGUE – LITIGES – DROIT APPLICABLE</w:t>
      </w:r>
      <w:bookmarkEnd w:id="109"/>
    </w:p>
    <w:p w14:paraId="6CCD6FF2" w14:textId="77777777" w:rsidR="00AB0ACC" w:rsidRPr="00AB0ACC" w:rsidRDefault="00AB0ACC" w:rsidP="00453508">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snapToGrid/>
          <w:color w:val="auto"/>
          <w:sz w:val="22"/>
          <w:szCs w:val="22"/>
        </w:rPr>
      </w:pPr>
    </w:p>
    <w:p w14:paraId="4E6BB588" w14:textId="77777777" w:rsidR="00913C59" w:rsidRPr="00236959" w:rsidRDefault="00913C59" w:rsidP="00913C59">
      <w:pPr>
        <w:jc w:val="both"/>
        <w:rPr>
          <w:rFonts w:asciiTheme="minorHAnsi" w:hAnsiTheme="minorHAnsi" w:cstheme="minorHAnsi"/>
          <w:sz w:val="22"/>
        </w:rPr>
      </w:pPr>
      <w:r w:rsidRPr="002C115A">
        <w:rPr>
          <w:rFonts w:asciiTheme="minorHAnsi" w:hAnsiTheme="minorHAnsi" w:cstheme="minorHAnsi"/>
          <w:sz w:val="22"/>
        </w:rPr>
        <w:t>Tous documents et correspondances afférents au présent marché seront rédigés en français.</w:t>
      </w:r>
      <w:r>
        <w:rPr>
          <w:rFonts w:asciiTheme="minorHAnsi" w:hAnsiTheme="minorHAnsi" w:cstheme="minorHAnsi"/>
          <w:sz w:val="22"/>
        </w:rPr>
        <w:t xml:space="preserve"> </w:t>
      </w:r>
      <w:r w:rsidRPr="00E5040A">
        <w:rPr>
          <w:rFonts w:asciiTheme="minorHAnsi" w:hAnsiTheme="minorHAnsi"/>
          <w:sz w:val="22"/>
          <w:szCs w:val="22"/>
        </w:rPr>
        <w:t xml:space="preserve">Les pièces </w:t>
      </w:r>
      <w:r>
        <w:rPr>
          <w:rFonts w:asciiTheme="minorHAnsi" w:hAnsiTheme="minorHAnsi"/>
          <w:sz w:val="22"/>
          <w:szCs w:val="22"/>
        </w:rPr>
        <w:t xml:space="preserve">contractuelles </w:t>
      </w:r>
      <w:r w:rsidRPr="00E5040A">
        <w:rPr>
          <w:rFonts w:asciiTheme="minorHAnsi" w:hAnsiTheme="minorHAnsi"/>
          <w:sz w:val="22"/>
          <w:szCs w:val="22"/>
        </w:rPr>
        <w:t>du marché sont rédigées en langue française.</w:t>
      </w:r>
    </w:p>
    <w:p w14:paraId="15200324" w14:textId="77777777" w:rsidR="00913C59" w:rsidRPr="00E5040A" w:rsidRDefault="00913C59" w:rsidP="00913C59">
      <w:pPr>
        <w:pStyle w:val="NormalWeb"/>
        <w:spacing w:before="0" w:beforeAutospacing="0" w:after="0" w:afterAutospacing="0"/>
        <w:contextualSpacing/>
        <w:jc w:val="both"/>
        <w:rPr>
          <w:rFonts w:asciiTheme="minorHAnsi" w:hAnsiTheme="minorHAnsi"/>
          <w:sz w:val="22"/>
          <w:szCs w:val="22"/>
        </w:rPr>
      </w:pPr>
    </w:p>
    <w:p w14:paraId="3F911328" w14:textId="4544E2D7" w:rsidR="002332FA" w:rsidRPr="00C273E0" w:rsidRDefault="00913C59" w:rsidP="00C273E0">
      <w:pPr>
        <w:pStyle w:val="NormalWeb"/>
        <w:spacing w:before="0" w:beforeAutospacing="0" w:after="0" w:afterAutospacing="0"/>
        <w:contextualSpacing/>
        <w:jc w:val="both"/>
        <w:rPr>
          <w:rFonts w:asciiTheme="minorHAnsi" w:hAnsiTheme="minorHAnsi"/>
          <w:sz w:val="22"/>
          <w:szCs w:val="22"/>
        </w:rPr>
      </w:pPr>
      <w:r w:rsidRPr="00E5040A">
        <w:rPr>
          <w:rFonts w:asciiTheme="minorHAnsi" w:hAnsiTheme="minorHAnsi"/>
          <w:sz w:val="22"/>
          <w:szCs w:val="22"/>
        </w:rPr>
        <w:t xml:space="preserve">Les correspondances et livrables relatifs au marché, seront impérativement rédigés en langue française. Dans le cas contraire, </w:t>
      </w:r>
      <w:r>
        <w:rPr>
          <w:rFonts w:asciiTheme="minorHAnsi" w:hAnsiTheme="minorHAnsi"/>
          <w:sz w:val="22"/>
          <w:szCs w:val="22"/>
        </w:rPr>
        <w:t>Inria demande</w:t>
      </w:r>
      <w:r w:rsidRPr="00E5040A">
        <w:rPr>
          <w:rFonts w:asciiTheme="minorHAnsi" w:hAnsiTheme="minorHAnsi"/>
          <w:sz w:val="22"/>
          <w:szCs w:val="22"/>
        </w:rPr>
        <w:t xml:space="preserve"> que les documents soient accompagnés d’une traduction en français.</w:t>
      </w:r>
      <w:r w:rsidR="00C273E0">
        <w:rPr>
          <w:rFonts w:asciiTheme="minorHAnsi" w:hAnsiTheme="minorHAnsi"/>
          <w:sz w:val="22"/>
          <w:szCs w:val="22"/>
        </w:rPr>
        <w:t xml:space="preserve"> </w:t>
      </w:r>
      <w:r w:rsidRPr="00E5040A">
        <w:rPr>
          <w:rFonts w:asciiTheme="minorHAnsi" w:hAnsiTheme="minorHAnsi"/>
          <w:sz w:val="22"/>
          <w:szCs w:val="22"/>
        </w:rPr>
        <w:t>Les réunions et discussions relatives au marché se dérouleront en français.</w:t>
      </w:r>
    </w:p>
    <w:p w14:paraId="0F6F4B90" w14:textId="3BB2861D" w:rsidR="00913C59" w:rsidRDefault="00913C59" w:rsidP="00913C59">
      <w:pPr>
        <w:jc w:val="both"/>
        <w:rPr>
          <w:rFonts w:asciiTheme="minorHAnsi" w:hAnsiTheme="minorHAnsi" w:cstheme="minorHAnsi"/>
          <w:sz w:val="22"/>
        </w:rPr>
      </w:pPr>
    </w:p>
    <w:p w14:paraId="24BFCA76" w14:textId="77777777" w:rsidR="00913C59" w:rsidRDefault="00913C59" w:rsidP="00913C59">
      <w:pPr>
        <w:pStyle w:val="NormalWeb"/>
        <w:spacing w:before="0" w:beforeAutospacing="0" w:after="0" w:afterAutospacing="0"/>
        <w:contextualSpacing/>
        <w:jc w:val="both"/>
        <w:rPr>
          <w:rFonts w:ascii="Calibri" w:hAnsi="Calibri"/>
          <w:sz w:val="22"/>
          <w:szCs w:val="22"/>
        </w:rPr>
      </w:pPr>
      <w:r w:rsidRPr="00EC5662">
        <w:rPr>
          <w:rFonts w:ascii="Calibri" w:hAnsi="Calibri"/>
          <w:sz w:val="22"/>
          <w:szCs w:val="22"/>
        </w:rPr>
        <w:t>Les différends se règlent selon les dispositions de l'article 37 du CCAG-FCS.</w:t>
      </w:r>
    </w:p>
    <w:p w14:paraId="6CC6DBB8" w14:textId="77777777" w:rsidR="00913C59" w:rsidRDefault="00913C59" w:rsidP="00913C59">
      <w:pPr>
        <w:pStyle w:val="NormalWeb"/>
        <w:spacing w:before="0" w:beforeAutospacing="0" w:after="0" w:afterAutospacing="0"/>
        <w:contextualSpacing/>
        <w:jc w:val="both"/>
        <w:rPr>
          <w:rFonts w:ascii="Calibri" w:hAnsi="Calibri"/>
          <w:sz w:val="22"/>
          <w:szCs w:val="22"/>
        </w:rPr>
      </w:pPr>
    </w:p>
    <w:p w14:paraId="23E80D4B" w14:textId="77777777" w:rsidR="00913C59" w:rsidRPr="002C115A" w:rsidRDefault="00913C59" w:rsidP="00913C59">
      <w:pPr>
        <w:jc w:val="both"/>
        <w:rPr>
          <w:rFonts w:asciiTheme="minorHAnsi" w:hAnsiTheme="minorHAnsi" w:cstheme="minorHAnsi"/>
          <w:sz w:val="22"/>
        </w:rPr>
      </w:pPr>
      <w:r w:rsidRPr="00925883">
        <w:rPr>
          <w:rFonts w:ascii="Calibri" w:hAnsi="Calibri"/>
          <w:sz w:val="22"/>
          <w:szCs w:val="22"/>
        </w:rPr>
        <w:t xml:space="preserve">En cas de litige résultant de l'application des clauses du </w:t>
      </w:r>
      <w:r>
        <w:rPr>
          <w:rFonts w:ascii="Calibri" w:hAnsi="Calibri"/>
          <w:sz w:val="22"/>
          <w:szCs w:val="22"/>
        </w:rPr>
        <w:t>marché</w:t>
      </w:r>
      <w:r w:rsidRPr="00925883">
        <w:rPr>
          <w:rFonts w:ascii="Calibri" w:hAnsi="Calibri"/>
          <w:sz w:val="22"/>
          <w:szCs w:val="22"/>
        </w:rPr>
        <w:t>,</w:t>
      </w:r>
      <w:r>
        <w:rPr>
          <w:rFonts w:ascii="Calibri" w:hAnsi="Calibri"/>
          <w:sz w:val="22"/>
          <w:szCs w:val="22"/>
        </w:rPr>
        <w:t xml:space="preserve"> </w:t>
      </w:r>
      <w:r w:rsidRPr="00E5040A">
        <w:rPr>
          <w:rFonts w:asciiTheme="minorHAnsi" w:hAnsiTheme="minorHAnsi"/>
          <w:sz w:val="22"/>
          <w:szCs w:val="22"/>
        </w:rPr>
        <w:t>la loi française est seule applicable</w:t>
      </w:r>
      <w:r>
        <w:rPr>
          <w:rFonts w:ascii="Calibri" w:hAnsi="Calibri"/>
          <w:sz w:val="22"/>
          <w:szCs w:val="22"/>
        </w:rPr>
        <w:t xml:space="preserve">. </w:t>
      </w:r>
      <w:r w:rsidRPr="00F768D5">
        <w:rPr>
          <w:rFonts w:asciiTheme="minorHAnsi" w:hAnsiTheme="minorHAnsi"/>
          <w:sz w:val="22"/>
          <w:szCs w:val="22"/>
        </w:rPr>
        <w:t>De même, les tribunaux français sont seuls compétents</w:t>
      </w:r>
      <w:r>
        <w:rPr>
          <w:rFonts w:asciiTheme="minorHAnsi" w:hAnsiTheme="minorHAnsi"/>
          <w:sz w:val="22"/>
          <w:szCs w:val="22"/>
        </w:rPr>
        <w:t>.</w:t>
      </w:r>
    </w:p>
    <w:p w14:paraId="4ACFE638" w14:textId="77777777" w:rsidR="00913C59" w:rsidRDefault="00913C59" w:rsidP="00913C59">
      <w:pPr>
        <w:jc w:val="both"/>
        <w:rPr>
          <w:rFonts w:asciiTheme="minorHAnsi" w:hAnsiTheme="minorHAnsi" w:cs="Arial"/>
          <w:color w:val="000000"/>
          <w:sz w:val="22"/>
          <w:szCs w:val="22"/>
        </w:rPr>
      </w:pPr>
    </w:p>
    <w:p w14:paraId="1C1A17F2" w14:textId="301558FD" w:rsidR="005E6687" w:rsidRDefault="005E6687" w:rsidP="00453508">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color w:val="000000"/>
          <w:sz w:val="22"/>
          <w:szCs w:val="22"/>
        </w:rPr>
      </w:pPr>
    </w:p>
    <w:p w14:paraId="2CA8F011" w14:textId="77777777" w:rsidR="005E6687" w:rsidRPr="00B84069" w:rsidRDefault="005E6687" w:rsidP="005E6687">
      <w:pPr>
        <w:pStyle w:val="TitreOdile"/>
        <w:shd w:val="clear" w:color="auto" w:fill="C00000"/>
        <w:spacing w:before="0" w:after="0"/>
        <w:rPr>
          <w:rFonts w:asciiTheme="minorHAnsi" w:hAnsiTheme="minorHAnsi" w:cstheme="minorHAnsi"/>
          <w:sz w:val="24"/>
          <w:u w:val="none"/>
        </w:rPr>
      </w:pPr>
      <w:bookmarkStart w:id="110" w:name="_Toc117074321"/>
      <w:bookmarkStart w:id="111" w:name="_Toc222218798"/>
      <w:r w:rsidRPr="00B84069">
        <w:rPr>
          <w:rFonts w:asciiTheme="minorHAnsi" w:hAnsiTheme="minorHAnsi" w:cstheme="minorHAnsi"/>
          <w:sz w:val="24"/>
          <w:u w:val="none"/>
        </w:rPr>
        <w:t xml:space="preserve">ARTICLE </w:t>
      </w:r>
      <w:r>
        <w:rPr>
          <w:rFonts w:asciiTheme="minorHAnsi" w:hAnsiTheme="minorHAnsi" w:cstheme="minorHAnsi"/>
          <w:sz w:val="24"/>
          <w:u w:val="none"/>
        </w:rPr>
        <w:t>15</w:t>
      </w:r>
      <w:r w:rsidRPr="00B84069">
        <w:rPr>
          <w:rFonts w:asciiTheme="minorHAnsi" w:hAnsiTheme="minorHAnsi" w:cstheme="minorHAnsi"/>
          <w:sz w:val="24"/>
          <w:u w:val="none"/>
        </w:rPr>
        <w:t xml:space="preserve"> – </w:t>
      </w:r>
      <w:r>
        <w:rPr>
          <w:rFonts w:asciiTheme="minorHAnsi" w:hAnsiTheme="minorHAnsi" w:cstheme="minorHAnsi"/>
          <w:sz w:val="24"/>
          <w:u w:val="none"/>
        </w:rPr>
        <w:t>DÉROGATIONS</w:t>
      </w:r>
      <w:bookmarkEnd w:id="110"/>
      <w:bookmarkEnd w:id="111"/>
    </w:p>
    <w:p w14:paraId="680E85D4" w14:textId="77777777" w:rsidR="005E6687" w:rsidRPr="00AB0ACC" w:rsidRDefault="005E6687" w:rsidP="005E6687">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snapToGrid/>
          <w:color w:val="auto"/>
          <w:sz w:val="22"/>
          <w:szCs w:val="22"/>
        </w:rPr>
      </w:pPr>
    </w:p>
    <w:p w14:paraId="10310510" w14:textId="757BEE77" w:rsidR="005E6687" w:rsidRPr="00AB0ACC" w:rsidRDefault="005E6687" w:rsidP="005E6687">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color w:val="000000"/>
          <w:sz w:val="22"/>
          <w:szCs w:val="22"/>
        </w:rPr>
      </w:pPr>
      <w:r w:rsidRPr="00AB0ACC">
        <w:rPr>
          <w:rFonts w:asciiTheme="minorHAnsi" w:hAnsiTheme="minorHAnsi" w:cs="Arial"/>
          <w:color w:val="000000"/>
          <w:sz w:val="22"/>
          <w:szCs w:val="22"/>
        </w:rPr>
        <w:t xml:space="preserve">L’article </w:t>
      </w:r>
      <w:r>
        <w:rPr>
          <w:rFonts w:asciiTheme="minorHAnsi" w:hAnsiTheme="minorHAnsi" w:cs="Arial"/>
          <w:color w:val="000000"/>
          <w:sz w:val="22"/>
          <w:szCs w:val="22"/>
        </w:rPr>
        <w:t>6</w:t>
      </w:r>
      <w:r w:rsidRPr="00AB0ACC">
        <w:rPr>
          <w:rFonts w:asciiTheme="minorHAnsi" w:hAnsiTheme="minorHAnsi" w:cs="Arial"/>
          <w:color w:val="000000"/>
          <w:sz w:val="22"/>
          <w:szCs w:val="22"/>
        </w:rPr>
        <w:t>.</w:t>
      </w:r>
      <w:r w:rsidR="00B94A9F">
        <w:rPr>
          <w:rFonts w:asciiTheme="minorHAnsi" w:hAnsiTheme="minorHAnsi" w:cs="Arial"/>
          <w:color w:val="000000"/>
          <w:sz w:val="22"/>
          <w:szCs w:val="22"/>
        </w:rPr>
        <w:t>4</w:t>
      </w:r>
      <w:r w:rsidRPr="00AB0ACC">
        <w:rPr>
          <w:rFonts w:asciiTheme="minorHAnsi" w:hAnsiTheme="minorHAnsi" w:cs="Arial"/>
          <w:color w:val="000000"/>
          <w:sz w:val="22"/>
          <w:szCs w:val="22"/>
        </w:rPr>
        <w:t xml:space="preserve"> </w:t>
      </w:r>
      <w:r>
        <w:rPr>
          <w:rFonts w:asciiTheme="minorHAnsi" w:hAnsiTheme="minorHAnsi" w:cs="Arial"/>
          <w:color w:val="000000"/>
          <w:sz w:val="22"/>
          <w:szCs w:val="22"/>
        </w:rPr>
        <w:t>déroge à</w:t>
      </w:r>
      <w:r w:rsidRPr="00AB0ACC">
        <w:rPr>
          <w:rFonts w:asciiTheme="minorHAnsi" w:hAnsiTheme="minorHAnsi" w:cs="Arial"/>
          <w:color w:val="000000"/>
          <w:sz w:val="22"/>
          <w:szCs w:val="22"/>
        </w:rPr>
        <w:t xml:space="preserve"> l’article 14 du CCAG</w:t>
      </w:r>
      <w:r>
        <w:rPr>
          <w:rFonts w:asciiTheme="minorHAnsi" w:hAnsiTheme="minorHAnsi" w:cs="Arial"/>
          <w:color w:val="000000"/>
          <w:sz w:val="22"/>
          <w:szCs w:val="22"/>
        </w:rPr>
        <w:t>-</w:t>
      </w:r>
      <w:r w:rsidR="00461EAD">
        <w:rPr>
          <w:rFonts w:asciiTheme="minorHAnsi" w:hAnsiTheme="minorHAnsi" w:cs="Arial"/>
          <w:color w:val="000000"/>
          <w:sz w:val="22"/>
          <w:szCs w:val="22"/>
        </w:rPr>
        <w:t>FCS</w:t>
      </w:r>
      <w:r>
        <w:rPr>
          <w:rFonts w:asciiTheme="minorHAnsi" w:hAnsiTheme="minorHAnsi" w:cs="Arial"/>
          <w:color w:val="000000"/>
          <w:sz w:val="22"/>
          <w:szCs w:val="22"/>
        </w:rPr>
        <w:t>.</w:t>
      </w:r>
    </w:p>
    <w:p w14:paraId="3E03A39F" w14:textId="77777777" w:rsidR="005E6687" w:rsidRPr="00AB0ACC" w:rsidRDefault="005E6687" w:rsidP="00453508">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color w:val="000000"/>
          <w:sz w:val="22"/>
          <w:szCs w:val="22"/>
        </w:rPr>
      </w:pPr>
    </w:p>
    <w:p w14:paraId="3B98BA20" w14:textId="72F083B4" w:rsidR="00DC6CE7" w:rsidRDefault="00DC6CE7" w:rsidP="00453508">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color w:val="000000"/>
          <w:sz w:val="22"/>
          <w:szCs w:val="22"/>
        </w:rPr>
      </w:pPr>
    </w:p>
    <w:p w14:paraId="0FF981FC" w14:textId="3A340555" w:rsidR="00786179" w:rsidRDefault="00786179">
      <w:pPr>
        <w:rPr>
          <w:rFonts w:asciiTheme="minorHAnsi" w:hAnsiTheme="minorHAnsi" w:cs="Arial"/>
          <w:snapToGrid w:val="0"/>
          <w:color w:val="000000"/>
          <w:sz w:val="22"/>
          <w:szCs w:val="22"/>
        </w:rPr>
      </w:pPr>
      <w:r>
        <w:rPr>
          <w:rFonts w:asciiTheme="minorHAnsi" w:hAnsiTheme="minorHAnsi" w:cs="Arial"/>
          <w:color w:val="000000"/>
          <w:sz w:val="22"/>
          <w:szCs w:val="22"/>
        </w:rPr>
        <w:br w:type="page"/>
      </w:r>
    </w:p>
    <w:p w14:paraId="3EDAF222" w14:textId="3864FB04" w:rsidR="00FD2725" w:rsidRPr="0051094D" w:rsidRDefault="00FD2725" w:rsidP="00FD2725">
      <w:pPr>
        <w:widowControl w:val="0"/>
        <w:tabs>
          <w:tab w:val="left" w:pos="5670"/>
          <w:tab w:val="left" w:pos="6237"/>
        </w:tabs>
        <w:contextualSpacing/>
        <w:jc w:val="center"/>
        <w:outlineLvl w:val="0"/>
        <w:rPr>
          <w:rFonts w:asciiTheme="minorHAnsi" w:hAnsiTheme="minorHAnsi" w:cstheme="minorHAnsi"/>
          <w:b/>
          <w:sz w:val="40"/>
          <w:szCs w:val="40"/>
          <w:u w:val="double"/>
        </w:rPr>
      </w:pPr>
      <w:bookmarkStart w:id="112" w:name="_Toc66954504"/>
      <w:bookmarkStart w:id="113" w:name="_Toc222218799"/>
      <w:r w:rsidRPr="0051094D">
        <w:rPr>
          <w:rFonts w:asciiTheme="minorHAnsi" w:hAnsiTheme="minorHAnsi" w:cstheme="minorHAnsi"/>
          <w:b/>
          <w:sz w:val="40"/>
          <w:szCs w:val="40"/>
          <w:u w:val="double"/>
        </w:rPr>
        <w:lastRenderedPageBreak/>
        <w:t xml:space="preserve">CHAPITRE II : </w:t>
      </w:r>
      <w:r>
        <w:rPr>
          <w:rFonts w:asciiTheme="minorHAnsi" w:hAnsiTheme="minorHAnsi" w:cstheme="minorHAnsi"/>
          <w:b/>
          <w:sz w:val="40"/>
          <w:szCs w:val="40"/>
          <w:u w:val="double"/>
        </w:rPr>
        <w:t>CAHIER DES CHARGES TECHNIQUES</w:t>
      </w:r>
      <w:bookmarkEnd w:id="113"/>
    </w:p>
    <w:p w14:paraId="7087E388" w14:textId="26A1BB3B" w:rsidR="00FD2725" w:rsidRDefault="00FD2725" w:rsidP="00FD2725">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center"/>
        <w:rPr>
          <w:rFonts w:asciiTheme="minorHAnsi" w:hAnsiTheme="minorHAnsi" w:cstheme="minorHAnsi"/>
          <w:color w:val="000000"/>
          <w:sz w:val="22"/>
          <w:szCs w:val="22"/>
        </w:rPr>
      </w:pPr>
    </w:p>
    <w:p w14:paraId="259894A9" w14:textId="14FE9389" w:rsidR="00FD2725" w:rsidRDefault="00FD2725" w:rsidP="00FD2725">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theme="minorHAnsi"/>
          <w:color w:val="000000"/>
          <w:sz w:val="22"/>
          <w:szCs w:val="22"/>
        </w:rPr>
      </w:pPr>
    </w:p>
    <w:p w14:paraId="056EA266" w14:textId="77777777" w:rsidR="00FD2725" w:rsidRDefault="00FD2725" w:rsidP="00FD2725">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theme="minorHAnsi"/>
          <w:color w:val="000000"/>
          <w:sz w:val="22"/>
          <w:szCs w:val="22"/>
        </w:rPr>
      </w:pPr>
    </w:p>
    <w:p w14:paraId="6F8FDA41" w14:textId="77777777" w:rsidR="00FD2725" w:rsidRDefault="00FD2725" w:rsidP="00FD2725">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Arial"/>
          <w:b/>
          <w:color w:val="000000"/>
          <w:sz w:val="28"/>
          <w:szCs w:val="22"/>
        </w:rPr>
      </w:pPr>
    </w:p>
    <w:p w14:paraId="7CB4DA4F" w14:textId="5B4BA6B8" w:rsidR="00FD2725" w:rsidRPr="00B84069" w:rsidRDefault="00FD2725" w:rsidP="00FD2725">
      <w:pPr>
        <w:pStyle w:val="TitreOdile"/>
        <w:shd w:val="clear" w:color="auto" w:fill="C00000"/>
        <w:spacing w:before="0" w:after="0"/>
        <w:rPr>
          <w:rFonts w:asciiTheme="minorHAnsi" w:hAnsiTheme="minorHAnsi" w:cstheme="minorHAnsi"/>
          <w:sz w:val="24"/>
          <w:u w:val="none"/>
        </w:rPr>
      </w:pPr>
      <w:bookmarkStart w:id="114" w:name="_Toc222218800"/>
      <w:r w:rsidRPr="00B84069">
        <w:rPr>
          <w:rFonts w:asciiTheme="minorHAnsi" w:hAnsiTheme="minorHAnsi" w:cstheme="minorHAnsi"/>
          <w:sz w:val="24"/>
          <w:u w:val="none"/>
        </w:rPr>
        <w:t xml:space="preserve">ARTICLE </w:t>
      </w:r>
      <w:r>
        <w:rPr>
          <w:rFonts w:asciiTheme="minorHAnsi" w:hAnsiTheme="minorHAnsi" w:cstheme="minorHAnsi"/>
          <w:sz w:val="24"/>
          <w:u w:val="none"/>
        </w:rPr>
        <w:t>16</w:t>
      </w:r>
      <w:r w:rsidRPr="00B84069">
        <w:rPr>
          <w:rFonts w:asciiTheme="minorHAnsi" w:hAnsiTheme="minorHAnsi" w:cstheme="minorHAnsi"/>
          <w:sz w:val="24"/>
          <w:u w:val="none"/>
        </w:rPr>
        <w:t xml:space="preserve"> – </w:t>
      </w:r>
      <w:r w:rsidR="009748F6">
        <w:rPr>
          <w:rFonts w:asciiTheme="minorHAnsi" w:hAnsiTheme="minorHAnsi" w:cstheme="minorHAnsi"/>
          <w:sz w:val="24"/>
          <w:u w:val="none"/>
        </w:rPr>
        <w:t xml:space="preserve">PRÉSENTATION </w:t>
      </w:r>
      <w:r w:rsidR="00C273E0">
        <w:rPr>
          <w:rFonts w:asciiTheme="minorHAnsi" w:hAnsiTheme="minorHAnsi" w:cstheme="minorHAnsi"/>
          <w:sz w:val="24"/>
          <w:u w:val="none"/>
        </w:rPr>
        <w:t>D’INRIA</w:t>
      </w:r>
      <w:bookmarkEnd w:id="114"/>
    </w:p>
    <w:p w14:paraId="4127FBB7" w14:textId="10B3CE92" w:rsidR="00FD2725" w:rsidRDefault="00FD2725" w:rsidP="00FD2725">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b/>
          <w:color w:val="000000"/>
          <w:sz w:val="22"/>
          <w:szCs w:val="22"/>
        </w:rPr>
      </w:pPr>
    </w:p>
    <w:p w14:paraId="0CFB3D2D" w14:textId="423499DE" w:rsidR="00C273E0" w:rsidRPr="00533A0E" w:rsidRDefault="00C273E0" w:rsidP="00C273E0">
      <w:pPr>
        <w:pStyle w:val="TitreOdile"/>
        <w:shd w:val="clear" w:color="auto" w:fill="B8CCE4" w:themeFill="accent1" w:themeFillTint="66"/>
        <w:spacing w:before="0" w:after="0"/>
        <w:jc w:val="both"/>
        <w:outlineLvl w:val="1"/>
        <w:rPr>
          <w:rFonts w:asciiTheme="minorHAnsi" w:hAnsiTheme="minorHAnsi" w:cstheme="minorHAnsi"/>
          <w:b w:val="0"/>
          <w:bCs/>
          <w:szCs w:val="24"/>
          <w:u w:val="none"/>
        </w:rPr>
      </w:pPr>
      <w:bookmarkStart w:id="115" w:name="_Toc222218801"/>
      <w:r w:rsidRPr="00533A0E">
        <w:rPr>
          <w:rFonts w:asciiTheme="minorHAnsi" w:hAnsiTheme="minorHAnsi" w:cstheme="minorHAnsi"/>
          <w:b w:val="0"/>
          <w:bCs/>
          <w:sz w:val="24"/>
          <w:szCs w:val="22"/>
          <w:u w:val="none"/>
        </w:rPr>
        <w:t>Article 1</w:t>
      </w:r>
      <w:r>
        <w:rPr>
          <w:rFonts w:asciiTheme="minorHAnsi" w:hAnsiTheme="minorHAnsi" w:cstheme="minorHAnsi"/>
          <w:b w:val="0"/>
          <w:bCs/>
          <w:sz w:val="24"/>
          <w:szCs w:val="22"/>
          <w:u w:val="none"/>
        </w:rPr>
        <w:t>6</w:t>
      </w:r>
      <w:r w:rsidRPr="00533A0E">
        <w:rPr>
          <w:rFonts w:asciiTheme="minorHAnsi" w:hAnsiTheme="minorHAnsi" w:cstheme="minorHAnsi"/>
          <w:b w:val="0"/>
          <w:bCs/>
          <w:sz w:val="24"/>
          <w:szCs w:val="22"/>
          <w:u w:val="none"/>
        </w:rPr>
        <w:t>.</w:t>
      </w:r>
      <w:r>
        <w:rPr>
          <w:rFonts w:asciiTheme="minorHAnsi" w:hAnsiTheme="minorHAnsi" w:cstheme="minorHAnsi"/>
          <w:b w:val="0"/>
          <w:bCs/>
          <w:sz w:val="24"/>
          <w:szCs w:val="22"/>
          <w:u w:val="none"/>
        </w:rPr>
        <w:t>1</w:t>
      </w:r>
      <w:r w:rsidRPr="00533A0E">
        <w:rPr>
          <w:rFonts w:asciiTheme="minorHAnsi" w:hAnsiTheme="minorHAnsi" w:cstheme="minorHAnsi"/>
          <w:b w:val="0"/>
          <w:bCs/>
          <w:sz w:val="24"/>
          <w:szCs w:val="22"/>
          <w:u w:val="none"/>
        </w:rPr>
        <w:t xml:space="preserve"> – </w:t>
      </w:r>
      <w:r>
        <w:rPr>
          <w:rFonts w:asciiTheme="minorHAnsi" w:hAnsiTheme="minorHAnsi" w:cstheme="minorHAnsi"/>
          <w:b w:val="0"/>
          <w:bCs/>
          <w:sz w:val="24"/>
          <w:szCs w:val="22"/>
          <w:u w:val="none"/>
        </w:rPr>
        <w:t>Activité</w:t>
      </w:r>
      <w:bookmarkEnd w:id="115"/>
    </w:p>
    <w:p w14:paraId="5D08753A" w14:textId="28862922" w:rsidR="00C273E0" w:rsidRPr="00C273E0" w:rsidRDefault="00C273E0" w:rsidP="00C273E0">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b/>
          <w:color w:val="auto"/>
          <w:sz w:val="22"/>
          <w:szCs w:val="22"/>
        </w:rPr>
      </w:pPr>
    </w:p>
    <w:p w14:paraId="0A39FBCE" w14:textId="77777777" w:rsidR="00C273E0" w:rsidRPr="00C273E0" w:rsidRDefault="00C273E0" w:rsidP="00C273E0">
      <w:pPr>
        <w:jc w:val="both"/>
        <w:rPr>
          <w:rFonts w:asciiTheme="minorHAnsi" w:hAnsiTheme="minorHAnsi" w:cstheme="minorHAnsi"/>
          <w:sz w:val="22"/>
          <w:szCs w:val="22"/>
        </w:rPr>
      </w:pPr>
      <w:r w:rsidRPr="00C273E0">
        <w:rPr>
          <w:rFonts w:asciiTheme="minorHAnsi" w:hAnsiTheme="minorHAnsi" w:cstheme="minorHAnsi"/>
          <w:sz w:val="22"/>
          <w:szCs w:val="22"/>
        </w:rPr>
        <w:t>Inria est un institut public de recherche spécialisé dans les sciences du numérique.</w:t>
      </w:r>
      <w:r w:rsidRPr="00C273E0">
        <w:rPr>
          <w:rFonts w:asciiTheme="minorHAnsi" w:hAnsiTheme="minorHAnsi" w:cstheme="minorHAnsi"/>
          <w:sz w:val="22"/>
          <w:szCs w:val="22"/>
        </w:rPr>
        <w:br/>
        <w:t>Plus de 4 300 personnes travaillent dans ses centres de recherche implantés dans sept régions.</w:t>
      </w:r>
    </w:p>
    <w:p w14:paraId="32F1C5D8" w14:textId="77777777" w:rsidR="00C273E0" w:rsidRDefault="00C273E0" w:rsidP="00C273E0">
      <w:pPr>
        <w:jc w:val="both"/>
        <w:rPr>
          <w:rFonts w:asciiTheme="minorHAnsi" w:hAnsiTheme="minorHAnsi" w:cstheme="minorHAnsi"/>
          <w:sz w:val="22"/>
          <w:szCs w:val="22"/>
        </w:rPr>
      </w:pPr>
    </w:p>
    <w:p w14:paraId="6D7DC92D" w14:textId="13C2CAFB" w:rsidR="00C273E0" w:rsidRPr="00C273E0" w:rsidRDefault="00C273E0" w:rsidP="00C273E0">
      <w:pPr>
        <w:jc w:val="both"/>
        <w:rPr>
          <w:rFonts w:asciiTheme="minorHAnsi" w:hAnsiTheme="minorHAnsi" w:cstheme="minorHAnsi"/>
          <w:sz w:val="22"/>
          <w:szCs w:val="22"/>
        </w:rPr>
      </w:pPr>
      <w:r w:rsidRPr="00C273E0">
        <w:rPr>
          <w:rFonts w:asciiTheme="minorHAnsi" w:hAnsiTheme="minorHAnsi" w:cstheme="minorHAnsi"/>
          <w:sz w:val="22"/>
          <w:szCs w:val="22"/>
        </w:rPr>
        <w:t>Le centre de recherche Inria d’Université Côte d’Azur et son antenne de l’Université de Montpellier compte environ 600 personnes réparties dans une quarantaine d’équipes de recherche et dans des services d’appui à la recherche.</w:t>
      </w:r>
    </w:p>
    <w:p w14:paraId="2973F4E0" w14:textId="77777777" w:rsidR="00C273E0" w:rsidRDefault="00C273E0" w:rsidP="00C273E0">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color w:val="auto"/>
          <w:sz w:val="22"/>
          <w:szCs w:val="22"/>
        </w:rPr>
      </w:pPr>
    </w:p>
    <w:p w14:paraId="3DE4C8E1" w14:textId="3257065E" w:rsidR="00C273E0" w:rsidRDefault="00C273E0" w:rsidP="00C273E0">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color w:val="auto"/>
          <w:sz w:val="22"/>
          <w:szCs w:val="22"/>
        </w:rPr>
      </w:pPr>
      <w:r w:rsidRPr="00C273E0">
        <w:rPr>
          <w:rFonts w:asciiTheme="minorHAnsi" w:hAnsiTheme="minorHAnsi" w:cstheme="minorHAnsi"/>
          <w:color w:val="auto"/>
          <w:sz w:val="22"/>
          <w:szCs w:val="22"/>
        </w:rPr>
        <w:t>La majorité des équipes sont localisées à Sophia Antipolis. Huit équipes sont situées à Montpellier, hébergées dans les locaux d’organismes partenaires (Université de Montpellier, INRAE).</w:t>
      </w:r>
    </w:p>
    <w:p w14:paraId="4F9C1D63" w14:textId="54CBF7EB" w:rsidR="001F1533" w:rsidRDefault="001F1533" w:rsidP="00C273E0">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color w:val="auto"/>
          <w:sz w:val="22"/>
          <w:szCs w:val="22"/>
        </w:rPr>
      </w:pPr>
    </w:p>
    <w:p w14:paraId="12AD6CFB" w14:textId="4AC08FE5" w:rsidR="001F1533" w:rsidRPr="00533A0E" w:rsidRDefault="001F1533" w:rsidP="001F1533">
      <w:pPr>
        <w:pStyle w:val="TitreOdile"/>
        <w:shd w:val="clear" w:color="auto" w:fill="B8CCE4" w:themeFill="accent1" w:themeFillTint="66"/>
        <w:spacing w:before="0" w:after="0"/>
        <w:jc w:val="both"/>
        <w:outlineLvl w:val="1"/>
        <w:rPr>
          <w:rFonts w:asciiTheme="minorHAnsi" w:hAnsiTheme="minorHAnsi" w:cstheme="minorHAnsi"/>
          <w:b w:val="0"/>
          <w:bCs/>
          <w:szCs w:val="24"/>
          <w:u w:val="none"/>
        </w:rPr>
      </w:pPr>
      <w:bookmarkStart w:id="116" w:name="_Toc222218802"/>
      <w:r w:rsidRPr="00533A0E">
        <w:rPr>
          <w:rFonts w:asciiTheme="minorHAnsi" w:hAnsiTheme="minorHAnsi" w:cstheme="minorHAnsi"/>
          <w:b w:val="0"/>
          <w:bCs/>
          <w:sz w:val="24"/>
          <w:szCs w:val="22"/>
          <w:u w:val="none"/>
        </w:rPr>
        <w:t>Article 1</w:t>
      </w:r>
      <w:r>
        <w:rPr>
          <w:rFonts w:asciiTheme="minorHAnsi" w:hAnsiTheme="minorHAnsi" w:cstheme="minorHAnsi"/>
          <w:b w:val="0"/>
          <w:bCs/>
          <w:sz w:val="24"/>
          <w:szCs w:val="22"/>
          <w:u w:val="none"/>
        </w:rPr>
        <w:t>6</w:t>
      </w:r>
      <w:r w:rsidRPr="00533A0E">
        <w:rPr>
          <w:rFonts w:asciiTheme="minorHAnsi" w:hAnsiTheme="minorHAnsi" w:cstheme="minorHAnsi"/>
          <w:b w:val="0"/>
          <w:bCs/>
          <w:sz w:val="24"/>
          <w:szCs w:val="22"/>
          <w:u w:val="none"/>
        </w:rPr>
        <w:t>.</w:t>
      </w:r>
      <w:r>
        <w:rPr>
          <w:rFonts w:asciiTheme="minorHAnsi" w:hAnsiTheme="minorHAnsi" w:cstheme="minorHAnsi"/>
          <w:b w:val="0"/>
          <w:bCs/>
          <w:sz w:val="24"/>
          <w:szCs w:val="22"/>
          <w:u w:val="none"/>
        </w:rPr>
        <w:t>2</w:t>
      </w:r>
      <w:r w:rsidRPr="00533A0E">
        <w:rPr>
          <w:rFonts w:asciiTheme="minorHAnsi" w:hAnsiTheme="minorHAnsi" w:cstheme="minorHAnsi"/>
          <w:b w:val="0"/>
          <w:bCs/>
          <w:sz w:val="24"/>
          <w:szCs w:val="22"/>
          <w:u w:val="none"/>
        </w:rPr>
        <w:t xml:space="preserve"> – </w:t>
      </w:r>
      <w:r>
        <w:rPr>
          <w:rFonts w:asciiTheme="minorHAnsi" w:hAnsiTheme="minorHAnsi" w:cstheme="minorHAnsi"/>
          <w:b w:val="0"/>
          <w:bCs/>
          <w:sz w:val="24"/>
          <w:szCs w:val="22"/>
          <w:u w:val="none"/>
        </w:rPr>
        <w:t>Statut juridique</w:t>
      </w:r>
      <w:bookmarkEnd w:id="116"/>
    </w:p>
    <w:p w14:paraId="2FF2DA4C" w14:textId="16629562" w:rsidR="001F1533" w:rsidRDefault="001F1533" w:rsidP="00C273E0">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b/>
          <w:color w:val="auto"/>
          <w:sz w:val="22"/>
          <w:szCs w:val="22"/>
        </w:rPr>
      </w:pPr>
    </w:p>
    <w:p w14:paraId="0B28446C" w14:textId="77777777" w:rsidR="001F1533" w:rsidRPr="001F1533" w:rsidRDefault="001F1533" w:rsidP="001F1533">
      <w:pPr>
        <w:jc w:val="both"/>
        <w:rPr>
          <w:rFonts w:asciiTheme="minorHAnsi" w:hAnsiTheme="minorHAnsi" w:cstheme="minorHAnsi"/>
          <w:sz w:val="22"/>
          <w:szCs w:val="22"/>
        </w:rPr>
      </w:pPr>
      <w:r w:rsidRPr="001F1533">
        <w:rPr>
          <w:rFonts w:asciiTheme="minorHAnsi" w:hAnsiTheme="minorHAnsi" w:cstheme="minorHAnsi"/>
          <w:sz w:val="22"/>
          <w:szCs w:val="22"/>
        </w:rPr>
        <w:t>Inria est un établissement public à caractère scientifique et technologique, régi par le décret n° 85-831 du 2 août 1985.</w:t>
      </w:r>
    </w:p>
    <w:p w14:paraId="22D5AC24" w14:textId="77777777" w:rsidR="001F1533" w:rsidRPr="001F1533" w:rsidRDefault="001F1533" w:rsidP="001F1533">
      <w:pPr>
        <w:jc w:val="both"/>
        <w:rPr>
          <w:rFonts w:asciiTheme="minorHAnsi" w:hAnsiTheme="minorHAnsi" w:cstheme="minorHAnsi"/>
          <w:sz w:val="22"/>
          <w:szCs w:val="22"/>
        </w:rPr>
      </w:pPr>
      <w:r w:rsidRPr="001F1533">
        <w:rPr>
          <w:rFonts w:asciiTheme="minorHAnsi" w:hAnsiTheme="minorHAnsi" w:cstheme="minorHAnsi"/>
          <w:sz w:val="22"/>
          <w:szCs w:val="22"/>
        </w:rPr>
        <w:t>Il relève de la fonction publique de l’État et est placé sous la double tutelle du Ministère de l’Industrie et du Ministère de la Recherche.</w:t>
      </w:r>
    </w:p>
    <w:p w14:paraId="5F098460" w14:textId="7A39B0CC" w:rsidR="001F1533" w:rsidRPr="001F1533" w:rsidRDefault="001F1533" w:rsidP="001F1533">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b/>
          <w:color w:val="auto"/>
          <w:sz w:val="22"/>
          <w:szCs w:val="22"/>
        </w:rPr>
      </w:pPr>
      <w:r w:rsidRPr="001F1533">
        <w:rPr>
          <w:rFonts w:asciiTheme="minorHAnsi" w:hAnsiTheme="minorHAnsi" w:cstheme="minorHAnsi"/>
          <w:color w:val="auto"/>
          <w:sz w:val="22"/>
          <w:szCs w:val="22"/>
        </w:rPr>
        <w:t>En tant qu’organisme de la fonction publique, Inria est soumis pour ce qui concerne l’hygiène et la sécurité au travail, ainsi que pour la médecine de prévention, au décret n° 82-453 du 28 mai 1982, et notamment à ses articles 10, 15 et 24.</w:t>
      </w:r>
      <w:r w:rsidRPr="001F1533">
        <w:rPr>
          <w:rFonts w:asciiTheme="minorHAnsi" w:hAnsiTheme="minorHAnsi" w:cstheme="minorHAnsi"/>
          <w:noProof/>
          <w:color w:val="auto"/>
          <w:sz w:val="22"/>
          <w:szCs w:val="22"/>
        </w:rPr>
        <mc:AlternateContent>
          <mc:Choice Requires="wps">
            <w:drawing>
              <wp:inline distT="0" distB="0" distL="0" distR="0" wp14:anchorId="12408C81" wp14:editId="515AF738">
                <wp:extent cx="0" cy="19050"/>
                <wp:effectExtent l="0" t="0" r="0" b="0"/>
                <wp:docPr id="2" name="_x0000_i1026"/>
                <wp:cNvGraphicFramePr/>
                <a:graphic xmlns:a="http://schemas.openxmlformats.org/drawingml/2006/main">
                  <a:graphicData uri="http://schemas.microsoft.com/office/word/2010/wordprocessingShape">
                    <wps:wsp>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rect w14:anchorId="6639BC2D" id="_x0000_i1026"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" fillcolor="#a0a0a0" stroked="f">
                <w10:anchorlock/>
              </v:rect>
            </w:pict>
          </mc:Fallback>
        </mc:AlternateContent>
      </w:r>
    </w:p>
    <w:p w14:paraId="5221C661" w14:textId="6085F13E" w:rsidR="005D7309" w:rsidRDefault="005D7309" w:rsidP="00C273E0">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0D84C4C6" w14:textId="77777777" w:rsidR="00C273E0" w:rsidRPr="00C273E0" w:rsidRDefault="00C273E0" w:rsidP="00C273E0">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0344A475" w14:textId="7EE16A40" w:rsidR="005D7309" w:rsidRPr="00B84069" w:rsidRDefault="005D7309" w:rsidP="005D7309">
      <w:pPr>
        <w:pStyle w:val="TitreOdile"/>
        <w:shd w:val="clear" w:color="auto" w:fill="C00000"/>
        <w:spacing w:before="0" w:after="0"/>
        <w:rPr>
          <w:rFonts w:asciiTheme="minorHAnsi" w:hAnsiTheme="minorHAnsi" w:cstheme="minorHAnsi"/>
          <w:sz w:val="24"/>
          <w:u w:val="none"/>
        </w:rPr>
      </w:pPr>
      <w:bookmarkStart w:id="117" w:name="_Toc222218803"/>
      <w:r w:rsidRPr="00B84069">
        <w:rPr>
          <w:rFonts w:asciiTheme="minorHAnsi" w:hAnsiTheme="minorHAnsi" w:cstheme="minorHAnsi"/>
          <w:sz w:val="24"/>
          <w:u w:val="none"/>
        </w:rPr>
        <w:t xml:space="preserve">ARTICLE </w:t>
      </w:r>
      <w:r>
        <w:rPr>
          <w:rFonts w:asciiTheme="minorHAnsi" w:hAnsiTheme="minorHAnsi" w:cstheme="minorHAnsi"/>
          <w:sz w:val="24"/>
          <w:u w:val="none"/>
        </w:rPr>
        <w:t>17</w:t>
      </w:r>
      <w:r w:rsidRPr="00B84069">
        <w:rPr>
          <w:rFonts w:asciiTheme="minorHAnsi" w:hAnsiTheme="minorHAnsi" w:cstheme="minorHAnsi"/>
          <w:sz w:val="24"/>
          <w:u w:val="none"/>
        </w:rPr>
        <w:t xml:space="preserve"> – </w:t>
      </w:r>
      <w:r w:rsidR="001F1533">
        <w:rPr>
          <w:rFonts w:asciiTheme="minorHAnsi" w:hAnsiTheme="minorHAnsi" w:cstheme="minorHAnsi"/>
          <w:sz w:val="24"/>
          <w:u w:val="none"/>
        </w:rPr>
        <w:t>PRESTATIONS ATTENDUES PAR LE TITULAIRE</w:t>
      </w:r>
      <w:bookmarkEnd w:id="117"/>
    </w:p>
    <w:p w14:paraId="7B65CDE1" w14:textId="77777777" w:rsidR="005D7309" w:rsidRPr="001F1533" w:rsidRDefault="005D7309" w:rsidP="001F1533">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6BFE5444" w14:textId="77777777" w:rsidR="001F1533" w:rsidRPr="001F1533" w:rsidRDefault="001F1533" w:rsidP="001F1533">
      <w:pPr>
        <w:jc w:val="both"/>
        <w:rPr>
          <w:rFonts w:asciiTheme="minorHAnsi" w:hAnsiTheme="minorHAnsi" w:cstheme="minorHAnsi"/>
          <w:sz w:val="22"/>
          <w:szCs w:val="22"/>
        </w:rPr>
      </w:pPr>
      <w:r w:rsidRPr="001F1533">
        <w:rPr>
          <w:rFonts w:asciiTheme="minorHAnsi" w:hAnsiTheme="minorHAnsi" w:cstheme="minorHAnsi"/>
          <w:sz w:val="22"/>
          <w:szCs w:val="22"/>
        </w:rPr>
        <w:t>Le Titulaire devra assurer auprès d’Inria, tant au niveau individuel (chaque agent) qu’au niveau collectif (représentants de la direction, instances, groupes de travail) une fonction de conseil et de communication visant à :</w:t>
      </w:r>
    </w:p>
    <w:p w14:paraId="16F3A672" w14:textId="77777777" w:rsidR="001F1533" w:rsidRPr="001F1533" w:rsidRDefault="001F1533" w:rsidP="001F1533">
      <w:pPr>
        <w:numPr>
          <w:ilvl w:val="0"/>
          <w:numId w:val="37"/>
        </w:numPr>
        <w:jc w:val="both"/>
        <w:rPr>
          <w:rFonts w:asciiTheme="minorHAnsi" w:hAnsiTheme="minorHAnsi" w:cstheme="minorHAnsi"/>
          <w:sz w:val="22"/>
          <w:szCs w:val="22"/>
        </w:rPr>
      </w:pPr>
      <w:r w:rsidRPr="001F1533">
        <w:rPr>
          <w:rFonts w:asciiTheme="minorHAnsi" w:hAnsiTheme="minorHAnsi" w:cstheme="minorHAnsi"/>
          <w:sz w:val="22"/>
          <w:szCs w:val="22"/>
        </w:rPr>
        <w:t>L’amélioration des conditions de vie et de travail dans les équipes et services ;</w:t>
      </w:r>
    </w:p>
    <w:p w14:paraId="1C453311" w14:textId="77777777" w:rsidR="001F1533" w:rsidRPr="001F1533" w:rsidRDefault="001F1533" w:rsidP="001F1533">
      <w:pPr>
        <w:numPr>
          <w:ilvl w:val="0"/>
          <w:numId w:val="37"/>
        </w:numPr>
        <w:jc w:val="both"/>
        <w:rPr>
          <w:rFonts w:asciiTheme="minorHAnsi" w:hAnsiTheme="minorHAnsi" w:cstheme="minorHAnsi"/>
          <w:sz w:val="22"/>
          <w:szCs w:val="22"/>
        </w:rPr>
      </w:pPr>
      <w:r w:rsidRPr="001F1533">
        <w:rPr>
          <w:rFonts w:asciiTheme="minorHAnsi" w:hAnsiTheme="minorHAnsi" w:cstheme="minorHAnsi"/>
          <w:sz w:val="22"/>
          <w:szCs w:val="22"/>
        </w:rPr>
        <w:t>L’hygiène générale des locaux de service ;</w:t>
      </w:r>
    </w:p>
    <w:p w14:paraId="25C4C9E0" w14:textId="77777777" w:rsidR="001F1533" w:rsidRPr="001F1533" w:rsidRDefault="001F1533" w:rsidP="001F1533">
      <w:pPr>
        <w:numPr>
          <w:ilvl w:val="0"/>
          <w:numId w:val="37"/>
        </w:numPr>
        <w:jc w:val="both"/>
        <w:rPr>
          <w:rFonts w:asciiTheme="minorHAnsi" w:hAnsiTheme="minorHAnsi" w:cstheme="minorHAnsi"/>
          <w:sz w:val="22"/>
          <w:szCs w:val="22"/>
        </w:rPr>
      </w:pPr>
      <w:r w:rsidRPr="001F1533">
        <w:rPr>
          <w:rFonts w:asciiTheme="minorHAnsi" w:hAnsiTheme="minorHAnsi" w:cstheme="minorHAnsi"/>
          <w:sz w:val="22"/>
          <w:szCs w:val="22"/>
        </w:rPr>
        <w:t>L’adaptation des postes, des techniques et des rythmes de travail à la physiologie humaine ;</w:t>
      </w:r>
    </w:p>
    <w:p w14:paraId="098160C8" w14:textId="77777777" w:rsidR="001F1533" w:rsidRPr="001F1533" w:rsidRDefault="001F1533" w:rsidP="001F1533">
      <w:pPr>
        <w:numPr>
          <w:ilvl w:val="0"/>
          <w:numId w:val="37"/>
        </w:numPr>
        <w:jc w:val="both"/>
        <w:rPr>
          <w:rFonts w:asciiTheme="minorHAnsi" w:hAnsiTheme="minorHAnsi" w:cstheme="minorHAnsi"/>
          <w:sz w:val="22"/>
          <w:szCs w:val="22"/>
        </w:rPr>
      </w:pPr>
      <w:r w:rsidRPr="001F1533">
        <w:rPr>
          <w:rFonts w:asciiTheme="minorHAnsi" w:hAnsiTheme="minorHAnsi" w:cstheme="minorHAnsi"/>
          <w:sz w:val="22"/>
          <w:szCs w:val="22"/>
        </w:rPr>
        <w:t>La protection des agents contre l’ensemble des nuisances et les risques d’accidents de service ou de maladie professionnelle ou à caractère professionnel ;</w:t>
      </w:r>
    </w:p>
    <w:p w14:paraId="436A9A4B" w14:textId="77777777" w:rsidR="001F1533" w:rsidRPr="001F1533" w:rsidRDefault="001F1533" w:rsidP="001F1533">
      <w:pPr>
        <w:numPr>
          <w:ilvl w:val="0"/>
          <w:numId w:val="37"/>
        </w:numPr>
        <w:jc w:val="both"/>
        <w:rPr>
          <w:rFonts w:asciiTheme="minorHAnsi" w:hAnsiTheme="minorHAnsi" w:cstheme="minorHAnsi"/>
          <w:sz w:val="22"/>
          <w:szCs w:val="22"/>
        </w:rPr>
      </w:pPr>
      <w:r w:rsidRPr="001F1533">
        <w:rPr>
          <w:rFonts w:asciiTheme="minorHAnsi" w:hAnsiTheme="minorHAnsi" w:cstheme="minorHAnsi"/>
          <w:sz w:val="22"/>
          <w:szCs w:val="22"/>
        </w:rPr>
        <w:t>L’information sanitaire.</w:t>
      </w:r>
    </w:p>
    <w:p w14:paraId="06714491" w14:textId="77777777" w:rsidR="001F1533" w:rsidRDefault="001F1533" w:rsidP="001F1533">
      <w:pPr>
        <w:jc w:val="both"/>
        <w:rPr>
          <w:rFonts w:asciiTheme="minorHAnsi" w:hAnsiTheme="minorHAnsi" w:cstheme="minorHAnsi"/>
          <w:sz w:val="22"/>
          <w:szCs w:val="22"/>
        </w:rPr>
      </w:pPr>
    </w:p>
    <w:p w14:paraId="6BAE0D94" w14:textId="77748C7C" w:rsidR="001F1533" w:rsidRDefault="001F1533" w:rsidP="001F1533">
      <w:pPr>
        <w:jc w:val="both"/>
        <w:rPr>
          <w:rFonts w:asciiTheme="minorHAnsi" w:hAnsiTheme="minorHAnsi" w:cstheme="minorHAnsi"/>
          <w:sz w:val="22"/>
          <w:szCs w:val="22"/>
        </w:rPr>
      </w:pPr>
      <w:r w:rsidRPr="001F1533">
        <w:rPr>
          <w:rFonts w:asciiTheme="minorHAnsi" w:hAnsiTheme="minorHAnsi" w:cstheme="minorHAnsi"/>
          <w:sz w:val="22"/>
          <w:szCs w:val="22"/>
        </w:rPr>
        <w:t xml:space="preserve">À cet effet, le </w:t>
      </w:r>
      <w:r w:rsidR="007166D5">
        <w:rPr>
          <w:rFonts w:asciiTheme="minorHAnsi" w:hAnsiTheme="minorHAnsi" w:cstheme="minorHAnsi"/>
          <w:sz w:val="22"/>
          <w:szCs w:val="22"/>
        </w:rPr>
        <w:t>médecin du travail</w:t>
      </w:r>
      <w:r w:rsidRPr="001F1533">
        <w:rPr>
          <w:rFonts w:asciiTheme="minorHAnsi" w:hAnsiTheme="minorHAnsi" w:cstheme="minorHAnsi"/>
          <w:sz w:val="22"/>
          <w:szCs w:val="22"/>
        </w:rPr>
        <w:t xml:space="preserve"> et/ou d’autres professionnels (ergonomes, psychologues du travail, ostéopathes, etc.) interviendront tant par des visites individuelles de surveillance médicale que par une action en milieu de travail et une participation aux actions collectives de santé ou de prévention.</w:t>
      </w:r>
    </w:p>
    <w:p w14:paraId="2956E163" w14:textId="77777777" w:rsidR="001F1533" w:rsidRPr="001F1533" w:rsidRDefault="001F1533" w:rsidP="001F1533">
      <w:pPr>
        <w:jc w:val="both"/>
        <w:rPr>
          <w:rFonts w:asciiTheme="minorHAnsi" w:hAnsiTheme="minorHAnsi" w:cstheme="minorHAnsi"/>
          <w:sz w:val="22"/>
          <w:szCs w:val="22"/>
        </w:rPr>
      </w:pPr>
    </w:p>
    <w:p w14:paraId="0F4BDAE8" w14:textId="77777777" w:rsidR="001F1533" w:rsidRPr="001F1533" w:rsidRDefault="001F1533" w:rsidP="001F1533">
      <w:pPr>
        <w:jc w:val="both"/>
        <w:outlineLvl w:val="3"/>
        <w:rPr>
          <w:rFonts w:asciiTheme="minorHAnsi" w:hAnsiTheme="minorHAnsi" w:cstheme="minorHAnsi"/>
          <w:b/>
          <w:bCs/>
          <w:sz w:val="22"/>
          <w:szCs w:val="22"/>
        </w:rPr>
      </w:pPr>
      <w:r w:rsidRPr="001F1533">
        <w:rPr>
          <w:rFonts w:asciiTheme="minorHAnsi" w:hAnsiTheme="minorHAnsi" w:cstheme="minorHAnsi"/>
          <w:b/>
          <w:bCs/>
          <w:sz w:val="22"/>
          <w:szCs w:val="22"/>
        </w:rPr>
        <w:t>Communication linguistique</w:t>
      </w:r>
    </w:p>
    <w:p w14:paraId="7CDD05E8" w14:textId="77777777" w:rsidR="001F1533" w:rsidRDefault="001F1533" w:rsidP="001F1533">
      <w:pPr>
        <w:jc w:val="both"/>
        <w:rPr>
          <w:rFonts w:asciiTheme="minorHAnsi" w:hAnsiTheme="minorHAnsi" w:cstheme="minorHAnsi"/>
          <w:sz w:val="22"/>
          <w:szCs w:val="22"/>
        </w:rPr>
      </w:pPr>
    </w:p>
    <w:p w14:paraId="6C19BEBC" w14:textId="426020F4" w:rsidR="001F1533" w:rsidRPr="001F1533" w:rsidRDefault="001F1533" w:rsidP="001F1533">
      <w:pPr>
        <w:jc w:val="both"/>
        <w:rPr>
          <w:rFonts w:asciiTheme="minorHAnsi" w:hAnsiTheme="minorHAnsi" w:cstheme="minorHAnsi"/>
          <w:sz w:val="22"/>
          <w:szCs w:val="22"/>
        </w:rPr>
      </w:pPr>
      <w:r w:rsidRPr="001F1533">
        <w:rPr>
          <w:rFonts w:asciiTheme="minorHAnsi" w:hAnsiTheme="minorHAnsi" w:cstheme="minorHAnsi"/>
          <w:sz w:val="22"/>
          <w:szCs w:val="22"/>
        </w:rPr>
        <w:t>Une importante partie des effectifs d’Inria est d’origine étrangère et souvent non francophone.</w:t>
      </w:r>
      <w:r w:rsidRPr="001F1533">
        <w:rPr>
          <w:rFonts w:asciiTheme="minorHAnsi" w:hAnsiTheme="minorHAnsi" w:cstheme="minorHAnsi"/>
          <w:sz w:val="22"/>
          <w:szCs w:val="22"/>
        </w:rPr>
        <w:br/>
        <w:t xml:space="preserve">Il est </w:t>
      </w:r>
      <w:r w:rsidRPr="001F1533">
        <w:rPr>
          <w:rFonts w:asciiTheme="minorHAnsi" w:hAnsiTheme="minorHAnsi" w:cstheme="minorHAnsi"/>
          <w:b/>
          <w:bCs/>
          <w:sz w:val="22"/>
          <w:szCs w:val="22"/>
        </w:rPr>
        <w:t>nécessaire</w:t>
      </w:r>
      <w:r w:rsidRPr="001F1533">
        <w:rPr>
          <w:rFonts w:asciiTheme="minorHAnsi" w:hAnsiTheme="minorHAnsi" w:cstheme="minorHAnsi"/>
          <w:sz w:val="22"/>
          <w:szCs w:val="22"/>
        </w:rPr>
        <w:t xml:space="preserve"> que le Titulaire propose une solution </w:t>
      </w:r>
      <w:r w:rsidRPr="001F1533">
        <w:rPr>
          <w:rFonts w:asciiTheme="minorHAnsi" w:hAnsiTheme="minorHAnsi" w:cstheme="minorHAnsi"/>
          <w:b/>
          <w:bCs/>
          <w:sz w:val="22"/>
          <w:szCs w:val="22"/>
        </w:rPr>
        <w:t>gratuite ou à ses frais</w:t>
      </w:r>
      <w:r w:rsidRPr="001F1533">
        <w:rPr>
          <w:rFonts w:asciiTheme="minorHAnsi" w:hAnsiTheme="minorHAnsi" w:cstheme="minorHAnsi"/>
          <w:sz w:val="22"/>
          <w:szCs w:val="22"/>
        </w:rPr>
        <w:t xml:space="preserve"> pour communiquer efficacement avec les agents non francophones (par exemple un outil de traduction automatique sécurisé, non hébergé aux États-Unis, tel que </w:t>
      </w:r>
      <w:proofErr w:type="spellStart"/>
      <w:r w:rsidRPr="001F1533">
        <w:rPr>
          <w:rFonts w:asciiTheme="minorHAnsi" w:hAnsiTheme="minorHAnsi" w:cstheme="minorHAnsi"/>
          <w:sz w:val="22"/>
          <w:szCs w:val="22"/>
        </w:rPr>
        <w:t>Deepl</w:t>
      </w:r>
      <w:proofErr w:type="spellEnd"/>
      <w:r w:rsidRPr="001F1533">
        <w:rPr>
          <w:rFonts w:asciiTheme="minorHAnsi" w:hAnsiTheme="minorHAnsi" w:cstheme="minorHAnsi"/>
          <w:sz w:val="22"/>
          <w:szCs w:val="22"/>
        </w:rPr>
        <w:t>).</w:t>
      </w:r>
    </w:p>
    <w:p w14:paraId="021C5B32" w14:textId="77777777" w:rsidR="001F1533" w:rsidRDefault="001F1533" w:rsidP="001F1533">
      <w:pPr>
        <w:jc w:val="both"/>
        <w:outlineLvl w:val="3"/>
        <w:rPr>
          <w:rFonts w:asciiTheme="minorHAnsi" w:hAnsiTheme="minorHAnsi" w:cstheme="minorHAnsi"/>
          <w:b/>
          <w:bCs/>
          <w:sz w:val="22"/>
          <w:szCs w:val="22"/>
        </w:rPr>
      </w:pPr>
    </w:p>
    <w:p w14:paraId="32B724F0" w14:textId="46388A3F" w:rsidR="001F1533" w:rsidRPr="001F1533" w:rsidRDefault="001F1533" w:rsidP="001F1533">
      <w:pPr>
        <w:jc w:val="both"/>
        <w:outlineLvl w:val="3"/>
        <w:rPr>
          <w:rFonts w:asciiTheme="minorHAnsi" w:hAnsiTheme="minorHAnsi" w:cstheme="minorHAnsi"/>
          <w:b/>
          <w:bCs/>
          <w:sz w:val="22"/>
          <w:szCs w:val="22"/>
        </w:rPr>
      </w:pPr>
      <w:r w:rsidRPr="001F1533">
        <w:rPr>
          <w:rFonts w:asciiTheme="minorHAnsi" w:hAnsiTheme="minorHAnsi" w:cstheme="minorHAnsi"/>
          <w:b/>
          <w:bCs/>
          <w:sz w:val="22"/>
          <w:szCs w:val="22"/>
        </w:rPr>
        <w:t>Information Inria</w:t>
      </w:r>
    </w:p>
    <w:p w14:paraId="3710E1BB" w14:textId="77777777" w:rsidR="001F1533" w:rsidRPr="001F1533" w:rsidRDefault="001F1533" w:rsidP="001F1533">
      <w:pPr>
        <w:numPr>
          <w:ilvl w:val="0"/>
          <w:numId w:val="38"/>
        </w:numPr>
        <w:jc w:val="both"/>
        <w:rPr>
          <w:rFonts w:asciiTheme="minorHAnsi" w:hAnsiTheme="minorHAnsi" w:cstheme="minorHAnsi"/>
          <w:sz w:val="22"/>
          <w:szCs w:val="22"/>
        </w:rPr>
      </w:pPr>
      <w:r w:rsidRPr="001F1533">
        <w:rPr>
          <w:rFonts w:asciiTheme="minorHAnsi" w:hAnsiTheme="minorHAnsi" w:cstheme="minorHAnsi"/>
          <w:sz w:val="22"/>
          <w:szCs w:val="22"/>
        </w:rPr>
        <w:t xml:space="preserve">Le Titulaire devra informer directement Inria de toute </w:t>
      </w:r>
      <w:r w:rsidRPr="001F1533">
        <w:rPr>
          <w:rFonts w:asciiTheme="minorHAnsi" w:hAnsiTheme="minorHAnsi" w:cstheme="minorHAnsi"/>
          <w:b/>
          <w:bCs/>
          <w:sz w:val="22"/>
          <w:szCs w:val="22"/>
        </w:rPr>
        <w:t>modification de ses référents administratif ou médical</w:t>
      </w:r>
      <w:r w:rsidRPr="001F1533">
        <w:rPr>
          <w:rFonts w:asciiTheme="minorHAnsi" w:hAnsiTheme="minorHAnsi" w:cstheme="minorHAnsi"/>
          <w:sz w:val="22"/>
          <w:szCs w:val="22"/>
        </w:rPr>
        <w:t>.</w:t>
      </w:r>
    </w:p>
    <w:p w14:paraId="1DB094E8" w14:textId="77777777" w:rsidR="001F1533" w:rsidRPr="001F1533" w:rsidRDefault="001F1533" w:rsidP="001F1533">
      <w:pPr>
        <w:numPr>
          <w:ilvl w:val="0"/>
          <w:numId w:val="38"/>
        </w:numPr>
        <w:jc w:val="both"/>
        <w:rPr>
          <w:rFonts w:asciiTheme="minorHAnsi" w:hAnsiTheme="minorHAnsi" w:cstheme="minorHAnsi"/>
          <w:sz w:val="22"/>
          <w:szCs w:val="22"/>
        </w:rPr>
      </w:pPr>
      <w:r w:rsidRPr="001F1533">
        <w:rPr>
          <w:rFonts w:asciiTheme="minorHAnsi" w:hAnsiTheme="minorHAnsi" w:cstheme="minorHAnsi"/>
          <w:sz w:val="22"/>
          <w:szCs w:val="22"/>
        </w:rPr>
        <w:t xml:space="preserve">Le Titulaire devra également informer Inria des </w:t>
      </w:r>
      <w:r w:rsidRPr="001F1533">
        <w:rPr>
          <w:rFonts w:asciiTheme="minorHAnsi" w:hAnsiTheme="minorHAnsi" w:cstheme="minorHAnsi"/>
          <w:b/>
          <w:bCs/>
          <w:sz w:val="22"/>
          <w:szCs w:val="22"/>
        </w:rPr>
        <w:t>campagnes, webinaires ou actions de sensibilisation</w:t>
      </w:r>
      <w:r w:rsidRPr="001F1533">
        <w:rPr>
          <w:rFonts w:asciiTheme="minorHAnsi" w:hAnsiTheme="minorHAnsi" w:cstheme="minorHAnsi"/>
          <w:sz w:val="22"/>
          <w:szCs w:val="22"/>
        </w:rPr>
        <w:t xml:space="preserve"> qu’il organise.</w:t>
      </w:r>
      <w:r w:rsidRPr="001F1533">
        <w:rPr>
          <w:rFonts w:asciiTheme="minorHAnsi" w:hAnsiTheme="minorHAnsi" w:cstheme="minorHAnsi"/>
          <w:noProof/>
          <w:sz w:val="22"/>
          <w:szCs w:val="22"/>
        </w:rPr>
        <mc:AlternateContent>
          <mc:Choice Requires="wps">
            <w:drawing>
              <wp:inline distT="0" distB="0" distL="0" distR="0" wp14:anchorId="1A4D572F" wp14:editId="241663D1">
                <wp:extent cx="0" cy="19050"/>
                <wp:effectExtent l="0" t="0" r="0" b="0"/>
                <wp:docPr id="3" name="_x0000_i1027"/>
                <wp:cNvGraphicFramePr/>
                <a:graphic xmlns:a="http://schemas.openxmlformats.org/drawingml/2006/main">
                  <a:graphicData uri="http://schemas.microsoft.com/office/word/2010/wordprocessingShape">
                    <wps:wsp>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rect w14:anchorId="004ADD4B" id="_x0000_i1027"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" fillcolor="#a0a0a0" stroked="f">
                <w10:anchorlock/>
              </v:rect>
            </w:pict>
          </mc:Fallback>
        </mc:AlternateContent>
      </w:r>
    </w:p>
    <w:p w14:paraId="2D1DA976" w14:textId="28B612DC" w:rsidR="005D7309" w:rsidRPr="001F1533" w:rsidRDefault="005D7309" w:rsidP="001F1533">
      <w:pPr>
        <w:jc w:val="both"/>
        <w:rPr>
          <w:rFonts w:asciiTheme="minorHAnsi" w:hAnsiTheme="minorHAnsi" w:cstheme="minorHAnsi"/>
          <w:sz w:val="22"/>
          <w:szCs w:val="22"/>
        </w:rPr>
      </w:pPr>
      <w:r w:rsidRPr="001F1533">
        <w:rPr>
          <w:rFonts w:asciiTheme="minorHAnsi" w:hAnsiTheme="minorHAnsi" w:cstheme="minorHAnsi"/>
          <w:sz w:val="22"/>
          <w:szCs w:val="22"/>
        </w:rPr>
        <w:t xml:space="preserve"> </w:t>
      </w:r>
    </w:p>
    <w:p w14:paraId="376AB3D5" w14:textId="77777777" w:rsidR="00623568" w:rsidRPr="001F1533" w:rsidRDefault="00623568" w:rsidP="001F1533">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1381BC69" w14:textId="204E066B" w:rsidR="00623568" w:rsidRPr="00B84069" w:rsidRDefault="00623568" w:rsidP="00623568">
      <w:pPr>
        <w:pStyle w:val="TitreOdile"/>
        <w:shd w:val="clear" w:color="auto" w:fill="C00000"/>
        <w:spacing w:before="0" w:after="0"/>
        <w:rPr>
          <w:rFonts w:asciiTheme="minorHAnsi" w:hAnsiTheme="minorHAnsi" w:cstheme="minorHAnsi"/>
          <w:sz w:val="24"/>
          <w:u w:val="none"/>
        </w:rPr>
      </w:pPr>
      <w:bookmarkStart w:id="118" w:name="_Toc222218804"/>
      <w:r w:rsidRPr="00B84069">
        <w:rPr>
          <w:rFonts w:asciiTheme="minorHAnsi" w:hAnsiTheme="minorHAnsi" w:cstheme="minorHAnsi"/>
          <w:sz w:val="24"/>
          <w:u w:val="none"/>
        </w:rPr>
        <w:t xml:space="preserve">ARTICLE </w:t>
      </w:r>
      <w:r>
        <w:rPr>
          <w:rFonts w:asciiTheme="minorHAnsi" w:hAnsiTheme="minorHAnsi" w:cstheme="minorHAnsi"/>
          <w:sz w:val="24"/>
          <w:u w:val="none"/>
        </w:rPr>
        <w:t>1</w:t>
      </w:r>
      <w:r w:rsidR="006F12F9">
        <w:rPr>
          <w:rFonts w:asciiTheme="minorHAnsi" w:hAnsiTheme="minorHAnsi" w:cstheme="minorHAnsi"/>
          <w:sz w:val="24"/>
          <w:u w:val="none"/>
        </w:rPr>
        <w:t>8</w:t>
      </w:r>
      <w:r w:rsidRPr="00B84069">
        <w:rPr>
          <w:rFonts w:asciiTheme="minorHAnsi" w:hAnsiTheme="minorHAnsi" w:cstheme="minorHAnsi"/>
          <w:sz w:val="24"/>
          <w:u w:val="none"/>
        </w:rPr>
        <w:t xml:space="preserve"> – </w:t>
      </w:r>
      <w:r w:rsidR="00763197">
        <w:rPr>
          <w:rFonts w:asciiTheme="minorHAnsi" w:hAnsiTheme="minorHAnsi" w:cstheme="minorHAnsi"/>
          <w:sz w:val="24"/>
          <w:u w:val="none"/>
        </w:rPr>
        <w:t>SURVEILLANCE M</w:t>
      </w:r>
      <w:r w:rsidR="00E85FCA">
        <w:rPr>
          <w:rFonts w:asciiTheme="minorHAnsi" w:hAnsiTheme="minorHAnsi" w:cstheme="minorHAnsi"/>
          <w:sz w:val="24"/>
          <w:u w:val="none"/>
        </w:rPr>
        <w:t>É</w:t>
      </w:r>
      <w:r w:rsidR="00763197">
        <w:rPr>
          <w:rFonts w:asciiTheme="minorHAnsi" w:hAnsiTheme="minorHAnsi" w:cstheme="minorHAnsi"/>
          <w:sz w:val="24"/>
          <w:u w:val="none"/>
        </w:rPr>
        <w:t>DICALE DES AGENTS</w:t>
      </w:r>
      <w:bookmarkEnd w:id="118"/>
    </w:p>
    <w:p w14:paraId="7325CD4D" w14:textId="269DC58F" w:rsidR="00623568" w:rsidRPr="00763197" w:rsidRDefault="00623568" w:rsidP="00763197">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6C58EF5D" w14:textId="77777777" w:rsidR="00763197" w:rsidRPr="00763197" w:rsidRDefault="00763197" w:rsidP="00763197">
      <w:pPr>
        <w:jc w:val="both"/>
        <w:rPr>
          <w:rFonts w:asciiTheme="minorHAnsi" w:hAnsiTheme="minorHAnsi" w:cstheme="minorHAnsi"/>
          <w:sz w:val="22"/>
          <w:szCs w:val="22"/>
        </w:rPr>
      </w:pPr>
      <w:r w:rsidRPr="00763197">
        <w:rPr>
          <w:rFonts w:asciiTheme="minorHAnsi" w:hAnsiTheme="minorHAnsi" w:cstheme="minorHAnsi"/>
          <w:sz w:val="22"/>
          <w:szCs w:val="22"/>
        </w:rPr>
        <w:t>Les visites médicales sont planifiées autant que possible à l’avance avec le Titulaire. Cependant, des visites pourront être programmées dans un délai plus court (8 jours) selon les besoins (embauche, contraintes de dates et d’horaires, etc.).</w:t>
      </w:r>
    </w:p>
    <w:p w14:paraId="1BBD4388" w14:textId="77777777" w:rsidR="00763197" w:rsidRDefault="00763197" w:rsidP="00763197">
      <w:pPr>
        <w:jc w:val="both"/>
        <w:rPr>
          <w:rFonts w:asciiTheme="minorHAnsi" w:hAnsiTheme="minorHAnsi" w:cstheme="minorHAnsi"/>
          <w:sz w:val="22"/>
          <w:szCs w:val="22"/>
        </w:rPr>
      </w:pPr>
    </w:p>
    <w:p w14:paraId="2AE3C157" w14:textId="6EEA7D3D" w:rsidR="00763197" w:rsidRPr="00763197" w:rsidRDefault="00763197" w:rsidP="00763197">
      <w:pPr>
        <w:jc w:val="both"/>
        <w:rPr>
          <w:rFonts w:asciiTheme="minorHAnsi" w:hAnsiTheme="minorHAnsi" w:cstheme="minorHAnsi"/>
          <w:sz w:val="22"/>
          <w:szCs w:val="22"/>
        </w:rPr>
      </w:pPr>
      <w:r w:rsidRPr="00763197">
        <w:rPr>
          <w:rFonts w:asciiTheme="minorHAnsi" w:hAnsiTheme="minorHAnsi" w:cstheme="minorHAnsi"/>
          <w:sz w:val="22"/>
          <w:szCs w:val="22"/>
        </w:rPr>
        <w:t xml:space="preserve">En ce qui concerne le personnel des équipes de Montpellier, Inria </w:t>
      </w:r>
      <w:r w:rsidRPr="00763197">
        <w:rPr>
          <w:rFonts w:asciiTheme="minorHAnsi" w:hAnsiTheme="minorHAnsi" w:cstheme="minorHAnsi"/>
          <w:b/>
          <w:bCs/>
          <w:sz w:val="22"/>
          <w:szCs w:val="22"/>
        </w:rPr>
        <w:t>ne dispose pas de local dédié</w:t>
      </w:r>
      <w:r w:rsidRPr="00763197">
        <w:rPr>
          <w:rFonts w:asciiTheme="minorHAnsi" w:hAnsiTheme="minorHAnsi" w:cstheme="minorHAnsi"/>
          <w:sz w:val="22"/>
          <w:szCs w:val="22"/>
        </w:rPr>
        <w:t xml:space="preserve"> aux visites médicales. Les agents rencontreront le </w:t>
      </w:r>
      <w:r w:rsidR="007166D5">
        <w:rPr>
          <w:rFonts w:asciiTheme="minorHAnsi" w:hAnsiTheme="minorHAnsi" w:cstheme="minorHAnsi"/>
          <w:sz w:val="22"/>
          <w:szCs w:val="22"/>
        </w:rPr>
        <w:t>médecin du travail</w:t>
      </w:r>
      <w:r w:rsidRPr="00763197">
        <w:rPr>
          <w:rFonts w:asciiTheme="minorHAnsi" w:hAnsiTheme="minorHAnsi" w:cstheme="minorHAnsi"/>
          <w:sz w:val="22"/>
          <w:szCs w:val="22"/>
        </w:rPr>
        <w:t xml:space="preserve"> directement dans les locaux du Titulaire.</w:t>
      </w:r>
    </w:p>
    <w:p w14:paraId="62B73202" w14:textId="77777777" w:rsidR="00763197" w:rsidRDefault="00763197" w:rsidP="00763197">
      <w:pPr>
        <w:jc w:val="both"/>
        <w:outlineLvl w:val="3"/>
        <w:rPr>
          <w:rFonts w:asciiTheme="minorHAnsi" w:hAnsiTheme="minorHAnsi" w:cstheme="minorHAnsi"/>
          <w:b/>
          <w:bCs/>
          <w:sz w:val="22"/>
          <w:szCs w:val="22"/>
        </w:rPr>
      </w:pPr>
    </w:p>
    <w:p w14:paraId="7E7CF880" w14:textId="031BF5F4" w:rsidR="00763197" w:rsidRPr="00763197" w:rsidRDefault="00763197" w:rsidP="00763197">
      <w:pPr>
        <w:jc w:val="both"/>
        <w:outlineLvl w:val="3"/>
        <w:rPr>
          <w:rFonts w:asciiTheme="minorHAnsi" w:hAnsiTheme="minorHAnsi" w:cstheme="minorHAnsi"/>
          <w:b/>
          <w:bCs/>
          <w:sz w:val="22"/>
          <w:szCs w:val="22"/>
        </w:rPr>
      </w:pPr>
      <w:r w:rsidRPr="00763197">
        <w:rPr>
          <w:rFonts w:asciiTheme="minorHAnsi" w:hAnsiTheme="minorHAnsi" w:cstheme="minorHAnsi"/>
          <w:b/>
          <w:bCs/>
          <w:sz w:val="22"/>
          <w:szCs w:val="22"/>
        </w:rPr>
        <w:t>Visites d’aptitude au poste de travail (premières visites)</w:t>
      </w:r>
    </w:p>
    <w:p w14:paraId="74FF944F" w14:textId="77777777" w:rsidR="00763197" w:rsidRDefault="00763197" w:rsidP="00763197">
      <w:pPr>
        <w:jc w:val="both"/>
        <w:rPr>
          <w:rFonts w:asciiTheme="minorHAnsi" w:hAnsiTheme="minorHAnsi" w:cstheme="minorHAnsi"/>
          <w:color w:val="000000"/>
          <w:sz w:val="22"/>
          <w:szCs w:val="22"/>
        </w:rPr>
      </w:pPr>
    </w:p>
    <w:p w14:paraId="1B5634CC" w14:textId="2906628D" w:rsidR="00763197" w:rsidRPr="00763197" w:rsidRDefault="00763197" w:rsidP="00763197">
      <w:pPr>
        <w:jc w:val="both"/>
        <w:rPr>
          <w:rFonts w:asciiTheme="minorHAnsi" w:hAnsiTheme="minorHAnsi" w:cstheme="minorHAnsi"/>
          <w:sz w:val="22"/>
          <w:szCs w:val="22"/>
        </w:rPr>
      </w:pPr>
      <w:r w:rsidRPr="00763197">
        <w:rPr>
          <w:rFonts w:asciiTheme="minorHAnsi" w:hAnsiTheme="minorHAnsi" w:cstheme="minorHAnsi"/>
          <w:color w:val="000000"/>
          <w:sz w:val="22"/>
          <w:szCs w:val="22"/>
        </w:rPr>
        <w:t>Objectif : vérifier l’aptitude de l’agent aux fonctions confiées ou le cas échéant prévoir des aménagements du poste de travail ou des conditions d’exercice des fonctions.</w:t>
      </w:r>
    </w:p>
    <w:p w14:paraId="553437F8" w14:textId="77777777" w:rsidR="00763197" w:rsidRPr="00763197" w:rsidRDefault="00763197" w:rsidP="00763197">
      <w:pPr>
        <w:jc w:val="both"/>
        <w:rPr>
          <w:rFonts w:asciiTheme="minorHAnsi" w:hAnsiTheme="minorHAnsi" w:cstheme="minorHAnsi"/>
          <w:sz w:val="22"/>
          <w:szCs w:val="22"/>
        </w:rPr>
      </w:pPr>
      <w:r w:rsidRPr="00763197">
        <w:rPr>
          <w:rFonts w:asciiTheme="minorHAnsi" w:hAnsiTheme="minorHAnsi" w:cstheme="minorHAnsi"/>
          <w:sz w:val="22"/>
          <w:szCs w:val="22"/>
        </w:rPr>
        <w:t> </w:t>
      </w:r>
    </w:p>
    <w:p w14:paraId="4F541855" w14:textId="77777777" w:rsidR="00763197" w:rsidRPr="00763197" w:rsidRDefault="00763197" w:rsidP="00763197">
      <w:pPr>
        <w:jc w:val="both"/>
        <w:rPr>
          <w:rFonts w:asciiTheme="minorHAnsi" w:hAnsiTheme="minorHAnsi" w:cstheme="minorHAnsi"/>
          <w:sz w:val="22"/>
          <w:szCs w:val="22"/>
        </w:rPr>
      </w:pPr>
      <w:r w:rsidRPr="00763197">
        <w:rPr>
          <w:rFonts w:asciiTheme="minorHAnsi" w:hAnsiTheme="minorHAnsi" w:cstheme="minorHAnsi"/>
          <w:color w:val="000000"/>
          <w:sz w:val="22"/>
          <w:szCs w:val="22"/>
        </w:rPr>
        <w:t>Une visite d’aptitude sera systématiquement proposée aux nouveaux agents recrutés par Inria, fonctionnaires comme agents contractuels, y compris les apprentis, quelle que soit la durée du contrat, notamment en cas de risque particulier.</w:t>
      </w:r>
    </w:p>
    <w:p w14:paraId="68365CA7" w14:textId="77777777" w:rsidR="00763197" w:rsidRPr="00763197" w:rsidRDefault="00763197" w:rsidP="00763197">
      <w:pPr>
        <w:jc w:val="both"/>
        <w:rPr>
          <w:rFonts w:asciiTheme="minorHAnsi" w:hAnsiTheme="minorHAnsi" w:cstheme="minorHAnsi"/>
          <w:color w:val="000000"/>
          <w:sz w:val="22"/>
          <w:szCs w:val="22"/>
        </w:rPr>
      </w:pPr>
      <w:r w:rsidRPr="00763197">
        <w:rPr>
          <w:rFonts w:asciiTheme="minorHAnsi" w:hAnsiTheme="minorHAnsi" w:cstheme="minorHAnsi"/>
          <w:color w:val="000000"/>
          <w:sz w:val="22"/>
          <w:szCs w:val="22"/>
        </w:rPr>
        <w:t>Cette visite peut faire suite à la visite préalable au recrutement d’un fonctionnaire qui relève d’un médecin agréé. Idéalement, elle devrait intervenir avant ou au plus tard dans les trois semaines suivant la prise de fonction.</w:t>
      </w:r>
    </w:p>
    <w:p w14:paraId="088D6277" w14:textId="77777777" w:rsidR="00763197" w:rsidRPr="00763197" w:rsidRDefault="00763197" w:rsidP="00763197">
      <w:pPr>
        <w:jc w:val="both"/>
        <w:rPr>
          <w:rFonts w:asciiTheme="minorHAnsi" w:hAnsiTheme="minorHAnsi" w:cstheme="minorHAnsi"/>
          <w:color w:val="000000"/>
          <w:sz w:val="22"/>
          <w:szCs w:val="22"/>
        </w:rPr>
      </w:pPr>
    </w:p>
    <w:p w14:paraId="33072302" w14:textId="77777777" w:rsidR="00763197" w:rsidRPr="00763197" w:rsidRDefault="00763197" w:rsidP="00763197">
      <w:pPr>
        <w:jc w:val="both"/>
        <w:outlineLvl w:val="3"/>
        <w:rPr>
          <w:rFonts w:asciiTheme="minorHAnsi" w:hAnsiTheme="minorHAnsi" w:cstheme="minorHAnsi"/>
          <w:b/>
          <w:bCs/>
          <w:sz w:val="22"/>
          <w:szCs w:val="22"/>
        </w:rPr>
      </w:pPr>
      <w:r w:rsidRPr="00763197">
        <w:rPr>
          <w:rFonts w:asciiTheme="minorHAnsi" w:hAnsiTheme="minorHAnsi" w:cstheme="minorHAnsi"/>
          <w:b/>
          <w:bCs/>
          <w:sz w:val="22"/>
          <w:szCs w:val="22"/>
        </w:rPr>
        <w:t>Visites périodiques</w:t>
      </w:r>
    </w:p>
    <w:p w14:paraId="5C6AAA81" w14:textId="77777777" w:rsidR="00763197" w:rsidRDefault="00763197" w:rsidP="00763197">
      <w:pPr>
        <w:jc w:val="both"/>
        <w:outlineLvl w:val="3"/>
        <w:rPr>
          <w:rFonts w:asciiTheme="minorHAnsi" w:hAnsiTheme="minorHAnsi" w:cstheme="minorHAnsi"/>
          <w:sz w:val="22"/>
          <w:szCs w:val="22"/>
        </w:rPr>
      </w:pPr>
    </w:p>
    <w:p w14:paraId="33D6CAE9" w14:textId="25A8EBCC" w:rsidR="00763197" w:rsidRPr="00763197" w:rsidRDefault="00763197" w:rsidP="00763197">
      <w:pPr>
        <w:jc w:val="both"/>
        <w:outlineLvl w:val="3"/>
        <w:rPr>
          <w:rFonts w:asciiTheme="minorHAnsi" w:hAnsiTheme="minorHAnsi" w:cstheme="minorHAnsi"/>
          <w:sz w:val="22"/>
          <w:szCs w:val="22"/>
        </w:rPr>
      </w:pPr>
      <w:r w:rsidRPr="00763197">
        <w:rPr>
          <w:rFonts w:asciiTheme="minorHAnsi" w:hAnsiTheme="minorHAnsi" w:cstheme="minorHAnsi"/>
          <w:sz w:val="22"/>
          <w:szCs w:val="22"/>
        </w:rPr>
        <w:t>Objectif : effectuer un suivi médical régulier des agents (fonctionnaires comme agents contractuels) ; proposer le cas échéant des aménagements du poste de travail ou des conditions d’exercice des fonctions.</w:t>
      </w:r>
    </w:p>
    <w:p w14:paraId="5233158D" w14:textId="77777777" w:rsidR="00763197" w:rsidRPr="00763197" w:rsidRDefault="00763197" w:rsidP="00763197">
      <w:pPr>
        <w:jc w:val="both"/>
        <w:outlineLvl w:val="3"/>
        <w:rPr>
          <w:rFonts w:asciiTheme="minorHAnsi" w:hAnsiTheme="minorHAnsi" w:cstheme="minorHAnsi"/>
          <w:sz w:val="22"/>
          <w:szCs w:val="22"/>
        </w:rPr>
      </w:pPr>
      <w:r w:rsidRPr="00763197">
        <w:rPr>
          <w:rFonts w:asciiTheme="minorHAnsi" w:hAnsiTheme="minorHAnsi" w:cstheme="minorHAnsi"/>
          <w:sz w:val="22"/>
          <w:szCs w:val="22"/>
        </w:rPr>
        <w:t>Cet examen médical est obligatoire</w:t>
      </w:r>
      <w:r w:rsidRPr="00763197">
        <w:rPr>
          <w:rStyle w:val="Appelnotedebasdep"/>
          <w:rFonts w:asciiTheme="minorHAnsi" w:hAnsiTheme="minorHAnsi" w:cstheme="minorHAnsi"/>
          <w:sz w:val="22"/>
          <w:szCs w:val="22"/>
        </w:rPr>
        <w:footnoteReference w:id="1"/>
      </w:r>
      <w:r w:rsidRPr="00763197">
        <w:rPr>
          <w:rFonts w:asciiTheme="minorHAnsi" w:hAnsiTheme="minorHAnsi" w:cstheme="minorHAnsi"/>
          <w:sz w:val="22"/>
          <w:szCs w:val="22"/>
        </w:rPr>
        <w:t xml:space="preserve"> pour l’agent tous les cinq ans.</w:t>
      </w:r>
    </w:p>
    <w:p w14:paraId="0CCE91F3" w14:textId="2E34508A" w:rsidR="00763197" w:rsidRPr="00763197" w:rsidRDefault="00763197" w:rsidP="00763197">
      <w:pPr>
        <w:jc w:val="both"/>
        <w:outlineLvl w:val="3"/>
        <w:rPr>
          <w:rFonts w:asciiTheme="minorHAnsi" w:hAnsiTheme="minorHAnsi" w:cstheme="minorHAnsi"/>
          <w:sz w:val="22"/>
          <w:szCs w:val="22"/>
        </w:rPr>
      </w:pPr>
      <w:r w:rsidRPr="00763197">
        <w:rPr>
          <w:rFonts w:asciiTheme="minorHAnsi" w:hAnsiTheme="minorHAnsi" w:cstheme="minorHAnsi"/>
          <w:sz w:val="22"/>
          <w:szCs w:val="22"/>
        </w:rPr>
        <w:t>Cependant, certains agents</w:t>
      </w:r>
      <w:r w:rsidRPr="00763197">
        <w:rPr>
          <w:rStyle w:val="Appelnotedebasdep"/>
          <w:rFonts w:asciiTheme="minorHAnsi" w:hAnsiTheme="minorHAnsi" w:cstheme="minorHAnsi"/>
          <w:sz w:val="22"/>
          <w:szCs w:val="22"/>
        </w:rPr>
        <w:footnoteReference w:id="2"/>
      </w:r>
      <w:r w:rsidRPr="00763197">
        <w:rPr>
          <w:rFonts w:asciiTheme="minorHAnsi" w:hAnsiTheme="minorHAnsi" w:cstheme="minorHAnsi"/>
          <w:sz w:val="22"/>
          <w:szCs w:val="22"/>
        </w:rPr>
        <w:t xml:space="preserve"> font l’objet d’une surveillance médicale particulière. Une fréquence plus appropriée peut être décidée par le </w:t>
      </w:r>
      <w:r w:rsidR="007166D5">
        <w:rPr>
          <w:rFonts w:asciiTheme="minorHAnsi" w:hAnsiTheme="minorHAnsi" w:cstheme="minorHAnsi"/>
          <w:sz w:val="22"/>
          <w:szCs w:val="22"/>
        </w:rPr>
        <w:t>médecin du travail</w:t>
      </w:r>
      <w:r w:rsidRPr="00763197">
        <w:rPr>
          <w:rFonts w:asciiTheme="minorHAnsi" w:hAnsiTheme="minorHAnsi" w:cstheme="minorHAnsi"/>
          <w:sz w:val="22"/>
          <w:szCs w:val="22"/>
        </w:rPr>
        <w:t>.</w:t>
      </w:r>
    </w:p>
    <w:p w14:paraId="705B59E7" w14:textId="77777777" w:rsidR="00763197" w:rsidRDefault="00763197" w:rsidP="00763197">
      <w:pPr>
        <w:jc w:val="both"/>
        <w:outlineLvl w:val="3"/>
        <w:rPr>
          <w:rFonts w:asciiTheme="minorHAnsi" w:hAnsiTheme="minorHAnsi" w:cstheme="minorHAnsi"/>
          <w:b/>
          <w:bCs/>
          <w:sz w:val="22"/>
          <w:szCs w:val="22"/>
        </w:rPr>
      </w:pPr>
    </w:p>
    <w:p w14:paraId="6BC1D4F1" w14:textId="20C63E93" w:rsidR="00763197" w:rsidRPr="00763197" w:rsidRDefault="00763197" w:rsidP="00763197">
      <w:pPr>
        <w:jc w:val="both"/>
        <w:outlineLvl w:val="3"/>
        <w:rPr>
          <w:rFonts w:asciiTheme="minorHAnsi" w:hAnsiTheme="minorHAnsi" w:cstheme="minorHAnsi"/>
          <w:sz w:val="22"/>
          <w:szCs w:val="22"/>
        </w:rPr>
      </w:pPr>
      <w:r w:rsidRPr="00763197">
        <w:rPr>
          <w:rFonts w:asciiTheme="minorHAnsi" w:hAnsiTheme="minorHAnsi" w:cstheme="minorHAnsi"/>
          <w:b/>
          <w:bCs/>
          <w:sz w:val="22"/>
          <w:szCs w:val="22"/>
        </w:rPr>
        <w:t>Visites de reprise</w:t>
      </w:r>
    </w:p>
    <w:p w14:paraId="191DC205" w14:textId="77777777" w:rsidR="00763197" w:rsidRDefault="00763197" w:rsidP="00763197">
      <w:pPr>
        <w:jc w:val="both"/>
        <w:rPr>
          <w:rFonts w:asciiTheme="minorHAnsi" w:hAnsiTheme="minorHAnsi" w:cstheme="minorHAnsi"/>
          <w:sz w:val="22"/>
          <w:szCs w:val="22"/>
        </w:rPr>
      </w:pPr>
    </w:p>
    <w:p w14:paraId="06130E33" w14:textId="61AE0712" w:rsidR="00763197" w:rsidRPr="00763197" w:rsidRDefault="00763197" w:rsidP="00763197">
      <w:pPr>
        <w:jc w:val="both"/>
        <w:rPr>
          <w:rFonts w:asciiTheme="minorHAnsi" w:hAnsiTheme="minorHAnsi" w:cstheme="minorHAnsi"/>
          <w:sz w:val="22"/>
          <w:szCs w:val="22"/>
        </w:rPr>
      </w:pPr>
      <w:r w:rsidRPr="00763197">
        <w:rPr>
          <w:rFonts w:asciiTheme="minorHAnsi" w:hAnsiTheme="minorHAnsi" w:cstheme="minorHAnsi"/>
          <w:sz w:val="22"/>
          <w:szCs w:val="22"/>
        </w:rPr>
        <w:t>Objectif : vérifier l’aptitude au poste après une absence prolongée ou particulière.</w:t>
      </w:r>
      <w:r>
        <w:rPr>
          <w:rFonts w:asciiTheme="minorHAnsi" w:hAnsiTheme="minorHAnsi" w:cstheme="minorHAnsi"/>
          <w:sz w:val="22"/>
          <w:szCs w:val="22"/>
        </w:rPr>
        <w:t xml:space="preserve"> </w:t>
      </w:r>
      <w:r w:rsidRPr="00763197">
        <w:rPr>
          <w:rFonts w:asciiTheme="minorHAnsi" w:hAnsiTheme="minorHAnsi" w:cstheme="minorHAnsi"/>
          <w:sz w:val="22"/>
          <w:szCs w:val="22"/>
        </w:rPr>
        <w:t>Ces visites sont proposées suite à :</w:t>
      </w:r>
    </w:p>
    <w:p w14:paraId="24147CB1" w14:textId="77777777" w:rsidR="00763197" w:rsidRPr="00763197" w:rsidRDefault="00763197" w:rsidP="00763197">
      <w:pPr>
        <w:numPr>
          <w:ilvl w:val="0"/>
          <w:numId w:val="39"/>
        </w:numPr>
        <w:jc w:val="both"/>
        <w:rPr>
          <w:rFonts w:asciiTheme="minorHAnsi" w:hAnsiTheme="minorHAnsi" w:cstheme="minorHAnsi"/>
          <w:sz w:val="22"/>
          <w:szCs w:val="22"/>
        </w:rPr>
      </w:pPr>
      <w:r w:rsidRPr="00763197">
        <w:rPr>
          <w:rFonts w:asciiTheme="minorHAnsi" w:hAnsiTheme="minorHAnsi" w:cstheme="minorHAnsi"/>
          <w:sz w:val="22"/>
          <w:szCs w:val="22"/>
        </w:rPr>
        <w:t>Maladie professionnelle,</w:t>
      </w:r>
    </w:p>
    <w:p w14:paraId="410054B0" w14:textId="77777777" w:rsidR="00763197" w:rsidRPr="00763197" w:rsidRDefault="00763197" w:rsidP="00763197">
      <w:pPr>
        <w:numPr>
          <w:ilvl w:val="0"/>
          <w:numId w:val="39"/>
        </w:numPr>
        <w:jc w:val="both"/>
        <w:rPr>
          <w:rFonts w:asciiTheme="minorHAnsi" w:hAnsiTheme="minorHAnsi" w:cstheme="minorHAnsi"/>
          <w:sz w:val="22"/>
          <w:szCs w:val="22"/>
        </w:rPr>
      </w:pPr>
      <w:r w:rsidRPr="00763197">
        <w:rPr>
          <w:rFonts w:asciiTheme="minorHAnsi" w:hAnsiTheme="minorHAnsi" w:cstheme="minorHAnsi"/>
          <w:sz w:val="22"/>
          <w:szCs w:val="22"/>
        </w:rPr>
        <w:t>Congé maternité,</w:t>
      </w:r>
    </w:p>
    <w:p w14:paraId="44BDBB3B" w14:textId="77777777" w:rsidR="00763197" w:rsidRPr="00763197" w:rsidRDefault="00763197" w:rsidP="00763197">
      <w:pPr>
        <w:numPr>
          <w:ilvl w:val="0"/>
          <w:numId w:val="39"/>
        </w:numPr>
        <w:jc w:val="both"/>
        <w:rPr>
          <w:rFonts w:asciiTheme="minorHAnsi" w:hAnsiTheme="minorHAnsi" w:cstheme="minorHAnsi"/>
          <w:sz w:val="22"/>
          <w:szCs w:val="22"/>
        </w:rPr>
      </w:pPr>
      <w:r w:rsidRPr="00763197">
        <w:rPr>
          <w:rFonts w:asciiTheme="minorHAnsi" w:hAnsiTheme="minorHAnsi" w:cstheme="minorHAnsi"/>
          <w:sz w:val="22"/>
          <w:szCs w:val="22"/>
        </w:rPr>
        <w:t>Accident du travail nécessitant un dossier auprès de la commission de réforme,</w:t>
      </w:r>
    </w:p>
    <w:p w14:paraId="3DC4915D" w14:textId="77777777" w:rsidR="00763197" w:rsidRPr="00763197" w:rsidRDefault="00763197" w:rsidP="00763197">
      <w:pPr>
        <w:numPr>
          <w:ilvl w:val="0"/>
          <w:numId w:val="39"/>
        </w:numPr>
        <w:jc w:val="both"/>
        <w:rPr>
          <w:rFonts w:asciiTheme="minorHAnsi" w:hAnsiTheme="minorHAnsi" w:cstheme="minorHAnsi"/>
          <w:sz w:val="22"/>
          <w:szCs w:val="22"/>
        </w:rPr>
      </w:pPr>
      <w:r w:rsidRPr="00763197">
        <w:rPr>
          <w:rFonts w:asciiTheme="minorHAnsi" w:hAnsiTheme="minorHAnsi" w:cstheme="minorHAnsi"/>
          <w:sz w:val="22"/>
          <w:szCs w:val="22"/>
        </w:rPr>
        <w:lastRenderedPageBreak/>
        <w:t>Absences répétées pour raison de santé,</w:t>
      </w:r>
    </w:p>
    <w:p w14:paraId="390968D7" w14:textId="77777777" w:rsidR="00763197" w:rsidRPr="00763197" w:rsidRDefault="00763197" w:rsidP="00763197">
      <w:pPr>
        <w:numPr>
          <w:ilvl w:val="0"/>
          <w:numId w:val="39"/>
        </w:numPr>
        <w:jc w:val="both"/>
        <w:rPr>
          <w:rFonts w:asciiTheme="minorHAnsi" w:hAnsiTheme="minorHAnsi" w:cstheme="minorHAnsi"/>
          <w:sz w:val="22"/>
          <w:szCs w:val="22"/>
        </w:rPr>
      </w:pPr>
      <w:r w:rsidRPr="00763197">
        <w:rPr>
          <w:rFonts w:asciiTheme="minorHAnsi" w:hAnsiTheme="minorHAnsi" w:cstheme="minorHAnsi"/>
          <w:sz w:val="22"/>
          <w:szCs w:val="22"/>
        </w:rPr>
        <w:t>Congé de longue durée ou de longue maladie.</w:t>
      </w:r>
      <w:r w:rsidRPr="00763197">
        <w:rPr>
          <w:rFonts w:asciiTheme="minorHAnsi" w:hAnsiTheme="minorHAnsi" w:cstheme="minorHAnsi"/>
          <w:noProof/>
          <w:sz w:val="22"/>
          <w:szCs w:val="22"/>
        </w:rPr>
        <mc:AlternateContent>
          <mc:Choice Requires="wps">
            <w:drawing>
              <wp:inline distT="0" distB="0" distL="0" distR="0" wp14:anchorId="700DFEAD" wp14:editId="63F0343F">
                <wp:extent cx="0" cy="19050"/>
                <wp:effectExtent l="0" t="0" r="0" b="0"/>
                <wp:docPr id="4" name="_x0000_i1028"/>
                <wp:cNvGraphicFramePr/>
                <a:graphic xmlns:a="http://schemas.openxmlformats.org/drawingml/2006/main">
                  <a:graphicData uri="http://schemas.microsoft.com/office/word/2010/wordprocessingShape">
                    <wps:wsp>
                      <wps:cNvSpPr/>
                      <wps:spPr bwMode="auto">
                        <a:xfrm>
                          <a:off x="0" y="0"/>
                          <a:ext cx="0" cy="19049"/>
                        </a:xfrm>
                        <a:prstGeom prst="rect">
                          <a:avLst/>
                        </a:prstGeom>
                        <a:solidFill>
                          <a:srgbClr val="A0A0A0"/>
                        </a:solidFill>
                        <a:ln>
                          <a:noFill/>
                        </a:ln>
                      </wps:spPr>
                      <wps:bodyPr rot="0">
                        <a:prstTxWarp prst="textNoShape">
                          <a:avLst/>
                        </a:prstTxWarp>
                        <a:noAutofit/>
                      </wps:bodyPr>
                    </wps:wsp>
                  </a:graphicData>
                </a:graphic>
              </wp:inline>
            </w:drawing>
          </mc:Choice>
          <mc:Fallback>
            <w:pict>
              <v:rect w14:anchorId="09E26462" id="_x0000_i1028"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" fillcolor="#a0a0a0" stroked="f">
                <w10:anchorlock/>
              </v:rect>
            </w:pict>
          </mc:Fallback>
        </mc:AlternateContent>
      </w:r>
    </w:p>
    <w:p w14:paraId="0951C383" w14:textId="77777777" w:rsidR="00763197" w:rsidRDefault="00763197" w:rsidP="00763197">
      <w:pPr>
        <w:jc w:val="both"/>
        <w:rPr>
          <w:rFonts w:asciiTheme="minorHAnsi" w:hAnsiTheme="minorHAnsi" w:cstheme="minorHAnsi"/>
          <w:b/>
          <w:bCs/>
          <w:sz w:val="22"/>
          <w:szCs w:val="22"/>
        </w:rPr>
      </w:pPr>
    </w:p>
    <w:p w14:paraId="3907C198" w14:textId="3C4A4BFB" w:rsidR="00763197" w:rsidRPr="00763197" w:rsidRDefault="00763197" w:rsidP="00763197">
      <w:pPr>
        <w:jc w:val="both"/>
        <w:rPr>
          <w:rFonts w:asciiTheme="minorHAnsi" w:hAnsiTheme="minorHAnsi" w:cstheme="minorHAnsi"/>
          <w:b/>
          <w:bCs/>
          <w:sz w:val="22"/>
          <w:szCs w:val="22"/>
        </w:rPr>
      </w:pPr>
      <w:r w:rsidRPr="00763197">
        <w:rPr>
          <w:rFonts w:asciiTheme="minorHAnsi" w:hAnsiTheme="minorHAnsi" w:cstheme="minorHAnsi"/>
          <w:b/>
          <w:bCs/>
          <w:sz w:val="22"/>
          <w:szCs w:val="22"/>
        </w:rPr>
        <w:t>Visites à la demande</w:t>
      </w:r>
    </w:p>
    <w:p w14:paraId="799AB49D" w14:textId="77777777" w:rsidR="00763197" w:rsidRPr="00763197" w:rsidRDefault="00763197" w:rsidP="00763197">
      <w:pPr>
        <w:pStyle w:val="Paragraphedeliste"/>
        <w:numPr>
          <w:ilvl w:val="0"/>
          <w:numId w:val="40"/>
        </w:numPr>
        <w:jc w:val="both"/>
        <w:rPr>
          <w:rFonts w:asciiTheme="minorHAnsi" w:eastAsia="Times New Roman" w:hAnsiTheme="minorHAnsi" w:cstheme="minorHAnsi"/>
          <w:sz w:val="22"/>
          <w:szCs w:val="22"/>
          <w:lang w:eastAsia="fr-FR"/>
        </w:rPr>
      </w:pPr>
      <w:proofErr w:type="gramStart"/>
      <w:r w:rsidRPr="00763197">
        <w:rPr>
          <w:rFonts w:asciiTheme="minorHAnsi" w:eastAsia="Times New Roman" w:hAnsiTheme="minorHAnsi" w:cstheme="minorHAnsi"/>
          <w:sz w:val="22"/>
          <w:szCs w:val="22"/>
          <w:lang w:eastAsia="fr-FR"/>
        </w:rPr>
        <w:t>de</w:t>
      </w:r>
      <w:proofErr w:type="gramEnd"/>
      <w:r w:rsidRPr="00763197">
        <w:rPr>
          <w:rFonts w:asciiTheme="minorHAnsi" w:eastAsia="Times New Roman" w:hAnsiTheme="minorHAnsi" w:cstheme="minorHAnsi"/>
          <w:sz w:val="22"/>
          <w:szCs w:val="22"/>
          <w:lang w:eastAsia="fr-FR"/>
        </w:rPr>
        <w:t xml:space="preserve"> l’agent</w:t>
      </w:r>
    </w:p>
    <w:p w14:paraId="3F0FE76B" w14:textId="77777777" w:rsidR="00763197" w:rsidRPr="00763197" w:rsidRDefault="00763197" w:rsidP="00763197">
      <w:pPr>
        <w:pStyle w:val="Paragraphedeliste"/>
        <w:numPr>
          <w:ilvl w:val="0"/>
          <w:numId w:val="40"/>
        </w:numPr>
        <w:jc w:val="both"/>
        <w:rPr>
          <w:rFonts w:asciiTheme="minorHAnsi" w:eastAsia="Times New Roman" w:hAnsiTheme="minorHAnsi" w:cstheme="minorHAnsi"/>
          <w:sz w:val="22"/>
          <w:szCs w:val="22"/>
          <w:lang w:eastAsia="fr-FR"/>
        </w:rPr>
      </w:pPr>
      <w:proofErr w:type="gramStart"/>
      <w:r w:rsidRPr="00763197">
        <w:rPr>
          <w:rFonts w:asciiTheme="minorHAnsi" w:eastAsia="Times New Roman" w:hAnsiTheme="minorHAnsi" w:cstheme="minorHAnsi"/>
          <w:sz w:val="22"/>
          <w:szCs w:val="22"/>
          <w:lang w:eastAsia="fr-FR"/>
        </w:rPr>
        <w:t>de</w:t>
      </w:r>
      <w:proofErr w:type="gramEnd"/>
      <w:r w:rsidRPr="00763197">
        <w:rPr>
          <w:rFonts w:asciiTheme="minorHAnsi" w:eastAsia="Times New Roman" w:hAnsiTheme="minorHAnsi" w:cstheme="minorHAnsi"/>
          <w:sz w:val="22"/>
          <w:szCs w:val="22"/>
          <w:lang w:eastAsia="fr-FR"/>
        </w:rPr>
        <w:t xml:space="preserve"> l’administration (saisine à caractère exceptionnel)</w:t>
      </w:r>
    </w:p>
    <w:p w14:paraId="602DBB6D" w14:textId="77777777" w:rsidR="00763197" w:rsidRPr="00763197" w:rsidRDefault="00763197" w:rsidP="00763197">
      <w:pPr>
        <w:jc w:val="both"/>
        <w:rPr>
          <w:rFonts w:asciiTheme="minorHAnsi" w:hAnsiTheme="minorHAnsi" w:cstheme="minorHAnsi"/>
          <w:sz w:val="22"/>
          <w:szCs w:val="22"/>
        </w:rPr>
      </w:pPr>
    </w:p>
    <w:p w14:paraId="557C3058" w14:textId="77777777" w:rsidR="00763197" w:rsidRPr="00763197" w:rsidRDefault="00763197" w:rsidP="00763197">
      <w:pPr>
        <w:pStyle w:val="docdata"/>
        <w:spacing w:before="0" w:beforeAutospacing="0" w:after="0" w:afterAutospacing="0"/>
        <w:jc w:val="both"/>
        <w:rPr>
          <w:rFonts w:asciiTheme="minorHAnsi" w:hAnsiTheme="minorHAnsi" w:cstheme="minorHAnsi"/>
          <w:color w:val="000000"/>
          <w:sz w:val="22"/>
          <w:szCs w:val="22"/>
        </w:rPr>
      </w:pPr>
      <w:r w:rsidRPr="00763197">
        <w:rPr>
          <w:rFonts w:asciiTheme="minorHAnsi" w:hAnsiTheme="minorHAnsi" w:cstheme="minorHAnsi"/>
          <w:color w:val="000000"/>
          <w:sz w:val="22"/>
          <w:szCs w:val="22"/>
        </w:rPr>
        <w:t>Vu le décret du 28 mai 1982 modifié qui prévoit explicitement que les chefs de service, au sens de la jurisprudence administrative, c’est-à-dire les autorités administratives ayant compétence pour prendre les mesures nécessaires au bon fonctionnement de l’administration placée sous leur autorité, ont la charge de veiller à la sécurité et à la protection de la santé de leurs agents. Cette obligation, qui s’inspire directement des dispositions de l’article L. 4121-1 du Code du travail, s’exerce cependant dans le cadre des délégations qui leur sont consenties et dans la limite de leurs attributions.</w:t>
      </w:r>
    </w:p>
    <w:p w14:paraId="0B544E3E" w14:textId="77777777" w:rsidR="00763197" w:rsidRDefault="00763197" w:rsidP="00763197">
      <w:pPr>
        <w:pStyle w:val="docdata"/>
        <w:spacing w:before="0" w:beforeAutospacing="0" w:after="0" w:afterAutospacing="0"/>
        <w:jc w:val="both"/>
        <w:rPr>
          <w:rFonts w:asciiTheme="minorHAnsi" w:hAnsiTheme="minorHAnsi" w:cstheme="minorHAnsi"/>
          <w:color w:val="000000"/>
          <w:sz w:val="22"/>
          <w:szCs w:val="22"/>
        </w:rPr>
      </w:pPr>
    </w:p>
    <w:p w14:paraId="18578174" w14:textId="49D8557C" w:rsidR="00763197" w:rsidRPr="00763197" w:rsidRDefault="00763197" w:rsidP="00763197">
      <w:pPr>
        <w:pStyle w:val="docdata"/>
        <w:spacing w:before="0" w:beforeAutospacing="0" w:after="0" w:afterAutospacing="0"/>
        <w:jc w:val="both"/>
        <w:rPr>
          <w:rFonts w:asciiTheme="minorHAnsi" w:hAnsiTheme="minorHAnsi" w:cstheme="minorHAnsi"/>
          <w:color w:val="000000"/>
          <w:sz w:val="22"/>
          <w:szCs w:val="22"/>
        </w:rPr>
      </w:pPr>
      <w:r w:rsidRPr="00763197">
        <w:rPr>
          <w:rFonts w:asciiTheme="minorHAnsi" w:hAnsiTheme="minorHAnsi" w:cstheme="minorHAnsi"/>
          <w:color w:val="000000"/>
          <w:sz w:val="22"/>
          <w:szCs w:val="22"/>
        </w:rPr>
        <w:t>À cet effet, s’il y a lieu les chefs de service, la Responsable des Ressources Humaines (RRH) et la direction peuvent solliciter le médecin pour signaler l’état de santé d’un des agents du centre. Dans ce cas le Titulaire prendra contact directement avec l’agent désigné pour fixer un rendez-vous. Le Titulaire reviendra vers la RRH pour lui communiquer, dans le respect du secret médical, les mesures préconisées en fonction des cas rencontrés. Un dialogue social devra s’opérer avec les acteurs sociaux et les parties prenantes concernées.</w:t>
      </w:r>
    </w:p>
    <w:p w14:paraId="0DB0CA41" w14:textId="5A1A9B96" w:rsidR="00623568" w:rsidRPr="00763197" w:rsidRDefault="00623568" w:rsidP="00763197">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41F294ED" w14:textId="77777777" w:rsidR="000C5C8C" w:rsidRPr="00763197" w:rsidRDefault="000C5C8C" w:rsidP="00763197">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12481281" w14:textId="06141C09" w:rsidR="000C5C8C" w:rsidRPr="00B84069" w:rsidRDefault="000C5C8C" w:rsidP="000C5C8C">
      <w:pPr>
        <w:pStyle w:val="TitreOdile"/>
        <w:shd w:val="clear" w:color="auto" w:fill="C00000"/>
        <w:spacing w:before="0" w:after="0"/>
        <w:rPr>
          <w:rFonts w:asciiTheme="minorHAnsi" w:hAnsiTheme="minorHAnsi" w:cstheme="minorHAnsi"/>
          <w:sz w:val="24"/>
          <w:u w:val="none"/>
        </w:rPr>
      </w:pPr>
      <w:bookmarkStart w:id="119" w:name="_Toc222218805"/>
      <w:r w:rsidRPr="00B84069">
        <w:rPr>
          <w:rFonts w:asciiTheme="minorHAnsi" w:hAnsiTheme="minorHAnsi" w:cstheme="minorHAnsi"/>
          <w:sz w:val="24"/>
          <w:u w:val="none"/>
        </w:rPr>
        <w:t xml:space="preserve">ARTICLE </w:t>
      </w:r>
      <w:r>
        <w:rPr>
          <w:rFonts w:asciiTheme="minorHAnsi" w:hAnsiTheme="minorHAnsi" w:cstheme="minorHAnsi"/>
          <w:sz w:val="24"/>
          <w:u w:val="none"/>
        </w:rPr>
        <w:t>19</w:t>
      </w:r>
      <w:r w:rsidRPr="00B84069">
        <w:rPr>
          <w:rFonts w:asciiTheme="minorHAnsi" w:hAnsiTheme="minorHAnsi" w:cstheme="minorHAnsi"/>
          <w:sz w:val="24"/>
          <w:u w:val="none"/>
        </w:rPr>
        <w:t xml:space="preserve"> – </w:t>
      </w:r>
      <w:r w:rsidR="00D639D2">
        <w:rPr>
          <w:rFonts w:asciiTheme="minorHAnsi" w:hAnsiTheme="minorHAnsi" w:cstheme="minorHAnsi"/>
          <w:sz w:val="24"/>
          <w:u w:val="none"/>
        </w:rPr>
        <w:t>ACTION SUR LE MILEU PROFESSIONNEL</w:t>
      </w:r>
      <w:bookmarkEnd w:id="119"/>
    </w:p>
    <w:p w14:paraId="71FAA07F" w14:textId="77777777" w:rsidR="000C5C8C" w:rsidRPr="00D639D2" w:rsidRDefault="000C5C8C" w:rsidP="00D639D2">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06F7CF45" w14:textId="01A4D5A6" w:rsidR="00D639D2" w:rsidRPr="00D639D2" w:rsidRDefault="00D639D2" w:rsidP="00D639D2">
      <w:pPr>
        <w:jc w:val="both"/>
        <w:rPr>
          <w:rFonts w:asciiTheme="minorHAnsi" w:hAnsiTheme="minorHAnsi" w:cstheme="minorHAnsi"/>
          <w:sz w:val="22"/>
          <w:szCs w:val="22"/>
        </w:rPr>
      </w:pPr>
      <w:r w:rsidRPr="00D639D2">
        <w:rPr>
          <w:rFonts w:asciiTheme="minorHAnsi" w:hAnsiTheme="minorHAnsi" w:cstheme="minorHAnsi"/>
          <w:sz w:val="22"/>
          <w:szCs w:val="22"/>
        </w:rPr>
        <w:t xml:space="preserve">Le </w:t>
      </w:r>
      <w:r w:rsidR="007166D5">
        <w:rPr>
          <w:rFonts w:asciiTheme="minorHAnsi" w:hAnsiTheme="minorHAnsi" w:cstheme="minorHAnsi"/>
          <w:sz w:val="22"/>
          <w:szCs w:val="22"/>
        </w:rPr>
        <w:t>médecin du travail</w:t>
      </w:r>
      <w:r w:rsidRPr="00D639D2">
        <w:rPr>
          <w:rFonts w:asciiTheme="minorHAnsi" w:hAnsiTheme="minorHAnsi" w:cstheme="minorHAnsi"/>
          <w:sz w:val="22"/>
          <w:szCs w:val="22"/>
        </w:rPr>
        <w:t xml:space="preserve"> établit un programme d’intervention en milieu de travail et réalise des études de poste, en lien avec les interlocuteurs internes.</w:t>
      </w:r>
    </w:p>
    <w:p w14:paraId="70EB3D34" w14:textId="77777777" w:rsidR="00D639D2" w:rsidRDefault="00D639D2" w:rsidP="00D639D2">
      <w:pPr>
        <w:pStyle w:val="docdata"/>
        <w:spacing w:before="0" w:beforeAutospacing="0" w:after="0" w:afterAutospacing="0"/>
        <w:jc w:val="both"/>
        <w:rPr>
          <w:rFonts w:asciiTheme="minorHAnsi" w:hAnsiTheme="minorHAnsi" w:cstheme="minorHAnsi"/>
          <w:color w:val="000000"/>
          <w:sz w:val="22"/>
          <w:szCs w:val="22"/>
        </w:rPr>
      </w:pPr>
    </w:p>
    <w:p w14:paraId="6BD74316" w14:textId="71EAD2DA" w:rsidR="00D639D2" w:rsidRPr="00D639D2" w:rsidRDefault="00D639D2" w:rsidP="00D639D2">
      <w:pPr>
        <w:pStyle w:val="docdata"/>
        <w:spacing w:before="0" w:beforeAutospacing="0" w:after="0" w:afterAutospacing="0"/>
        <w:jc w:val="both"/>
        <w:rPr>
          <w:rFonts w:asciiTheme="minorHAnsi" w:hAnsiTheme="minorHAnsi" w:cstheme="minorHAnsi"/>
          <w:sz w:val="22"/>
          <w:szCs w:val="22"/>
        </w:rPr>
      </w:pPr>
      <w:r w:rsidRPr="00D639D2">
        <w:rPr>
          <w:rFonts w:asciiTheme="minorHAnsi" w:hAnsiTheme="minorHAnsi" w:cstheme="minorHAnsi"/>
          <w:color w:val="000000"/>
          <w:sz w:val="22"/>
          <w:szCs w:val="22"/>
        </w:rPr>
        <w:t xml:space="preserve">Le </w:t>
      </w:r>
      <w:r w:rsidR="007166D5">
        <w:rPr>
          <w:rFonts w:asciiTheme="minorHAnsi" w:hAnsiTheme="minorHAnsi" w:cstheme="minorHAnsi"/>
          <w:color w:val="000000"/>
          <w:sz w:val="22"/>
          <w:szCs w:val="22"/>
        </w:rPr>
        <w:t>médecin du travail</w:t>
      </w:r>
      <w:r w:rsidRPr="00D639D2">
        <w:rPr>
          <w:rFonts w:asciiTheme="minorHAnsi" w:hAnsiTheme="minorHAnsi" w:cstheme="minorHAnsi"/>
          <w:color w:val="000000"/>
          <w:sz w:val="22"/>
          <w:szCs w:val="22"/>
        </w:rPr>
        <w:t xml:space="preserve"> a accès à l’ensemble des locaux, sous réserve du respect des dispositions de sécurité existantes. Il en informe au préalable le correspondant technique d’Inria afin qu’il puisse organiser sa visite.</w:t>
      </w:r>
    </w:p>
    <w:p w14:paraId="26CD9A9A" w14:textId="77777777" w:rsidR="00D639D2" w:rsidRDefault="00D639D2" w:rsidP="00D639D2">
      <w:pPr>
        <w:jc w:val="both"/>
        <w:rPr>
          <w:rFonts w:asciiTheme="minorHAnsi" w:hAnsiTheme="minorHAnsi" w:cstheme="minorHAnsi"/>
          <w:b/>
          <w:bCs/>
          <w:sz w:val="22"/>
          <w:szCs w:val="22"/>
        </w:rPr>
      </w:pPr>
    </w:p>
    <w:p w14:paraId="3C358599" w14:textId="2B884BB8" w:rsidR="00D639D2" w:rsidRPr="00D639D2" w:rsidRDefault="00D639D2" w:rsidP="00D639D2">
      <w:pPr>
        <w:jc w:val="both"/>
        <w:rPr>
          <w:rFonts w:asciiTheme="minorHAnsi" w:hAnsiTheme="minorHAnsi" w:cstheme="minorHAnsi"/>
          <w:sz w:val="22"/>
          <w:szCs w:val="22"/>
        </w:rPr>
      </w:pPr>
      <w:r w:rsidRPr="00D639D2">
        <w:rPr>
          <w:rFonts w:asciiTheme="minorHAnsi" w:hAnsiTheme="minorHAnsi" w:cstheme="minorHAnsi"/>
          <w:b/>
          <w:bCs/>
          <w:sz w:val="22"/>
          <w:szCs w:val="22"/>
        </w:rPr>
        <w:t>Important</w:t>
      </w:r>
      <w:r w:rsidRPr="00D639D2">
        <w:rPr>
          <w:rFonts w:asciiTheme="minorHAnsi" w:hAnsiTheme="minorHAnsi" w:cstheme="minorHAnsi"/>
          <w:sz w:val="22"/>
          <w:szCs w:val="22"/>
        </w:rPr>
        <w:t> : À Montpellier, les équipes sont hébergées dans des locaux d’organismes partenaires d’Inria (Université de Montpellier) et non dans des locaux appartenant à Inria, ce qui nécessite une coordination logistique renforcée pour les interventions.</w:t>
      </w:r>
    </w:p>
    <w:p w14:paraId="5C711170" w14:textId="77777777" w:rsidR="00D639D2" w:rsidRDefault="00D639D2" w:rsidP="00D639D2">
      <w:pPr>
        <w:jc w:val="both"/>
        <w:rPr>
          <w:rFonts w:asciiTheme="minorHAnsi" w:hAnsiTheme="minorHAnsi" w:cstheme="minorHAnsi"/>
          <w:sz w:val="22"/>
          <w:szCs w:val="22"/>
        </w:rPr>
      </w:pPr>
    </w:p>
    <w:p w14:paraId="6C5319EB" w14:textId="3EC48899" w:rsidR="00D639D2" w:rsidRPr="00D639D2" w:rsidRDefault="00D639D2" w:rsidP="00D639D2">
      <w:pPr>
        <w:jc w:val="both"/>
        <w:rPr>
          <w:rFonts w:asciiTheme="minorHAnsi" w:hAnsiTheme="minorHAnsi" w:cstheme="minorHAnsi"/>
          <w:sz w:val="22"/>
          <w:szCs w:val="22"/>
        </w:rPr>
      </w:pPr>
      <w:r w:rsidRPr="00D639D2">
        <w:rPr>
          <w:rFonts w:asciiTheme="minorHAnsi" w:hAnsiTheme="minorHAnsi" w:cstheme="minorHAnsi"/>
          <w:sz w:val="22"/>
          <w:szCs w:val="22"/>
        </w:rPr>
        <w:t xml:space="preserve">Le </w:t>
      </w:r>
      <w:r w:rsidR="007166D5">
        <w:rPr>
          <w:rFonts w:asciiTheme="minorHAnsi" w:hAnsiTheme="minorHAnsi" w:cstheme="minorHAnsi"/>
          <w:sz w:val="22"/>
          <w:szCs w:val="22"/>
        </w:rPr>
        <w:t>médecin du travail</w:t>
      </w:r>
      <w:r w:rsidRPr="00D639D2">
        <w:rPr>
          <w:rFonts w:asciiTheme="minorHAnsi" w:hAnsiTheme="minorHAnsi" w:cstheme="minorHAnsi"/>
          <w:sz w:val="22"/>
          <w:szCs w:val="22"/>
        </w:rPr>
        <w:t xml:space="preserve"> doit notamment :</w:t>
      </w:r>
    </w:p>
    <w:p w14:paraId="4B163652" w14:textId="77777777" w:rsidR="00D639D2" w:rsidRPr="00D639D2" w:rsidRDefault="00D639D2" w:rsidP="00D639D2">
      <w:pPr>
        <w:numPr>
          <w:ilvl w:val="0"/>
          <w:numId w:val="41"/>
        </w:numPr>
        <w:jc w:val="both"/>
        <w:rPr>
          <w:rFonts w:asciiTheme="minorHAnsi" w:hAnsiTheme="minorHAnsi" w:cstheme="minorHAnsi"/>
          <w:sz w:val="22"/>
          <w:szCs w:val="22"/>
        </w:rPr>
      </w:pPr>
      <w:r w:rsidRPr="00D639D2">
        <w:rPr>
          <w:rFonts w:asciiTheme="minorHAnsi" w:hAnsiTheme="minorHAnsi" w:cstheme="minorHAnsi"/>
          <w:sz w:val="22"/>
          <w:szCs w:val="22"/>
        </w:rPr>
        <w:t>Effectuer régulièrement une visite des locaux pour en vérifier la sécurité, la salubrité et l’hygiène ;</w:t>
      </w:r>
    </w:p>
    <w:p w14:paraId="2E2EBBA3" w14:textId="77777777" w:rsidR="00D639D2" w:rsidRPr="00D639D2" w:rsidRDefault="00D639D2" w:rsidP="00D639D2">
      <w:pPr>
        <w:numPr>
          <w:ilvl w:val="0"/>
          <w:numId w:val="41"/>
        </w:numPr>
        <w:jc w:val="both"/>
        <w:rPr>
          <w:rFonts w:asciiTheme="minorHAnsi" w:hAnsiTheme="minorHAnsi" w:cstheme="minorHAnsi"/>
          <w:sz w:val="22"/>
          <w:szCs w:val="22"/>
        </w:rPr>
      </w:pPr>
      <w:r w:rsidRPr="00D639D2">
        <w:rPr>
          <w:rFonts w:asciiTheme="minorHAnsi" w:hAnsiTheme="minorHAnsi" w:cstheme="minorHAnsi"/>
          <w:sz w:val="22"/>
          <w:szCs w:val="22"/>
        </w:rPr>
        <w:t>Le cas échéant, faire effectuer des prélèvements et des mesures aux fins d’analyse ;</w:t>
      </w:r>
    </w:p>
    <w:p w14:paraId="51E11981" w14:textId="77777777" w:rsidR="00D639D2" w:rsidRPr="00D639D2" w:rsidRDefault="00D639D2" w:rsidP="00D639D2">
      <w:pPr>
        <w:numPr>
          <w:ilvl w:val="0"/>
          <w:numId w:val="41"/>
        </w:numPr>
        <w:jc w:val="both"/>
        <w:rPr>
          <w:rFonts w:asciiTheme="minorHAnsi" w:hAnsiTheme="minorHAnsi" w:cstheme="minorHAnsi"/>
          <w:sz w:val="22"/>
          <w:szCs w:val="22"/>
        </w:rPr>
      </w:pPr>
      <w:r w:rsidRPr="00D639D2">
        <w:rPr>
          <w:rFonts w:asciiTheme="minorHAnsi" w:hAnsiTheme="minorHAnsi" w:cstheme="minorHAnsi"/>
          <w:sz w:val="22"/>
          <w:szCs w:val="22"/>
        </w:rPr>
        <w:t>Informer les membres de la direction de tout risque d’épidémie ;</w:t>
      </w:r>
    </w:p>
    <w:p w14:paraId="439C5A08" w14:textId="77777777" w:rsidR="00D639D2" w:rsidRPr="00D639D2" w:rsidRDefault="00D639D2" w:rsidP="00D639D2">
      <w:pPr>
        <w:numPr>
          <w:ilvl w:val="0"/>
          <w:numId w:val="41"/>
        </w:numPr>
        <w:jc w:val="both"/>
        <w:rPr>
          <w:rFonts w:asciiTheme="minorHAnsi" w:hAnsiTheme="minorHAnsi" w:cstheme="minorHAnsi"/>
          <w:sz w:val="22"/>
          <w:szCs w:val="22"/>
        </w:rPr>
      </w:pPr>
      <w:r w:rsidRPr="00D639D2">
        <w:rPr>
          <w:rFonts w:asciiTheme="minorHAnsi" w:hAnsiTheme="minorHAnsi" w:cstheme="minorHAnsi"/>
          <w:sz w:val="22"/>
          <w:szCs w:val="22"/>
        </w:rPr>
        <w:t>Faire des recommandations et apporter son expertise pour :</w:t>
      </w:r>
    </w:p>
    <w:p w14:paraId="6036BB86" w14:textId="77777777" w:rsidR="00D639D2" w:rsidRPr="00D639D2" w:rsidRDefault="00D639D2" w:rsidP="00D639D2">
      <w:pPr>
        <w:numPr>
          <w:ilvl w:val="1"/>
          <w:numId w:val="41"/>
        </w:numPr>
        <w:jc w:val="both"/>
        <w:rPr>
          <w:rFonts w:asciiTheme="minorHAnsi" w:hAnsiTheme="minorHAnsi" w:cstheme="minorHAnsi"/>
          <w:sz w:val="22"/>
          <w:szCs w:val="22"/>
        </w:rPr>
      </w:pPr>
      <w:proofErr w:type="gramStart"/>
      <w:r w:rsidRPr="00D639D2">
        <w:rPr>
          <w:rFonts w:asciiTheme="minorHAnsi" w:hAnsiTheme="minorHAnsi" w:cstheme="minorHAnsi"/>
          <w:sz w:val="22"/>
          <w:szCs w:val="22"/>
        </w:rPr>
        <w:t>des</w:t>
      </w:r>
      <w:proofErr w:type="gramEnd"/>
      <w:r w:rsidRPr="00D639D2">
        <w:rPr>
          <w:rFonts w:asciiTheme="minorHAnsi" w:hAnsiTheme="minorHAnsi" w:cstheme="minorHAnsi"/>
          <w:sz w:val="22"/>
          <w:szCs w:val="22"/>
        </w:rPr>
        <w:t xml:space="preserve"> aménagements de poste et de conditions d’exercice, notamment pour les travailleurs en situation de handicap ;</w:t>
      </w:r>
    </w:p>
    <w:p w14:paraId="2EC4DC9F" w14:textId="77777777" w:rsidR="00D639D2" w:rsidRPr="00D639D2" w:rsidRDefault="00D639D2" w:rsidP="00D639D2">
      <w:pPr>
        <w:numPr>
          <w:ilvl w:val="1"/>
          <w:numId w:val="41"/>
        </w:numPr>
        <w:jc w:val="both"/>
        <w:rPr>
          <w:rFonts w:asciiTheme="minorHAnsi" w:hAnsiTheme="minorHAnsi" w:cstheme="minorHAnsi"/>
          <w:sz w:val="22"/>
          <w:szCs w:val="22"/>
        </w:rPr>
      </w:pPr>
      <w:proofErr w:type="gramStart"/>
      <w:r w:rsidRPr="00D639D2">
        <w:rPr>
          <w:rFonts w:asciiTheme="minorHAnsi" w:hAnsiTheme="minorHAnsi" w:cstheme="minorHAnsi"/>
          <w:sz w:val="22"/>
          <w:szCs w:val="22"/>
        </w:rPr>
        <w:t>une</w:t>
      </w:r>
      <w:proofErr w:type="gramEnd"/>
      <w:r w:rsidRPr="00D639D2">
        <w:rPr>
          <w:rFonts w:asciiTheme="minorHAnsi" w:hAnsiTheme="minorHAnsi" w:cstheme="minorHAnsi"/>
          <w:sz w:val="22"/>
          <w:szCs w:val="22"/>
        </w:rPr>
        <w:t xml:space="preserve"> amélioration des conditions collectives et individuelles de travail (équipements, postures, </w:t>
      </w:r>
      <w:r w:rsidRPr="00D639D2">
        <w:rPr>
          <w:rFonts w:asciiTheme="minorHAnsi" w:hAnsiTheme="minorHAnsi" w:cstheme="minorHAnsi"/>
          <w:b/>
          <w:bCs/>
          <w:sz w:val="22"/>
          <w:szCs w:val="22"/>
        </w:rPr>
        <w:t>modalités de travail</w:t>
      </w:r>
      <w:r w:rsidRPr="00D639D2">
        <w:rPr>
          <w:rFonts w:asciiTheme="minorHAnsi" w:hAnsiTheme="minorHAnsi" w:cstheme="minorHAnsi"/>
          <w:sz w:val="22"/>
          <w:szCs w:val="22"/>
        </w:rPr>
        <w:t>, etc.) ;</w:t>
      </w:r>
    </w:p>
    <w:p w14:paraId="51508A8A" w14:textId="77777777" w:rsidR="00D639D2" w:rsidRPr="00D639D2" w:rsidRDefault="00D639D2" w:rsidP="00D639D2">
      <w:pPr>
        <w:numPr>
          <w:ilvl w:val="0"/>
          <w:numId w:val="41"/>
        </w:numPr>
        <w:jc w:val="both"/>
        <w:rPr>
          <w:rFonts w:asciiTheme="minorHAnsi" w:hAnsiTheme="minorHAnsi" w:cstheme="minorHAnsi"/>
          <w:sz w:val="22"/>
          <w:szCs w:val="22"/>
        </w:rPr>
      </w:pPr>
      <w:proofErr w:type="gramStart"/>
      <w:r w:rsidRPr="00D639D2">
        <w:rPr>
          <w:rFonts w:asciiTheme="minorHAnsi" w:hAnsiTheme="minorHAnsi" w:cstheme="minorHAnsi"/>
          <w:sz w:val="22"/>
          <w:szCs w:val="22"/>
        </w:rPr>
        <w:t>être</w:t>
      </w:r>
      <w:proofErr w:type="gramEnd"/>
      <w:r w:rsidRPr="00D639D2">
        <w:rPr>
          <w:rFonts w:asciiTheme="minorHAnsi" w:hAnsiTheme="minorHAnsi" w:cstheme="minorHAnsi"/>
          <w:sz w:val="22"/>
          <w:szCs w:val="22"/>
        </w:rPr>
        <w:t xml:space="preserve"> obligatoirement consulté pour tout projet de construction ou d’aménagement important, ainsi que pour toute modification des équipements ;</w:t>
      </w:r>
    </w:p>
    <w:p w14:paraId="19DFB49D" w14:textId="77777777" w:rsidR="00D639D2" w:rsidRPr="00D639D2" w:rsidRDefault="00D639D2" w:rsidP="00D639D2">
      <w:pPr>
        <w:pStyle w:val="NormalWeb"/>
        <w:numPr>
          <w:ilvl w:val="0"/>
          <w:numId w:val="41"/>
        </w:numPr>
        <w:tabs>
          <w:tab w:val="left" w:pos="720"/>
        </w:tabs>
        <w:spacing w:before="0" w:beforeAutospacing="0" w:after="0" w:afterAutospacing="0"/>
        <w:jc w:val="both"/>
        <w:rPr>
          <w:rFonts w:asciiTheme="minorHAnsi" w:hAnsiTheme="minorHAnsi" w:cstheme="minorHAnsi"/>
          <w:sz w:val="22"/>
          <w:szCs w:val="22"/>
        </w:rPr>
      </w:pPr>
      <w:r w:rsidRPr="00D639D2">
        <w:rPr>
          <w:rFonts w:asciiTheme="minorHAnsi" w:hAnsiTheme="minorHAnsi" w:cstheme="minorHAnsi"/>
          <w:color w:val="000000"/>
          <w:sz w:val="22"/>
          <w:szCs w:val="22"/>
        </w:rPr>
        <w:t>Participer aux différentes instances et aux groupes de travail liés à la santé, à la sécurité et au dialogue social (CHS, études diverses, enquêtes épidémiologiques, etc.) ; le cas échéant, participer aux actions de communication et sensibilisation effectuées auprès du personnel sur ces thèmes (présentations, etc.) ;</w:t>
      </w:r>
    </w:p>
    <w:p w14:paraId="3620B4C4" w14:textId="77777777" w:rsidR="00D639D2" w:rsidRPr="00D639D2" w:rsidRDefault="00D639D2" w:rsidP="00D639D2">
      <w:pPr>
        <w:numPr>
          <w:ilvl w:val="0"/>
          <w:numId w:val="41"/>
        </w:numPr>
        <w:jc w:val="both"/>
        <w:rPr>
          <w:rFonts w:asciiTheme="minorHAnsi" w:hAnsiTheme="minorHAnsi" w:cstheme="minorHAnsi"/>
          <w:sz w:val="22"/>
          <w:szCs w:val="22"/>
        </w:rPr>
      </w:pPr>
      <w:proofErr w:type="gramStart"/>
      <w:r w:rsidRPr="00D639D2">
        <w:rPr>
          <w:rFonts w:asciiTheme="minorHAnsi" w:hAnsiTheme="minorHAnsi" w:cstheme="minorHAnsi"/>
          <w:sz w:val="22"/>
          <w:szCs w:val="22"/>
        </w:rPr>
        <w:lastRenderedPageBreak/>
        <w:t>établir</w:t>
      </w:r>
      <w:proofErr w:type="gramEnd"/>
      <w:r w:rsidRPr="00D639D2">
        <w:rPr>
          <w:rFonts w:asciiTheme="minorHAnsi" w:hAnsiTheme="minorHAnsi" w:cstheme="minorHAnsi"/>
          <w:sz w:val="22"/>
          <w:szCs w:val="22"/>
        </w:rPr>
        <w:t xml:space="preserve"> et mettre à jour périodiquement, en lien avec l’assistante prévention et la CLHS, la fiche consignant les risques professionnels spécifiques et les effectifs exposés ;</w:t>
      </w:r>
    </w:p>
    <w:p w14:paraId="1FC392DB" w14:textId="77777777" w:rsidR="00D639D2" w:rsidRPr="00D639D2" w:rsidRDefault="00D639D2" w:rsidP="00D639D2">
      <w:pPr>
        <w:numPr>
          <w:ilvl w:val="0"/>
          <w:numId w:val="41"/>
        </w:numPr>
        <w:jc w:val="both"/>
        <w:rPr>
          <w:rFonts w:asciiTheme="minorHAnsi" w:hAnsiTheme="minorHAnsi" w:cstheme="minorHAnsi"/>
          <w:sz w:val="22"/>
          <w:szCs w:val="22"/>
        </w:rPr>
      </w:pPr>
      <w:proofErr w:type="gramStart"/>
      <w:r w:rsidRPr="00D639D2">
        <w:rPr>
          <w:rFonts w:asciiTheme="minorHAnsi" w:hAnsiTheme="minorHAnsi" w:cstheme="minorHAnsi"/>
          <w:b/>
          <w:bCs/>
          <w:sz w:val="22"/>
          <w:szCs w:val="22"/>
        </w:rPr>
        <w:t>rédiger</w:t>
      </w:r>
      <w:proofErr w:type="gramEnd"/>
      <w:r w:rsidRPr="00D639D2">
        <w:rPr>
          <w:rFonts w:asciiTheme="minorHAnsi" w:hAnsiTheme="minorHAnsi" w:cstheme="minorHAnsi"/>
          <w:b/>
          <w:bCs/>
          <w:sz w:val="22"/>
          <w:szCs w:val="22"/>
        </w:rPr>
        <w:t xml:space="preserve"> un rapport annuel d’activité pour le 31 janvier</w:t>
      </w:r>
      <w:r w:rsidRPr="00D639D2">
        <w:rPr>
          <w:rFonts w:asciiTheme="minorHAnsi" w:hAnsiTheme="minorHAnsi" w:cstheme="minorHAnsi"/>
          <w:sz w:val="22"/>
          <w:szCs w:val="22"/>
        </w:rPr>
        <w:t xml:space="preserve"> de chaque année au plus tard et venir le présenter.</w:t>
      </w:r>
      <w:r w:rsidRPr="00D639D2">
        <w:rPr>
          <w:rFonts w:asciiTheme="minorHAnsi" w:hAnsiTheme="minorHAnsi" w:cstheme="minorHAnsi"/>
          <w:noProof/>
          <w:sz w:val="22"/>
          <w:szCs w:val="22"/>
        </w:rPr>
        <mc:AlternateContent>
          <mc:Choice Requires="wps">
            <w:drawing>
              <wp:inline distT="0" distB="0" distL="0" distR="0" wp14:anchorId="2CE59242" wp14:editId="7E28B860">
                <wp:extent cx="0" cy="19050"/>
                <wp:effectExtent l="0" t="0" r="0" b="0"/>
                <wp:docPr id="5" name="_x0000_i1029"/>
                <wp:cNvGraphicFramePr/>
                <a:graphic xmlns:a="http://schemas.openxmlformats.org/drawingml/2006/main">
                  <a:graphicData uri="http://schemas.microsoft.com/office/word/2010/wordprocessingShape">
                    <wps:wsp>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w:pict>
              <v:rect w14:anchorId="5DFB564A" id="_x0000_i1029"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" fillcolor="#a0a0a0" stroked="f">
                <w10:anchorlock/>
              </v:rect>
            </w:pict>
          </mc:Fallback>
        </mc:AlternateContent>
      </w:r>
    </w:p>
    <w:p w14:paraId="04518B0E" w14:textId="4C843526" w:rsidR="00D01FC3" w:rsidRPr="00D639D2" w:rsidRDefault="00D01FC3" w:rsidP="00D639D2">
      <w:pPr>
        <w:jc w:val="both"/>
        <w:rPr>
          <w:rFonts w:asciiTheme="minorHAnsi" w:hAnsiTheme="minorHAnsi" w:cstheme="minorHAnsi"/>
          <w:sz w:val="22"/>
          <w:szCs w:val="22"/>
        </w:rPr>
      </w:pPr>
    </w:p>
    <w:p w14:paraId="7A24B99C" w14:textId="50A63578" w:rsidR="00D82F76" w:rsidRPr="00D639D2" w:rsidRDefault="00D82F76" w:rsidP="00D639D2">
      <w:pPr>
        <w:jc w:val="both"/>
        <w:rPr>
          <w:rFonts w:asciiTheme="minorHAnsi" w:hAnsiTheme="minorHAnsi" w:cstheme="minorHAnsi"/>
          <w:sz w:val="22"/>
          <w:szCs w:val="22"/>
        </w:rPr>
      </w:pPr>
    </w:p>
    <w:p w14:paraId="438DF17B" w14:textId="17874666" w:rsidR="00916D4C" w:rsidRPr="00B84069" w:rsidRDefault="00916D4C" w:rsidP="00916D4C">
      <w:pPr>
        <w:pStyle w:val="TitreOdile"/>
        <w:shd w:val="clear" w:color="auto" w:fill="C00000"/>
        <w:spacing w:before="0" w:after="0"/>
        <w:rPr>
          <w:rFonts w:asciiTheme="minorHAnsi" w:hAnsiTheme="minorHAnsi" w:cstheme="minorHAnsi"/>
          <w:sz w:val="24"/>
          <w:u w:val="none"/>
        </w:rPr>
      </w:pPr>
      <w:bookmarkStart w:id="120" w:name="_Toc222218806"/>
      <w:r w:rsidRPr="00B84069">
        <w:rPr>
          <w:rFonts w:asciiTheme="minorHAnsi" w:hAnsiTheme="minorHAnsi" w:cstheme="minorHAnsi"/>
          <w:sz w:val="24"/>
          <w:u w:val="none"/>
        </w:rPr>
        <w:t xml:space="preserve">ARTICLE </w:t>
      </w:r>
      <w:r>
        <w:rPr>
          <w:rFonts w:asciiTheme="minorHAnsi" w:hAnsiTheme="minorHAnsi" w:cstheme="minorHAnsi"/>
          <w:sz w:val="24"/>
          <w:u w:val="none"/>
        </w:rPr>
        <w:t>20</w:t>
      </w:r>
      <w:r w:rsidRPr="00B84069">
        <w:rPr>
          <w:rFonts w:asciiTheme="minorHAnsi" w:hAnsiTheme="minorHAnsi" w:cstheme="minorHAnsi"/>
          <w:sz w:val="24"/>
          <w:u w:val="none"/>
        </w:rPr>
        <w:t xml:space="preserve"> – </w:t>
      </w:r>
      <w:r w:rsidR="00C82786">
        <w:rPr>
          <w:rFonts w:asciiTheme="minorHAnsi" w:hAnsiTheme="minorHAnsi" w:cstheme="minorHAnsi"/>
          <w:sz w:val="24"/>
          <w:u w:val="none"/>
        </w:rPr>
        <w:t>EFFECTIFS ET VOLUME HORAIRE</w:t>
      </w:r>
      <w:bookmarkEnd w:id="120"/>
    </w:p>
    <w:p w14:paraId="3775E3D6" w14:textId="7923BAC2" w:rsidR="00916D4C" w:rsidRPr="00C82786" w:rsidRDefault="00916D4C" w:rsidP="00C82786">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30AB51A5" w14:textId="1C2F9882" w:rsidR="00C82786" w:rsidRPr="00C82786" w:rsidRDefault="00C82786" w:rsidP="00C82786">
      <w:pPr>
        <w:jc w:val="both"/>
        <w:rPr>
          <w:rFonts w:asciiTheme="minorHAnsi" w:hAnsiTheme="minorHAnsi" w:cstheme="minorHAnsi"/>
          <w:sz w:val="22"/>
          <w:szCs w:val="22"/>
        </w:rPr>
      </w:pPr>
      <w:r w:rsidRPr="00C82786">
        <w:rPr>
          <w:rStyle w:val="markedcontent"/>
          <w:rFonts w:asciiTheme="minorHAnsi" w:hAnsiTheme="minorHAnsi" w:cstheme="minorHAnsi"/>
          <w:sz w:val="22"/>
          <w:szCs w:val="22"/>
        </w:rPr>
        <w:t xml:space="preserve">Le </w:t>
      </w:r>
      <w:r w:rsidR="007166D5">
        <w:rPr>
          <w:rStyle w:val="markedcontent"/>
          <w:rFonts w:asciiTheme="minorHAnsi" w:hAnsiTheme="minorHAnsi" w:cstheme="minorHAnsi"/>
          <w:sz w:val="22"/>
          <w:szCs w:val="22"/>
        </w:rPr>
        <w:t>médecin du travail</w:t>
      </w:r>
      <w:r w:rsidRPr="00C82786">
        <w:rPr>
          <w:rStyle w:val="markedcontent"/>
          <w:rFonts w:asciiTheme="minorHAnsi" w:hAnsiTheme="minorHAnsi" w:cstheme="minorHAnsi"/>
          <w:sz w:val="22"/>
          <w:szCs w:val="22"/>
        </w:rPr>
        <w:t xml:space="preserve"> consacrera le temps médical prévu par les textes pour : </w:t>
      </w:r>
    </w:p>
    <w:p w14:paraId="3767EFB3" w14:textId="77777777" w:rsidR="00C82786" w:rsidRPr="00C82786" w:rsidRDefault="00C82786" w:rsidP="00C82786">
      <w:pPr>
        <w:ind w:left="426"/>
        <w:jc w:val="both"/>
        <w:rPr>
          <w:rFonts w:asciiTheme="minorHAnsi" w:hAnsiTheme="minorHAnsi" w:cstheme="minorHAnsi"/>
          <w:sz w:val="22"/>
          <w:szCs w:val="22"/>
        </w:rPr>
      </w:pPr>
      <w:r w:rsidRPr="00C82786">
        <w:rPr>
          <w:rStyle w:val="markedcontent"/>
          <w:rFonts w:asciiTheme="minorHAnsi" w:hAnsiTheme="minorHAnsi" w:cstheme="minorHAnsi"/>
          <w:sz w:val="22"/>
          <w:szCs w:val="22"/>
        </w:rPr>
        <w:t xml:space="preserve">• 77 fonctionnaires ou agents non Titulaires ; </w:t>
      </w:r>
    </w:p>
    <w:p w14:paraId="296367D1" w14:textId="77777777" w:rsidR="00C82786" w:rsidRPr="00C82786" w:rsidRDefault="00C82786" w:rsidP="00C82786">
      <w:pPr>
        <w:ind w:left="426"/>
        <w:jc w:val="both"/>
        <w:rPr>
          <w:rStyle w:val="markedcontent"/>
          <w:rFonts w:asciiTheme="minorHAnsi" w:hAnsiTheme="minorHAnsi" w:cstheme="minorHAnsi"/>
          <w:sz w:val="22"/>
          <w:szCs w:val="22"/>
        </w:rPr>
      </w:pPr>
      <w:r w:rsidRPr="00C82786">
        <w:rPr>
          <w:rStyle w:val="markedcontent"/>
          <w:rFonts w:asciiTheme="minorHAnsi" w:hAnsiTheme="minorHAnsi" w:cstheme="minorHAnsi"/>
          <w:sz w:val="22"/>
          <w:szCs w:val="22"/>
        </w:rPr>
        <w:t>• 3 fonctionnaires ou agents non Titulaires en situation de surveillance médicale particulière.</w:t>
      </w:r>
    </w:p>
    <w:p w14:paraId="659282D5" w14:textId="77777777" w:rsidR="00C82786" w:rsidRPr="00C82786" w:rsidRDefault="00C82786" w:rsidP="00C82786">
      <w:pPr>
        <w:jc w:val="both"/>
        <w:rPr>
          <w:rStyle w:val="markedcontent"/>
          <w:rFonts w:asciiTheme="minorHAnsi" w:hAnsiTheme="minorHAnsi" w:cstheme="minorHAnsi"/>
          <w:sz w:val="22"/>
          <w:szCs w:val="22"/>
        </w:rPr>
      </w:pPr>
    </w:p>
    <w:p w14:paraId="40B21147" w14:textId="77777777" w:rsidR="00C82786" w:rsidRPr="00C82786" w:rsidRDefault="00C82786" w:rsidP="00C82786">
      <w:pPr>
        <w:jc w:val="both"/>
        <w:rPr>
          <w:rFonts w:asciiTheme="minorHAnsi" w:hAnsiTheme="minorHAnsi" w:cstheme="minorHAnsi"/>
          <w:sz w:val="22"/>
          <w:szCs w:val="22"/>
        </w:rPr>
      </w:pPr>
      <w:r w:rsidRPr="00C82786">
        <w:rPr>
          <w:rStyle w:val="markedcontent"/>
          <w:rFonts w:asciiTheme="minorHAnsi" w:hAnsiTheme="minorHAnsi" w:cstheme="minorHAnsi"/>
          <w:sz w:val="22"/>
          <w:szCs w:val="22"/>
        </w:rPr>
        <w:t xml:space="preserve">L’équipe pluridisciplinaire consacre sa mission en milieu de travail. </w:t>
      </w:r>
    </w:p>
    <w:p w14:paraId="0A4D99DA" w14:textId="77777777" w:rsidR="00C82786" w:rsidRPr="00C82786" w:rsidRDefault="00C82786" w:rsidP="00C82786">
      <w:pPr>
        <w:jc w:val="both"/>
        <w:rPr>
          <w:rFonts w:asciiTheme="minorHAnsi" w:hAnsiTheme="minorHAnsi" w:cstheme="minorHAnsi"/>
          <w:sz w:val="22"/>
          <w:szCs w:val="22"/>
        </w:rPr>
      </w:pPr>
    </w:p>
    <w:p w14:paraId="5E13F77E" w14:textId="77777777" w:rsidR="00C82786" w:rsidRPr="00C82786" w:rsidRDefault="00C82786" w:rsidP="00C82786">
      <w:pPr>
        <w:jc w:val="both"/>
        <w:rPr>
          <w:rFonts w:asciiTheme="minorHAnsi" w:hAnsiTheme="minorHAnsi" w:cstheme="minorHAnsi"/>
          <w:sz w:val="22"/>
          <w:szCs w:val="22"/>
        </w:rPr>
      </w:pPr>
      <w:r w:rsidRPr="00C82786">
        <w:rPr>
          <w:rFonts w:asciiTheme="minorHAnsi" w:hAnsiTheme="minorHAnsi" w:cstheme="minorHAnsi"/>
          <w:sz w:val="22"/>
          <w:szCs w:val="22"/>
        </w:rPr>
        <w:t>Une partie des agents d’Inria sont des fonctionnaires (personnel permanent), une autre partie sont des agents contractuels en CDD (durée variable de quelques mois à plusieurs années).</w:t>
      </w:r>
    </w:p>
    <w:p w14:paraId="6AC0A08E" w14:textId="77777777" w:rsidR="00916D4C" w:rsidRPr="00C82786" w:rsidRDefault="00916D4C" w:rsidP="00C82786">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7D5A3D62" w14:textId="77777777" w:rsidR="00F416D1" w:rsidRPr="00C82786" w:rsidRDefault="00F416D1" w:rsidP="00C82786">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09F1E1CD" w14:textId="1509055C" w:rsidR="00F416D1" w:rsidRPr="00B84069" w:rsidRDefault="00F416D1" w:rsidP="00F416D1">
      <w:pPr>
        <w:pStyle w:val="TitreOdile"/>
        <w:shd w:val="clear" w:color="auto" w:fill="C00000"/>
        <w:spacing w:before="0" w:after="0"/>
        <w:rPr>
          <w:rFonts w:asciiTheme="minorHAnsi" w:hAnsiTheme="minorHAnsi" w:cstheme="minorHAnsi"/>
          <w:sz w:val="24"/>
          <w:u w:val="none"/>
        </w:rPr>
      </w:pPr>
      <w:bookmarkStart w:id="121" w:name="_Toc222218807"/>
      <w:r w:rsidRPr="00B84069">
        <w:rPr>
          <w:rFonts w:asciiTheme="minorHAnsi" w:hAnsiTheme="minorHAnsi" w:cstheme="minorHAnsi"/>
          <w:sz w:val="24"/>
          <w:u w:val="none"/>
        </w:rPr>
        <w:t xml:space="preserve">ARTICLE </w:t>
      </w:r>
      <w:r>
        <w:rPr>
          <w:rFonts w:asciiTheme="minorHAnsi" w:hAnsiTheme="minorHAnsi" w:cstheme="minorHAnsi"/>
          <w:sz w:val="24"/>
          <w:u w:val="none"/>
        </w:rPr>
        <w:t>21</w:t>
      </w:r>
      <w:r w:rsidRPr="00B84069">
        <w:rPr>
          <w:rFonts w:asciiTheme="minorHAnsi" w:hAnsiTheme="minorHAnsi" w:cstheme="minorHAnsi"/>
          <w:sz w:val="24"/>
          <w:u w:val="none"/>
        </w:rPr>
        <w:t xml:space="preserve"> – </w:t>
      </w:r>
      <w:r w:rsidR="00894603">
        <w:rPr>
          <w:rFonts w:asciiTheme="minorHAnsi" w:hAnsiTheme="minorHAnsi" w:cstheme="minorHAnsi"/>
          <w:sz w:val="24"/>
          <w:u w:val="none"/>
        </w:rPr>
        <w:t>CONTREPARTIE ET ENGAGEMENT D’INRIA</w:t>
      </w:r>
      <w:bookmarkEnd w:id="121"/>
    </w:p>
    <w:p w14:paraId="0759FAE0" w14:textId="77777777" w:rsidR="00A14789" w:rsidRPr="00A14789" w:rsidRDefault="00A14789" w:rsidP="00A14789">
      <w:pPr>
        <w:pStyle w:val="NormalWeb"/>
        <w:tabs>
          <w:tab w:val="left" w:pos="720"/>
        </w:tabs>
        <w:spacing w:before="0" w:beforeAutospacing="0" w:after="0" w:afterAutospacing="0"/>
        <w:ind w:right="-284"/>
        <w:jc w:val="both"/>
        <w:rPr>
          <w:rFonts w:asciiTheme="minorHAnsi" w:hAnsiTheme="minorHAnsi" w:cstheme="minorHAnsi"/>
          <w:b/>
          <w:bCs/>
          <w:sz w:val="22"/>
          <w:szCs w:val="22"/>
        </w:rPr>
      </w:pPr>
    </w:p>
    <w:p w14:paraId="21FA0EFC" w14:textId="77777777" w:rsidR="00A14789" w:rsidRPr="00A14789" w:rsidRDefault="00A14789" w:rsidP="00A14789">
      <w:pPr>
        <w:pStyle w:val="NormalWeb"/>
        <w:tabs>
          <w:tab w:val="left" w:pos="720"/>
        </w:tabs>
        <w:spacing w:before="0" w:beforeAutospacing="0" w:after="0" w:afterAutospacing="0"/>
        <w:ind w:right="-284"/>
        <w:jc w:val="both"/>
        <w:rPr>
          <w:rFonts w:asciiTheme="minorHAnsi" w:hAnsiTheme="minorHAnsi" w:cstheme="minorHAnsi"/>
          <w:sz w:val="22"/>
          <w:szCs w:val="22"/>
        </w:rPr>
      </w:pPr>
      <w:r w:rsidRPr="00A14789">
        <w:rPr>
          <w:rFonts w:asciiTheme="minorHAnsi" w:hAnsiTheme="minorHAnsi" w:cstheme="minorHAnsi"/>
          <w:color w:val="000000"/>
          <w:sz w:val="22"/>
          <w:szCs w:val="22"/>
        </w:rPr>
        <w:t>Transmission au Titulaire du plan de prévention d’évaluation des risques ainsi que sa mise à jour périodique</w:t>
      </w:r>
    </w:p>
    <w:p w14:paraId="090D2A7D" w14:textId="77777777" w:rsidR="00A14789" w:rsidRDefault="00A14789" w:rsidP="00A14789">
      <w:pPr>
        <w:pStyle w:val="NormalWeb"/>
        <w:tabs>
          <w:tab w:val="left" w:pos="720"/>
        </w:tabs>
        <w:spacing w:before="0" w:beforeAutospacing="0" w:after="0" w:afterAutospacing="0"/>
        <w:ind w:right="-284"/>
        <w:jc w:val="both"/>
        <w:rPr>
          <w:rFonts w:asciiTheme="minorHAnsi" w:hAnsiTheme="minorHAnsi" w:cstheme="minorHAnsi"/>
          <w:color w:val="000000"/>
          <w:sz w:val="22"/>
          <w:szCs w:val="22"/>
        </w:rPr>
      </w:pPr>
    </w:p>
    <w:p w14:paraId="111DA873" w14:textId="72F05BB1" w:rsidR="00A14789" w:rsidRPr="00A14789" w:rsidRDefault="00A14789" w:rsidP="00A14789">
      <w:pPr>
        <w:pStyle w:val="NormalWeb"/>
        <w:tabs>
          <w:tab w:val="left" w:pos="720"/>
        </w:tabs>
        <w:spacing w:before="0" w:beforeAutospacing="0" w:after="0" w:afterAutospacing="0"/>
        <w:ind w:right="-284"/>
        <w:jc w:val="both"/>
        <w:rPr>
          <w:rFonts w:asciiTheme="minorHAnsi" w:hAnsiTheme="minorHAnsi" w:cstheme="minorHAnsi"/>
          <w:sz w:val="22"/>
          <w:szCs w:val="22"/>
        </w:rPr>
      </w:pPr>
      <w:r w:rsidRPr="00A14789">
        <w:rPr>
          <w:rFonts w:asciiTheme="minorHAnsi" w:hAnsiTheme="minorHAnsi" w:cstheme="minorHAnsi"/>
          <w:color w:val="000000"/>
          <w:sz w:val="22"/>
          <w:szCs w:val="22"/>
        </w:rPr>
        <w:t xml:space="preserve">Le cas échéant, </w:t>
      </w:r>
      <w:r>
        <w:rPr>
          <w:rFonts w:asciiTheme="minorHAnsi" w:hAnsiTheme="minorHAnsi" w:cstheme="minorHAnsi"/>
          <w:color w:val="000000"/>
          <w:sz w:val="22"/>
          <w:szCs w:val="22"/>
        </w:rPr>
        <w:t>Inria transmettra au Titulaire</w:t>
      </w:r>
      <w:r w:rsidRPr="00A14789">
        <w:rPr>
          <w:rFonts w:asciiTheme="minorHAnsi" w:hAnsiTheme="minorHAnsi" w:cstheme="minorHAnsi"/>
          <w:color w:val="000000"/>
          <w:sz w:val="22"/>
          <w:szCs w:val="22"/>
        </w:rPr>
        <w:t xml:space="preserve"> des fiches données « sécurité » (conformément à la loi sur la pénibilité)</w:t>
      </w:r>
      <w:r>
        <w:rPr>
          <w:rFonts w:asciiTheme="minorHAnsi" w:hAnsiTheme="minorHAnsi" w:cstheme="minorHAnsi"/>
          <w:color w:val="000000"/>
          <w:sz w:val="22"/>
          <w:szCs w:val="22"/>
        </w:rPr>
        <w:t>.</w:t>
      </w:r>
    </w:p>
    <w:p w14:paraId="576FE6EB" w14:textId="77777777" w:rsidR="00A14789" w:rsidRDefault="00A14789" w:rsidP="00A14789">
      <w:pPr>
        <w:pStyle w:val="NormalWeb"/>
        <w:tabs>
          <w:tab w:val="left" w:pos="720"/>
        </w:tabs>
        <w:spacing w:before="0" w:beforeAutospacing="0" w:after="0" w:afterAutospacing="0"/>
        <w:ind w:right="-284"/>
        <w:jc w:val="both"/>
        <w:rPr>
          <w:rFonts w:asciiTheme="minorHAnsi" w:hAnsiTheme="minorHAnsi" w:cstheme="minorHAnsi"/>
          <w:color w:val="000000"/>
          <w:sz w:val="22"/>
          <w:szCs w:val="22"/>
        </w:rPr>
      </w:pPr>
    </w:p>
    <w:p w14:paraId="39D40185" w14:textId="09FA9150" w:rsidR="00A14789" w:rsidRPr="00A14789" w:rsidRDefault="00A14789" w:rsidP="00A14789">
      <w:pPr>
        <w:pStyle w:val="NormalWeb"/>
        <w:tabs>
          <w:tab w:val="left" w:pos="720"/>
        </w:tabs>
        <w:spacing w:before="0" w:beforeAutospacing="0" w:after="0" w:afterAutospacing="0"/>
        <w:ind w:right="-284"/>
        <w:jc w:val="both"/>
        <w:rPr>
          <w:rFonts w:asciiTheme="minorHAnsi" w:hAnsiTheme="minorHAnsi" w:cstheme="minorHAnsi"/>
          <w:sz w:val="22"/>
          <w:szCs w:val="22"/>
        </w:rPr>
      </w:pPr>
      <w:r w:rsidRPr="00A14789">
        <w:rPr>
          <w:rFonts w:asciiTheme="minorHAnsi" w:hAnsiTheme="minorHAnsi" w:cstheme="minorHAnsi"/>
          <w:color w:val="000000"/>
          <w:sz w:val="22"/>
          <w:szCs w:val="22"/>
        </w:rPr>
        <w:t>Désignation d’un référent « Préventeur » (conformément à la loi du 11 juillet 2011)</w:t>
      </w:r>
      <w:r>
        <w:rPr>
          <w:rFonts w:asciiTheme="minorHAnsi" w:hAnsiTheme="minorHAnsi" w:cstheme="minorHAnsi"/>
          <w:color w:val="000000"/>
          <w:sz w:val="22"/>
          <w:szCs w:val="22"/>
        </w:rPr>
        <w:t>.</w:t>
      </w:r>
    </w:p>
    <w:p w14:paraId="1ED9AA90" w14:textId="77777777" w:rsidR="00B23926" w:rsidRPr="00A14789" w:rsidRDefault="00B23926" w:rsidP="00F416D1">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60C13737" w14:textId="0E8DCA32" w:rsidR="00D700A1" w:rsidRDefault="00D700A1">
      <w:pPr>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br w:type="page"/>
      </w:r>
    </w:p>
    <w:p w14:paraId="70929476" w14:textId="77777777" w:rsidR="00FD2725" w:rsidRPr="00F416D1" w:rsidRDefault="00FD2725" w:rsidP="000C5C8C">
      <w:pPr>
        <w:jc w:val="both"/>
        <w:rPr>
          <w:rFonts w:asciiTheme="minorHAnsi" w:hAnsiTheme="minorHAnsi" w:cstheme="minorHAnsi"/>
          <w:snapToGrid w:val="0"/>
          <w:color w:val="000000"/>
          <w:sz w:val="22"/>
          <w:szCs w:val="22"/>
        </w:rPr>
      </w:pPr>
    </w:p>
    <w:p w14:paraId="34A538D0" w14:textId="27CEBDD2" w:rsidR="0051094D" w:rsidRPr="0051094D" w:rsidRDefault="0051094D" w:rsidP="0051094D">
      <w:pPr>
        <w:widowControl w:val="0"/>
        <w:tabs>
          <w:tab w:val="left" w:pos="5670"/>
          <w:tab w:val="left" w:pos="6237"/>
        </w:tabs>
        <w:contextualSpacing/>
        <w:jc w:val="center"/>
        <w:outlineLvl w:val="0"/>
        <w:rPr>
          <w:rFonts w:asciiTheme="minorHAnsi" w:hAnsiTheme="minorHAnsi" w:cstheme="minorHAnsi"/>
          <w:b/>
          <w:sz w:val="40"/>
          <w:szCs w:val="40"/>
          <w:u w:val="double"/>
        </w:rPr>
      </w:pPr>
      <w:bookmarkStart w:id="122" w:name="_Toc222218808"/>
      <w:r w:rsidRPr="0051094D">
        <w:rPr>
          <w:rFonts w:asciiTheme="minorHAnsi" w:hAnsiTheme="minorHAnsi" w:cstheme="minorHAnsi"/>
          <w:b/>
          <w:sz w:val="40"/>
          <w:szCs w:val="40"/>
          <w:u w:val="double"/>
        </w:rPr>
        <w:t>CHAPITRE II</w:t>
      </w:r>
      <w:r w:rsidR="00786179">
        <w:rPr>
          <w:rFonts w:asciiTheme="minorHAnsi" w:hAnsiTheme="minorHAnsi" w:cstheme="minorHAnsi"/>
          <w:b/>
          <w:sz w:val="40"/>
          <w:szCs w:val="40"/>
          <w:u w:val="double"/>
        </w:rPr>
        <w:t>I</w:t>
      </w:r>
      <w:r w:rsidRPr="0051094D">
        <w:rPr>
          <w:rFonts w:asciiTheme="minorHAnsi" w:hAnsiTheme="minorHAnsi" w:cstheme="minorHAnsi"/>
          <w:b/>
          <w:sz w:val="40"/>
          <w:szCs w:val="40"/>
          <w:u w:val="double"/>
        </w:rPr>
        <w:t> : ENGAGEMENT DU CANDIDAT</w:t>
      </w:r>
      <w:bookmarkEnd w:id="112"/>
      <w:bookmarkEnd w:id="122"/>
    </w:p>
    <w:p w14:paraId="73B65343" w14:textId="77777777" w:rsidR="0051094D" w:rsidRPr="0051094D" w:rsidRDefault="0051094D" w:rsidP="0051094D">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center"/>
        <w:rPr>
          <w:rFonts w:asciiTheme="minorHAnsi" w:hAnsiTheme="minorHAnsi" w:cstheme="minorHAnsi"/>
          <w:color w:val="000000"/>
          <w:sz w:val="22"/>
          <w:szCs w:val="22"/>
        </w:rPr>
      </w:pPr>
    </w:p>
    <w:p w14:paraId="7BA343CD" w14:textId="71756FA6" w:rsidR="00715440" w:rsidRDefault="00715440" w:rsidP="00453508">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color w:val="000000"/>
          <w:sz w:val="22"/>
          <w:szCs w:val="22"/>
        </w:rPr>
      </w:pPr>
    </w:p>
    <w:p w14:paraId="41493A53" w14:textId="77777777" w:rsidR="00AD1000" w:rsidRDefault="00AD1000" w:rsidP="00453508">
      <w:pPr>
        <w:pStyle w:val="Courant"/>
        <w:widowControl/>
        <w:tabs>
          <w:tab w:val="left" w:pos="544"/>
          <w:tab w:val="left" w:pos="969"/>
          <w:tab w:val="left" w:pos="1394"/>
          <w:tab w:val="left" w:pos="1961"/>
          <w:tab w:val="left" w:pos="2386"/>
          <w:tab w:val="left" w:pos="3095"/>
          <w:tab w:val="left" w:pos="4229"/>
          <w:tab w:val="left" w:pos="5646"/>
          <w:tab w:val="decimal" w:pos="7347"/>
        </w:tabs>
        <w:spacing w:line="240" w:lineRule="exact"/>
        <w:jc w:val="both"/>
        <w:rPr>
          <w:rFonts w:asciiTheme="minorHAnsi" w:hAnsiTheme="minorHAnsi" w:cs="Arial"/>
          <w:color w:val="000000"/>
          <w:sz w:val="22"/>
          <w:szCs w:val="22"/>
        </w:rPr>
      </w:pPr>
    </w:p>
    <w:p w14:paraId="6D293A3C" w14:textId="1416027F" w:rsidR="00453508" w:rsidRDefault="00453508" w:rsidP="00453508">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Arial"/>
          <w:b/>
          <w:color w:val="000000"/>
          <w:sz w:val="28"/>
          <w:szCs w:val="22"/>
        </w:rPr>
      </w:pPr>
    </w:p>
    <w:p w14:paraId="3068001A" w14:textId="6D091841" w:rsidR="009F2AAF" w:rsidRPr="00B84069" w:rsidRDefault="009F2AAF" w:rsidP="009F2AAF">
      <w:pPr>
        <w:pStyle w:val="TitreOdile"/>
        <w:shd w:val="clear" w:color="auto" w:fill="C00000"/>
        <w:spacing w:before="0" w:after="0"/>
        <w:rPr>
          <w:rFonts w:asciiTheme="minorHAnsi" w:hAnsiTheme="minorHAnsi" w:cstheme="minorHAnsi"/>
          <w:sz w:val="24"/>
          <w:u w:val="none"/>
        </w:rPr>
      </w:pPr>
      <w:bookmarkStart w:id="123" w:name="_Toc222218809"/>
      <w:r w:rsidRPr="00B84069">
        <w:rPr>
          <w:rFonts w:asciiTheme="minorHAnsi" w:hAnsiTheme="minorHAnsi" w:cstheme="minorHAnsi"/>
          <w:sz w:val="24"/>
          <w:u w:val="none"/>
        </w:rPr>
        <w:t xml:space="preserve">ARTICLE </w:t>
      </w:r>
      <w:r w:rsidR="00F5326B">
        <w:rPr>
          <w:rFonts w:asciiTheme="minorHAnsi" w:hAnsiTheme="minorHAnsi" w:cstheme="minorHAnsi"/>
          <w:sz w:val="24"/>
          <w:u w:val="none"/>
        </w:rPr>
        <w:t>2</w:t>
      </w:r>
      <w:r w:rsidR="008735E5">
        <w:rPr>
          <w:rFonts w:asciiTheme="minorHAnsi" w:hAnsiTheme="minorHAnsi" w:cstheme="minorHAnsi"/>
          <w:sz w:val="24"/>
          <w:u w:val="none"/>
        </w:rPr>
        <w:t>2</w:t>
      </w:r>
      <w:r w:rsidRPr="00B84069">
        <w:rPr>
          <w:rFonts w:asciiTheme="minorHAnsi" w:hAnsiTheme="minorHAnsi" w:cstheme="minorHAnsi"/>
          <w:sz w:val="24"/>
          <w:u w:val="none"/>
        </w:rPr>
        <w:t xml:space="preserve"> – </w:t>
      </w:r>
      <w:r>
        <w:rPr>
          <w:rFonts w:asciiTheme="minorHAnsi" w:hAnsiTheme="minorHAnsi" w:cstheme="minorHAnsi"/>
          <w:sz w:val="24"/>
          <w:u w:val="none"/>
        </w:rPr>
        <w:t>MONTANT DU MARCHÉ</w:t>
      </w:r>
      <w:bookmarkEnd w:id="123"/>
    </w:p>
    <w:p w14:paraId="2B6A8473" w14:textId="77777777" w:rsidR="009F2AAF" w:rsidRPr="009F2AAF" w:rsidRDefault="009F2AAF" w:rsidP="00453508">
      <w:pPr>
        <w:pStyle w:val="Courant"/>
        <w:widowControl/>
        <w:tabs>
          <w:tab w:val="left" w:pos="544"/>
          <w:tab w:val="left" w:pos="969"/>
          <w:tab w:val="left" w:pos="1394"/>
          <w:tab w:val="left" w:pos="1961"/>
          <w:tab w:val="left" w:pos="2386"/>
          <w:tab w:val="left" w:pos="3095"/>
          <w:tab w:val="left" w:pos="4229"/>
          <w:tab w:val="left" w:pos="5646"/>
          <w:tab w:val="decimal" w:pos="6663"/>
          <w:tab w:val="left" w:pos="6804"/>
        </w:tabs>
        <w:spacing w:line="240" w:lineRule="exact"/>
        <w:jc w:val="both"/>
        <w:rPr>
          <w:rFonts w:asciiTheme="minorHAnsi" w:hAnsiTheme="minorHAnsi" w:cstheme="minorHAnsi"/>
          <w:b/>
          <w:color w:val="000000"/>
          <w:sz w:val="22"/>
          <w:szCs w:val="22"/>
        </w:rPr>
      </w:pPr>
    </w:p>
    <w:p w14:paraId="66939E59" w14:textId="77777777" w:rsidR="00121EA1" w:rsidRPr="00121EA1" w:rsidRDefault="00121EA1" w:rsidP="00121EA1">
      <w:pPr>
        <w:tabs>
          <w:tab w:val="left" w:pos="426"/>
        </w:tabs>
        <w:contextualSpacing/>
        <w:jc w:val="both"/>
        <w:rPr>
          <w:rFonts w:asciiTheme="minorHAnsi" w:hAnsiTheme="minorHAnsi" w:cstheme="minorHAnsi"/>
          <w:b/>
          <w:sz w:val="22"/>
          <w:szCs w:val="22"/>
        </w:rPr>
      </w:pPr>
      <w:r w:rsidRPr="00121EA1">
        <w:rPr>
          <w:rFonts w:asciiTheme="minorHAnsi" w:hAnsiTheme="minorHAnsi" w:cstheme="minorHAnsi"/>
          <w:b/>
          <w:sz w:val="22"/>
          <w:szCs w:val="22"/>
        </w:rPr>
        <w:t>Le candidat s’engage à exécuter les prestations demandées aux prix indiqués ci-dessous :</w:t>
      </w:r>
    </w:p>
    <w:p w14:paraId="482EAA07" w14:textId="77777777" w:rsidR="00121EA1" w:rsidRPr="00121EA1" w:rsidRDefault="00121EA1" w:rsidP="00121EA1">
      <w:pPr>
        <w:tabs>
          <w:tab w:val="left" w:pos="426"/>
        </w:tabs>
        <w:contextualSpacing/>
        <w:jc w:val="both"/>
        <w:rPr>
          <w:rFonts w:asciiTheme="minorHAnsi" w:hAnsiTheme="minorHAnsi" w:cstheme="minorHAnsi"/>
          <w:sz w:val="22"/>
          <w:szCs w:val="22"/>
        </w:rPr>
      </w:pPr>
    </w:p>
    <w:p w14:paraId="168B6DD2" w14:textId="56E888C7" w:rsidR="00121EA1" w:rsidRPr="00F50054" w:rsidRDefault="00121EA1" w:rsidP="00F30082">
      <w:pPr>
        <w:tabs>
          <w:tab w:val="num" w:pos="-142"/>
        </w:tabs>
        <w:ind w:right="142"/>
        <w:contextualSpacing/>
        <w:jc w:val="both"/>
        <w:rPr>
          <w:rFonts w:asciiTheme="minorHAnsi" w:hAnsiTheme="minorHAnsi" w:cstheme="minorHAnsi"/>
          <w:bCs/>
          <w:iCs/>
          <w:sz w:val="22"/>
          <w:szCs w:val="22"/>
        </w:rPr>
      </w:pPr>
      <w:r w:rsidRPr="00121EA1">
        <w:rPr>
          <w:rFonts w:asciiTheme="minorHAnsi" w:eastAsia="Wingdings" w:hAnsiTheme="minorHAnsi" w:cstheme="minorHAnsi"/>
          <w:b/>
          <w:caps/>
          <w:color w:val="548DD4" w:themeColor="text2" w:themeTint="99"/>
          <w:spacing w:val="-10"/>
          <w:sz w:val="22"/>
          <w:szCs w:val="22"/>
        </w:rPr>
        <w:sym w:font="Wingdings" w:char="F06E"/>
      </w:r>
      <w:r w:rsidRPr="00121EA1">
        <w:rPr>
          <w:rFonts w:asciiTheme="minorHAnsi" w:hAnsiTheme="minorHAnsi" w:cstheme="minorHAnsi"/>
          <w:b/>
          <w:bCs/>
          <w:iCs/>
          <w:sz w:val="22"/>
          <w:szCs w:val="22"/>
        </w:rPr>
        <w:t xml:space="preserve"> Montant de l’offre suivant :</w:t>
      </w:r>
      <w:r w:rsidR="00F50054">
        <w:rPr>
          <w:rFonts w:asciiTheme="minorHAnsi" w:hAnsiTheme="minorHAnsi" w:cstheme="minorHAnsi"/>
          <w:b/>
          <w:bCs/>
          <w:iCs/>
          <w:sz w:val="22"/>
          <w:szCs w:val="22"/>
        </w:rPr>
        <w:t xml:space="preserve"> </w:t>
      </w:r>
      <w:r w:rsidR="00154A6F">
        <w:rPr>
          <w:rFonts w:asciiTheme="minorHAnsi" w:hAnsiTheme="minorHAnsi" w:cstheme="minorHAnsi"/>
          <w:bCs/>
          <w:iCs/>
          <w:sz w:val="22"/>
          <w:szCs w:val="22"/>
        </w:rPr>
        <w:t>l’offre technique et financière du Titulaire</w:t>
      </w:r>
    </w:p>
    <w:p w14:paraId="760F47C1" w14:textId="77777777" w:rsidR="00F30082" w:rsidRDefault="00F30082"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color w:val="000000"/>
          <w:sz w:val="22"/>
          <w:szCs w:val="22"/>
        </w:rPr>
      </w:pPr>
    </w:p>
    <w:p w14:paraId="61ABFD1E" w14:textId="134CBEA4" w:rsidR="00453508" w:rsidRPr="00F30082" w:rsidRDefault="00F30082"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color w:val="000000"/>
          <w:sz w:val="22"/>
          <w:szCs w:val="22"/>
        </w:rPr>
      </w:pPr>
      <w:r w:rsidRPr="00F30082">
        <w:rPr>
          <w:rFonts w:asciiTheme="minorHAnsi" w:hAnsiTheme="minorHAnsi" w:cstheme="minorHAnsi"/>
          <w:color w:val="000000"/>
          <w:sz w:val="22"/>
          <w:szCs w:val="22"/>
        </w:rPr>
        <w:t>Le signataire engage</w:t>
      </w:r>
      <w:r>
        <w:rPr>
          <w:rFonts w:asciiTheme="minorHAnsi" w:hAnsiTheme="minorHAnsi" w:cstheme="minorHAnsi"/>
          <w:color w:val="000000"/>
          <w:sz w:val="22"/>
          <w:szCs w:val="22"/>
        </w:rPr>
        <w:t xml:space="preserve"> </w:t>
      </w:r>
      <w:r w:rsidR="00B67293">
        <w:rPr>
          <w:rFonts w:asciiTheme="minorHAnsi" w:hAnsiTheme="minorHAnsi" w:cstheme="minorHAnsi"/>
          <w:color w:val="000000"/>
          <w:sz w:val="22"/>
          <w:szCs w:val="22"/>
        </w:rPr>
        <w:t xml:space="preserve">la société </w:t>
      </w:r>
      <w:r w:rsidR="00224261" w:rsidRPr="00224261">
        <w:rPr>
          <w:rFonts w:asciiTheme="minorHAnsi" w:hAnsiTheme="minorHAnsi" w:cstheme="minorHAnsi"/>
          <w:b/>
          <w:bCs/>
          <w:color w:val="FF0000"/>
          <w:sz w:val="22"/>
          <w:szCs w:val="22"/>
        </w:rPr>
        <w:t>……………</w:t>
      </w:r>
      <w:proofErr w:type="gramStart"/>
      <w:r w:rsidR="00224261" w:rsidRPr="00224261">
        <w:rPr>
          <w:rFonts w:asciiTheme="minorHAnsi" w:hAnsiTheme="minorHAnsi" w:cstheme="minorHAnsi"/>
          <w:b/>
          <w:bCs/>
          <w:color w:val="FF0000"/>
          <w:sz w:val="22"/>
          <w:szCs w:val="22"/>
        </w:rPr>
        <w:t>…….</w:t>
      </w:r>
      <w:proofErr w:type="gramEnd"/>
      <w:r w:rsidR="00224261" w:rsidRPr="00224261">
        <w:rPr>
          <w:rFonts w:asciiTheme="minorHAnsi" w:hAnsiTheme="minorHAnsi" w:cstheme="minorHAnsi"/>
          <w:b/>
          <w:bCs/>
          <w:color w:val="FF0000"/>
          <w:sz w:val="22"/>
          <w:szCs w:val="22"/>
        </w:rPr>
        <w:t>.</w:t>
      </w:r>
      <w:r w:rsidRPr="00F30082">
        <w:rPr>
          <w:rFonts w:asciiTheme="minorHAnsi" w:hAnsiTheme="minorHAnsi" w:cstheme="minorHAnsi"/>
          <w:color w:val="000000"/>
          <w:sz w:val="22"/>
          <w:szCs w:val="22"/>
        </w:rPr>
        <w:t xml:space="preserve"> </w:t>
      </w:r>
      <w:proofErr w:type="gramStart"/>
      <w:r w:rsidRPr="00F30082">
        <w:rPr>
          <w:rFonts w:asciiTheme="minorHAnsi" w:hAnsiTheme="minorHAnsi" w:cstheme="minorHAnsi"/>
          <w:color w:val="000000"/>
          <w:sz w:val="22"/>
          <w:szCs w:val="22"/>
        </w:rPr>
        <w:t>sur</w:t>
      </w:r>
      <w:proofErr w:type="gramEnd"/>
      <w:r w:rsidRPr="00F30082">
        <w:rPr>
          <w:rFonts w:asciiTheme="minorHAnsi" w:hAnsiTheme="minorHAnsi" w:cstheme="minorHAnsi"/>
          <w:color w:val="000000"/>
          <w:sz w:val="22"/>
          <w:szCs w:val="22"/>
        </w:rPr>
        <w:t xml:space="preserve"> la base de son offre</w:t>
      </w:r>
      <w:r>
        <w:rPr>
          <w:rFonts w:asciiTheme="minorHAnsi" w:hAnsiTheme="minorHAnsi" w:cstheme="minorHAnsi"/>
          <w:color w:val="000000"/>
          <w:sz w:val="22"/>
          <w:szCs w:val="22"/>
        </w:rPr>
        <w:t xml:space="preserve">, à exécuter les prestations demandées aux prix indiqués dans </w:t>
      </w:r>
      <w:r w:rsidR="00B67293">
        <w:rPr>
          <w:rFonts w:asciiTheme="minorHAnsi" w:hAnsiTheme="minorHAnsi" w:cstheme="minorHAnsi"/>
          <w:color w:val="000000"/>
          <w:sz w:val="22"/>
          <w:szCs w:val="22"/>
        </w:rPr>
        <w:t>son offre</w:t>
      </w:r>
      <w:r>
        <w:rPr>
          <w:rFonts w:asciiTheme="minorHAnsi" w:hAnsiTheme="minorHAnsi" w:cstheme="minorHAnsi"/>
          <w:color w:val="000000"/>
          <w:sz w:val="22"/>
          <w:szCs w:val="22"/>
        </w:rPr>
        <w:t xml:space="preserve"> financière.</w:t>
      </w:r>
    </w:p>
    <w:p w14:paraId="75736D03" w14:textId="6B654728" w:rsidR="00F30082" w:rsidRDefault="00F30082"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51D5B75E" w14:textId="77777777" w:rsidR="00DC24E0" w:rsidRPr="00407B98" w:rsidRDefault="00DC24E0" w:rsidP="00DC24E0">
      <w:pPr>
        <w:pStyle w:val="En-tte"/>
        <w:tabs>
          <w:tab w:val="clear" w:pos="4536"/>
          <w:tab w:val="clear" w:pos="9072"/>
        </w:tabs>
        <w:contextualSpacing/>
        <w:jc w:val="both"/>
        <w:rPr>
          <w:rFonts w:asciiTheme="minorHAnsi" w:hAnsiTheme="minorHAnsi" w:cstheme="minorHAnsi"/>
          <w:i/>
          <w:color w:val="FF0000"/>
          <w:szCs w:val="22"/>
        </w:rPr>
      </w:pPr>
      <w:r w:rsidRPr="00407B98">
        <w:rPr>
          <w:rFonts w:asciiTheme="minorHAnsi" w:hAnsiTheme="minorHAnsi" w:cstheme="minorHAnsi"/>
          <w:i/>
          <w:color w:val="FF0000"/>
          <w:szCs w:val="22"/>
        </w:rPr>
        <w:sym w:font="Wingdings 2" w:char="F045"/>
      </w:r>
      <w:r w:rsidRPr="00407B98">
        <w:rPr>
          <w:rFonts w:asciiTheme="minorHAnsi" w:hAnsiTheme="minorHAnsi" w:cstheme="minorHAnsi"/>
          <w:i/>
          <w:color w:val="FF0000"/>
          <w:szCs w:val="22"/>
        </w:rPr>
        <w:t xml:space="preserve"> Consigne Inria : le candidat complètera obligatoirement le tableau ci-dessous</w:t>
      </w:r>
    </w:p>
    <w:p w14:paraId="0EE87ABA" w14:textId="77777777" w:rsidR="00DC24E0" w:rsidRPr="00121EA1" w:rsidRDefault="00DC24E0" w:rsidP="00DC24E0">
      <w:pPr>
        <w:pStyle w:val="fcase1ertab"/>
        <w:ind w:left="0" w:firstLine="0"/>
        <w:contextualSpacing/>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670"/>
      </w:tblGrid>
      <w:tr w:rsidR="00997956" w:rsidRPr="00997956" w14:paraId="736DC51F" w14:textId="77777777" w:rsidTr="00D52189">
        <w:trPr>
          <w:trHeight w:val="697"/>
        </w:trPr>
        <w:tc>
          <w:tcPr>
            <w:tcW w:w="3402" w:type="dxa"/>
            <w:tcBorders>
              <w:top w:val="single" w:sz="4" w:space="0" w:color="auto"/>
              <w:left w:val="single" w:sz="4" w:space="0" w:color="auto"/>
              <w:bottom w:val="single" w:sz="4" w:space="0" w:color="auto"/>
            </w:tcBorders>
            <w:vAlign w:val="center"/>
          </w:tcPr>
          <w:p w14:paraId="07B8E26D" w14:textId="77777777" w:rsidR="00DC24E0" w:rsidRPr="00121EA1" w:rsidRDefault="00DC24E0" w:rsidP="00D52189">
            <w:pPr>
              <w:spacing w:before="120" w:after="240"/>
              <w:contextualSpacing/>
              <w:jc w:val="center"/>
              <w:rPr>
                <w:rFonts w:asciiTheme="minorHAnsi" w:hAnsiTheme="minorHAnsi" w:cstheme="minorHAnsi"/>
                <w:spacing w:val="-10"/>
                <w:position w:val="-2"/>
                <w:sz w:val="22"/>
                <w:szCs w:val="22"/>
              </w:rPr>
            </w:pPr>
            <w:permStart w:id="1323258440" w:edGrp="everyone" w:colFirst="1" w:colLast="1"/>
            <w:r w:rsidRPr="00121EA1">
              <w:rPr>
                <w:rFonts w:asciiTheme="minorHAnsi" w:hAnsiTheme="minorHAnsi" w:cstheme="minorHAnsi"/>
                <w:spacing w:val="-10"/>
                <w:position w:val="-2"/>
                <w:sz w:val="22"/>
                <w:szCs w:val="22"/>
              </w:rPr>
              <w:t>Montant hors TVA</w:t>
            </w:r>
            <w:r w:rsidRPr="00121EA1">
              <w:rPr>
                <w:rStyle w:val="Appelnotedebasdep"/>
                <w:rFonts w:asciiTheme="minorHAnsi" w:hAnsiTheme="minorHAnsi" w:cstheme="minorHAnsi"/>
                <w:spacing w:val="-10"/>
                <w:position w:val="-2"/>
                <w:sz w:val="22"/>
                <w:szCs w:val="22"/>
              </w:rPr>
              <w:footnoteReference w:id="3"/>
            </w:r>
          </w:p>
        </w:tc>
        <w:tc>
          <w:tcPr>
            <w:tcW w:w="5670" w:type="dxa"/>
            <w:vAlign w:val="center"/>
          </w:tcPr>
          <w:p w14:paraId="5AD3338E" w14:textId="1A4E6162" w:rsidR="00DC24E0" w:rsidRPr="00997956" w:rsidRDefault="00DC24E0" w:rsidP="002E2EE0">
            <w:pPr>
              <w:spacing w:before="120" w:after="240"/>
              <w:contextualSpacing/>
              <w:jc w:val="center"/>
              <w:rPr>
                <w:rFonts w:asciiTheme="minorHAnsi" w:hAnsiTheme="minorHAnsi" w:cstheme="minorHAnsi"/>
                <w:spacing w:val="-10"/>
                <w:position w:val="-2"/>
                <w:sz w:val="22"/>
                <w:szCs w:val="22"/>
              </w:rPr>
            </w:pPr>
          </w:p>
        </w:tc>
      </w:tr>
      <w:tr w:rsidR="00997956" w:rsidRPr="00997956" w14:paraId="1FEC8B43" w14:textId="77777777" w:rsidTr="00D52189">
        <w:trPr>
          <w:trHeight w:val="697"/>
        </w:trPr>
        <w:tc>
          <w:tcPr>
            <w:tcW w:w="3402" w:type="dxa"/>
            <w:tcBorders>
              <w:top w:val="single" w:sz="4" w:space="0" w:color="auto"/>
              <w:left w:val="single" w:sz="4" w:space="0" w:color="auto"/>
              <w:bottom w:val="single" w:sz="4" w:space="0" w:color="auto"/>
            </w:tcBorders>
            <w:vAlign w:val="center"/>
          </w:tcPr>
          <w:p w14:paraId="55301DBD" w14:textId="77777777" w:rsidR="00DC24E0" w:rsidRPr="00121EA1" w:rsidRDefault="00DC24E0" w:rsidP="00D52189">
            <w:pPr>
              <w:spacing w:before="120" w:after="240"/>
              <w:contextualSpacing/>
              <w:jc w:val="center"/>
              <w:rPr>
                <w:rFonts w:asciiTheme="minorHAnsi" w:hAnsiTheme="minorHAnsi" w:cstheme="minorHAnsi"/>
                <w:spacing w:val="-10"/>
                <w:position w:val="-2"/>
                <w:sz w:val="22"/>
                <w:szCs w:val="22"/>
              </w:rPr>
            </w:pPr>
            <w:permStart w:id="64755065" w:edGrp="everyone" w:colFirst="1" w:colLast="1"/>
            <w:permEnd w:id="1323258440"/>
            <w:r w:rsidRPr="00121EA1">
              <w:rPr>
                <w:rFonts w:asciiTheme="minorHAnsi" w:hAnsiTheme="minorHAnsi" w:cstheme="minorHAnsi"/>
                <w:spacing w:val="-10"/>
                <w:position w:val="-2"/>
                <w:sz w:val="22"/>
                <w:szCs w:val="22"/>
              </w:rPr>
              <w:t>Montant de la TVA</w:t>
            </w:r>
            <w:r w:rsidRPr="00121EA1">
              <w:rPr>
                <w:rStyle w:val="Appelnotedebasdep"/>
                <w:rFonts w:asciiTheme="minorHAnsi" w:hAnsiTheme="minorHAnsi" w:cstheme="minorHAnsi"/>
                <w:spacing w:val="-10"/>
                <w:position w:val="-2"/>
                <w:sz w:val="22"/>
                <w:szCs w:val="22"/>
              </w:rPr>
              <w:footnoteReference w:id="4"/>
            </w:r>
          </w:p>
        </w:tc>
        <w:tc>
          <w:tcPr>
            <w:tcW w:w="5670" w:type="dxa"/>
            <w:vAlign w:val="center"/>
          </w:tcPr>
          <w:p w14:paraId="31F1AFA8" w14:textId="7009A671" w:rsidR="00DC24E0" w:rsidRPr="00997956" w:rsidRDefault="00DC24E0" w:rsidP="002E2EE0">
            <w:pPr>
              <w:spacing w:before="120" w:after="240"/>
              <w:contextualSpacing/>
              <w:jc w:val="center"/>
              <w:rPr>
                <w:rFonts w:asciiTheme="minorHAnsi" w:hAnsiTheme="minorHAnsi" w:cstheme="minorHAnsi"/>
                <w:spacing w:val="-10"/>
                <w:position w:val="-2"/>
                <w:sz w:val="22"/>
                <w:szCs w:val="22"/>
              </w:rPr>
            </w:pPr>
          </w:p>
        </w:tc>
      </w:tr>
      <w:tr w:rsidR="00997956" w:rsidRPr="00997956" w14:paraId="11AE5D6B" w14:textId="77777777" w:rsidTr="00D52189">
        <w:trPr>
          <w:trHeight w:val="697"/>
        </w:trPr>
        <w:tc>
          <w:tcPr>
            <w:tcW w:w="3402" w:type="dxa"/>
            <w:tcBorders>
              <w:top w:val="single" w:sz="4" w:space="0" w:color="auto"/>
              <w:left w:val="single" w:sz="4" w:space="0" w:color="auto"/>
              <w:bottom w:val="single" w:sz="4" w:space="0" w:color="auto"/>
            </w:tcBorders>
            <w:vAlign w:val="center"/>
          </w:tcPr>
          <w:p w14:paraId="50A74AE7" w14:textId="77777777" w:rsidR="00DC24E0" w:rsidRPr="00121EA1" w:rsidRDefault="00DC24E0" w:rsidP="00D52189">
            <w:pPr>
              <w:spacing w:before="120" w:after="240"/>
              <w:contextualSpacing/>
              <w:jc w:val="center"/>
              <w:rPr>
                <w:rFonts w:asciiTheme="minorHAnsi" w:hAnsiTheme="minorHAnsi" w:cstheme="minorHAnsi"/>
                <w:spacing w:val="-10"/>
                <w:position w:val="-2"/>
                <w:sz w:val="22"/>
                <w:szCs w:val="22"/>
              </w:rPr>
            </w:pPr>
            <w:permStart w:id="733564587" w:edGrp="everyone" w:colFirst="1" w:colLast="1"/>
            <w:permEnd w:id="64755065"/>
            <w:r w:rsidRPr="00121EA1">
              <w:rPr>
                <w:rFonts w:asciiTheme="minorHAnsi" w:hAnsiTheme="minorHAnsi" w:cstheme="minorHAnsi"/>
                <w:spacing w:val="-10"/>
                <w:position w:val="-2"/>
                <w:sz w:val="22"/>
                <w:szCs w:val="22"/>
              </w:rPr>
              <w:t>Montant TTC</w:t>
            </w:r>
          </w:p>
        </w:tc>
        <w:tc>
          <w:tcPr>
            <w:tcW w:w="5670" w:type="dxa"/>
            <w:vAlign w:val="center"/>
          </w:tcPr>
          <w:p w14:paraId="3CF15749" w14:textId="3D43371C" w:rsidR="00DC24E0" w:rsidRPr="00997956" w:rsidRDefault="00DC24E0" w:rsidP="002E2EE0">
            <w:pPr>
              <w:spacing w:before="120" w:after="240"/>
              <w:contextualSpacing/>
              <w:jc w:val="center"/>
              <w:rPr>
                <w:rFonts w:asciiTheme="minorHAnsi" w:hAnsiTheme="minorHAnsi" w:cstheme="minorHAnsi"/>
                <w:spacing w:val="-10"/>
                <w:position w:val="-2"/>
                <w:sz w:val="22"/>
                <w:szCs w:val="22"/>
              </w:rPr>
            </w:pPr>
          </w:p>
        </w:tc>
      </w:tr>
      <w:tr w:rsidR="00997956" w:rsidRPr="00997956" w14:paraId="6AFFE0E7" w14:textId="77777777" w:rsidTr="00D52189">
        <w:trPr>
          <w:trHeight w:val="697"/>
        </w:trPr>
        <w:tc>
          <w:tcPr>
            <w:tcW w:w="3402" w:type="dxa"/>
            <w:tcBorders>
              <w:top w:val="single" w:sz="4" w:space="0" w:color="auto"/>
              <w:left w:val="single" w:sz="4" w:space="0" w:color="auto"/>
              <w:bottom w:val="single" w:sz="4" w:space="0" w:color="auto"/>
              <w:right w:val="single" w:sz="4" w:space="0" w:color="auto"/>
            </w:tcBorders>
            <w:vAlign w:val="center"/>
          </w:tcPr>
          <w:p w14:paraId="694299CD" w14:textId="77777777" w:rsidR="00DC24E0" w:rsidRPr="00121EA1" w:rsidRDefault="00DC24E0" w:rsidP="00D52189">
            <w:pPr>
              <w:spacing w:before="120" w:after="240"/>
              <w:contextualSpacing/>
              <w:jc w:val="center"/>
              <w:rPr>
                <w:rFonts w:asciiTheme="minorHAnsi" w:hAnsiTheme="minorHAnsi" w:cstheme="minorHAnsi"/>
                <w:spacing w:val="-10"/>
                <w:position w:val="-2"/>
                <w:sz w:val="22"/>
                <w:szCs w:val="22"/>
              </w:rPr>
            </w:pPr>
            <w:permStart w:id="2084053010" w:edGrp="everyone" w:colFirst="1" w:colLast="1"/>
            <w:permEnd w:id="733564587"/>
            <w:r w:rsidRPr="00121EA1">
              <w:rPr>
                <w:rFonts w:asciiTheme="minorHAnsi" w:hAnsiTheme="minorHAnsi" w:cstheme="minorHAnsi"/>
                <w:spacing w:val="-10"/>
                <w:position w:val="-2"/>
                <w:sz w:val="22"/>
                <w:szCs w:val="22"/>
              </w:rPr>
              <w:t>Montant (TTC) arrêté en lettres à</w:t>
            </w:r>
          </w:p>
        </w:tc>
        <w:tc>
          <w:tcPr>
            <w:tcW w:w="5670" w:type="dxa"/>
            <w:tcBorders>
              <w:top w:val="single" w:sz="4" w:space="0" w:color="auto"/>
              <w:left w:val="single" w:sz="4" w:space="0" w:color="auto"/>
              <w:bottom w:val="single" w:sz="4" w:space="0" w:color="auto"/>
              <w:right w:val="single" w:sz="4" w:space="0" w:color="auto"/>
            </w:tcBorders>
            <w:vAlign w:val="center"/>
          </w:tcPr>
          <w:p w14:paraId="3B1335B3" w14:textId="56A602F7" w:rsidR="00DC24E0" w:rsidRPr="00997956" w:rsidRDefault="00DC24E0" w:rsidP="002E2EE0">
            <w:pPr>
              <w:spacing w:before="120" w:after="240"/>
              <w:contextualSpacing/>
              <w:jc w:val="center"/>
              <w:rPr>
                <w:rFonts w:asciiTheme="minorHAnsi" w:hAnsiTheme="minorHAnsi" w:cstheme="minorHAnsi"/>
                <w:i/>
                <w:sz w:val="22"/>
                <w:szCs w:val="22"/>
              </w:rPr>
            </w:pPr>
          </w:p>
        </w:tc>
      </w:tr>
    </w:tbl>
    <w:p w14:paraId="2767C04B" w14:textId="77777777" w:rsidR="00DC24E0" w:rsidRDefault="00DC24E0"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ermEnd w:id="2084053010"/>
    <w:p w14:paraId="166105A5" w14:textId="77777777" w:rsidR="00F30082" w:rsidRDefault="00F30082"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42EA403D" w14:textId="085C5E19" w:rsidR="00D875CD" w:rsidRPr="00B84069" w:rsidRDefault="00D875CD" w:rsidP="00D875CD">
      <w:pPr>
        <w:pStyle w:val="TitreOdile"/>
        <w:shd w:val="clear" w:color="auto" w:fill="C00000"/>
        <w:spacing w:before="0" w:after="0"/>
        <w:rPr>
          <w:rFonts w:asciiTheme="minorHAnsi" w:hAnsiTheme="minorHAnsi" w:cstheme="minorHAnsi"/>
          <w:sz w:val="24"/>
          <w:u w:val="none"/>
        </w:rPr>
      </w:pPr>
      <w:bookmarkStart w:id="124" w:name="_Toc222218810"/>
      <w:r w:rsidRPr="00B84069">
        <w:rPr>
          <w:rFonts w:asciiTheme="minorHAnsi" w:hAnsiTheme="minorHAnsi" w:cstheme="minorHAnsi"/>
          <w:sz w:val="24"/>
          <w:u w:val="none"/>
        </w:rPr>
        <w:t xml:space="preserve">ARTICLE </w:t>
      </w:r>
      <w:r w:rsidR="00F5326B">
        <w:rPr>
          <w:rFonts w:asciiTheme="minorHAnsi" w:hAnsiTheme="minorHAnsi" w:cstheme="minorHAnsi"/>
          <w:sz w:val="24"/>
          <w:u w:val="none"/>
        </w:rPr>
        <w:t>2</w:t>
      </w:r>
      <w:r w:rsidR="008735E5">
        <w:rPr>
          <w:rFonts w:asciiTheme="minorHAnsi" w:hAnsiTheme="minorHAnsi" w:cstheme="minorHAnsi"/>
          <w:sz w:val="24"/>
          <w:u w:val="none"/>
        </w:rPr>
        <w:t>3</w:t>
      </w:r>
      <w:r w:rsidRPr="00B84069">
        <w:rPr>
          <w:rFonts w:asciiTheme="minorHAnsi" w:hAnsiTheme="minorHAnsi" w:cstheme="minorHAnsi"/>
          <w:sz w:val="24"/>
          <w:u w:val="none"/>
        </w:rPr>
        <w:t xml:space="preserve"> – </w:t>
      </w:r>
      <w:r>
        <w:rPr>
          <w:rFonts w:asciiTheme="minorHAnsi" w:hAnsiTheme="minorHAnsi" w:cstheme="minorHAnsi"/>
          <w:sz w:val="24"/>
          <w:u w:val="none"/>
        </w:rPr>
        <w:t>É</w:t>
      </w:r>
      <w:r w:rsidR="007346F2">
        <w:rPr>
          <w:rFonts w:asciiTheme="minorHAnsi" w:hAnsiTheme="minorHAnsi" w:cstheme="minorHAnsi"/>
          <w:sz w:val="24"/>
          <w:u w:val="none"/>
        </w:rPr>
        <w:t>LIGIBILITÉ DU CANDIDAT</w:t>
      </w:r>
      <w:bookmarkEnd w:id="124"/>
    </w:p>
    <w:p w14:paraId="587CB2F5" w14:textId="32567D53" w:rsidR="00D875CD" w:rsidRDefault="00D875CD"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000000"/>
          <w:sz w:val="22"/>
          <w:szCs w:val="22"/>
        </w:rPr>
      </w:pPr>
    </w:p>
    <w:p w14:paraId="3B12A940" w14:textId="4B07B72C" w:rsidR="007346F2" w:rsidRDefault="00F931AE"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olor w:val="auto"/>
          <w:sz w:val="22"/>
          <w:szCs w:val="22"/>
        </w:rPr>
      </w:pPr>
      <w:r w:rsidRPr="00F931AE">
        <w:rPr>
          <w:rFonts w:asciiTheme="minorHAnsi" w:hAnsiTheme="minorHAnsi"/>
          <w:color w:val="auto"/>
          <w:sz w:val="22"/>
          <w:szCs w:val="22"/>
        </w:rPr>
        <w:t>En signant le présent Cahier des Charge valant Acte d’Engagement, le candidat, déclare sur l’honneur qu’il n’entre dans aucun des cas mentionnés aux articles L. 2141-1 à L. 2141-5 et L. 2141-7 à L. 2141-11 du Code de la Commande Publique notamment qu’il satisfait aux obligations concernant l’emploi des travailleurs handicapés définies aux articles L. 5212-1 à L. 5212-11 du Code du travail. Dans l’hypothèse où le candidat est admis à la procédure de redressement judiciaire, son attention est attirée sur le fait qu’il lui sera demandé de prouver qu’il a été habilité à poursuivre ses activités pendant la durée prévisible d’exécution du marché.</w:t>
      </w:r>
    </w:p>
    <w:p w14:paraId="427E8A22" w14:textId="0B861000" w:rsidR="00F931AE" w:rsidRDefault="00F931AE"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312074B7" w14:textId="452A6A78" w:rsidR="00F931AE" w:rsidRDefault="00F931AE"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593DC861" w14:textId="442D208B" w:rsidR="00F931AE" w:rsidRPr="00B84069" w:rsidRDefault="00F931AE" w:rsidP="00F931AE">
      <w:pPr>
        <w:pStyle w:val="TitreOdile"/>
        <w:shd w:val="clear" w:color="auto" w:fill="C00000"/>
        <w:spacing w:before="0" w:after="0"/>
        <w:rPr>
          <w:rFonts w:asciiTheme="minorHAnsi" w:hAnsiTheme="minorHAnsi" w:cstheme="minorHAnsi"/>
          <w:sz w:val="24"/>
          <w:u w:val="none"/>
        </w:rPr>
      </w:pPr>
      <w:bookmarkStart w:id="125" w:name="_Toc222218811"/>
      <w:r w:rsidRPr="00B84069">
        <w:rPr>
          <w:rFonts w:asciiTheme="minorHAnsi" w:hAnsiTheme="minorHAnsi" w:cstheme="minorHAnsi"/>
          <w:sz w:val="24"/>
          <w:u w:val="none"/>
        </w:rPr>
        <w:t xml:space="preserve">ARTICLE </w:t>
      </w:r>
      <w:r w:rsidR="00F5326B">
        <w:rPr>
          <w:rFonts w:asciiTheme="minorHAnsi" w:hAnsiTheme="minorHAnsi" w:cstheme="minorHAnsi"/>
          <w:sz w:val="24"/>
          <w:u w:val="none"/>
        </w:rPr>
        <w:t>2</w:t>
      </w:r>
      <w:r w:rsidR="008735E5">
        <w:rPr>
          <w:rFonts w:asciiTheme="minorHAnsi" w:hAnsiTheme="minorHAnsi" w:cstheme="minorHAnsi"/>
          <w:sz w:val="24"/>
          <w:u w:val="none"/>
        </w:rPr>
        <w:t>4</w:t>
      </w:r>
      <w:r w:rsidRPr="00B84069">
        <w:rPr>
          <w:rFonts w:asciiTheme="minorHAnsi" w:hAnsiTheme="minorHAnsi" w:cstheme="minorHAnsi"/>
          <w:sz w:val="24"/>
          <w:u w:val="none"/>
        </w:rPr>
        <w:t xml:space="preserve"> – </w:t>
      </w:r>
      <w:r>
        <w:rPr>
          <w:rFonts w:asciiTheme="minorHAnsi" w:hAnsiTheme="minorHAnsi" w:cstheme="minorHAnsi"/>
          <w:sz w:val="24"/>
          <w:u w:val="none"/>
        </w:rPr>
        <w:t>IDENTIFICATION, ENGAGEMENT ET SIGNATURE DU CANDIDAT</w:t>
      </w:r>
      <w:bookmarkEnd w:id="125"/>
    </w:p>
    <w:p w14:paraId="07435D35" w14:textId="7F038022" w:rsidR="00F931AE" w:rsidRDefault="00F931AE" w:rsidP="004535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both"/>
        <w:rPr>
          <w:rFonts w:asciiTheme="minorHAnsi" w:hAnsiTheme="minorHAnsi" w:cstheme="minorHAnsi"/>
          <w:b/>
          <w:color w:val="auto"/>
          <w:sz w:val="22"/>
          <w:szCs w:val="22"/>
        </w:rPr>
      </w:pPr>
    </w:p>
    <w:p w14:paraId="669C779B" w14:textId="2427C138" w:rsidR="00F931AE" w:rsidRPr="00F931AE" w:rsidRDefault="00F931AE" w:rsidP="00F931AE">
      <w:pPr>
        <w:pStyle w:val="NormalWeb"/>
        <w:spacing w:before="0" w:beforeAutospacing="0" w:after="0" w:afterAutospacing="0"/>
        <w:contextualSpacing/>
        <w:jc w:val="both"/>
        <w:rPr>
          <w:rFonts w:asciiTheme="minorHAnsi" w:hAnsiTheme="minorHAnsi" w:cstheme="minorHAnsi"/>
          <w:b/>
          <w:sz w:val="22"/>
          <w:szCs w:val="22"/>
        </w:rPr>
      </w:pPr>
      <w:r w:rsidRPr="00F931AE">
        <w:rPr>
          <w:rFonts w:asciiTheme="minorHAnsi" w:hAnsiTheme="minorHAnsi" w:cstheme="minorHAnsi"/>
          <w:b/>
          <w:sz w:val="22"/>
          <w:szCs w:val="22"/>
        </w:rPr>
        <w:t>Le candidat se présente seul.</w:t>
      </w:r>
    </w:p>
    <w:p w14:paraId="1BA56C5F" w14:textId="7D92374A" w:rsidR="00F931AE" w:rsidRPr="00F931AE" w:rsidRDefault="00F931AE" w:rsidP="00F931AE">
      <w:pPr>
        <w:pStyle w:val="NormalWeb"/>
        <w:spacing w:before="0" w:beforeAutospacing="0" w:after="0" w:afterAutospacing="0"/>
        <w:contextualSpacing/>
        <w:jc w:val="both"/>
        <w:rPr>
          <w:rFonts w:asciiTheme="minorHAnsi" w:hAnsiTheme="minorHAnsi" w:cstheme="minorHAnsi"/>
          <w:b/>
          <w:sz w:val="22"/>
          <w:szCs w:val="22"/>
        </w:rPr>
      </w:pPr>
      <w:r w:rsidRPr="00F931AE">
        <w:rPr>
          <w:rFonts w:asciiTheme="minorHAnsi" w:hAnsiTheme="minorHAnsi" w:cstheme="minorHAnsi"/>
          <w:b/>
          <w:sz w:val="22"/>
          <w:szCs w:val="22"/>
        </w:rPr>
        <w:t>La signature du présent Cahier des Charges valant Acte d’Engagement vaut signature de l’ensemble des pièces qui sont visées à l’article « </w:t>
      </w:r>
      <w:r w:rsidRPr="00F931AE">
        <w:rPr>
          <w:rFonts w:asciiTheme="minorHAnsi" w:hAnsiTheme="minorHAnsi" w:cstheme="minorHAnsi"/>
          <w:b/>
          <w:smallCaps/>
          <w:sz w:val="22"/>
          <w:szCs w:val="22"/>
        </w:rPr>
        <w:t>Pièces contractuelles du marché »</w:t>
      </w:r>
      <w:r w:rsidRPr="00F931AE">
        <w:rPr>
          <w:rFonts w:asciiTheme="minorHAnsi" w:hAnsiTheme="minorHAnsi" w:cstheme="minorHAnsi"/>
          <w:b/>
          <w:sz w:val="22"/>
          <w:szCs w:val="22"/>
        </w:rPr>
        <w:t>.</w:t>
      </w:r>
    </w:p>
    <w:p w14:paraId="343B440A" w14:textId="77777777" w:rsidR="00F931AE" w:rsidRPr="00F931AE" w:rsidRDefault="00F931AE" w:rsidP="00F931AE">
      <w:pPr>
        <w:pStyle w:val="NormalWeb"/>
        <w:spacing w:before="0" w:beforeAutospacing="0" w:after="0" w:afterAutospacing="0"/>
        <w:contextualSpacing/>
        <w:jc w:val="both"/>
        <w:rPr>
          <w:rFonts w:asciiTheme="minorHAnsi" w:hAnsiTheme="minorHAnsi" w:cstheme="minorHAnsi"/>
          <w:b/>
          <w:sz w:val="22"/>
          <w:szCs w:val="22"/>
        </w:rPr>
      </w:pPr>
    </w:p>
    <w:p w14:paraId="5507CA44" w14:textId="1203F5AD" w:rsidR="00F931AE" w:rsidRPr="002C0110" w:rsidRDefault="00F931AE" w:rsidP="002C0110">
      <w:pPr>
        <w:contextualSpacing/>
        <w:jc w:val="both"/>
        <w:rPr>
          <w:rFonts w:asciiTheme="minorHAnsi" w:hAnsiTheme="minorHAnsi" w:cstheme="minorHAnsi"/>
          <w:b/>
          <w:i/>
          <w:color w:val="FF0000"/>
          <w:szCs w:val="22"/>
          <w:u w:val="single"/>
        </w:rPr>
      </w:pPr>
      <w:r w:rsidRPr="00407B98">
        <w:rPr>
          <w:rFonts w:asciiTheme="minorHAnsi" w:hAnsiTheme="minorHAnsi" w:cstheme="minorHAnsi"/>
          <w:b/>
          <w:i/>
          <w:color w:val="FF0000"/>
          <w:szCs w:val="22"/>
        </w:rPr>
        <w:sym w:font="Wingdings 2" w:char="F045"/>
      </w:r>
      <w:r w:rsidRPr="00407B98">
        <w:rPr>
          <w:rFonts w:asciiTheme="minorHAnsi" w:hAnsiTheme="minorHAnsi" w:cstheme="minorHAnsi"/>
          <w:b/>
          <w:i/>
          <w:color w:val="FF0000"/>
          <w:szCs w:val="22"/>
        </w:rPr>
        <w:t xml:space="preserve"> </w:t>
      </w:r>
      <w:r w:rsidRPr="00407B98">
        <w:rPr>
          <w:rFonts w:asciiTheme="minorHAnsi" w:hAnsiTheme="minorHAnsi" w:cstheme="minorHAnsi"/>
          <w:b/>
          <w:i/>
          <w:color w:val="FF0000"/>
          <w:szCs w:val="22"/>
          <w:u w:val="single"/>
        </w:rPr>
        <w:t>Consigne Inria </w:t>
      </w:r>
      <w:r w:rsidRPr="002C0110">
        <w:rPr>
          <w:rFonts w:asciiTheme="minorHAnsi" w:hAnsiTheme="minorHAnsi" w:cstheme="minorHAnsi"/>
          <w:b/>
          <w:i/>
          <w:color w:val="FF0000"/>
          <w:szCs w:val="22"/>
        </w:rPr>
        <w:t>:</w:t>
      </w:r>
      <w:r w:rsidR="002C0110" w:rsidRPr="002C0110">
        <w:rPr>
          <w:rFonts w:asciiTheme="minorHAnsi" w:hAnsiTheme="minorHAnsi" w:cstheme="minorHAnsi"/>
          <w:b/>
          <w:i/>
          <w:color w:val="FF0000"/>
          <w:szCs w:val="22"/>
        </w:rPr>
        <w:t xml:space="preserve"> </w:t>
      </w:r>
      <w:r w:rsidRPr="00407B98">
        <w:rPr>
          <w:rFonts w:asciiTheme="minorHAnsi" w:hAnsiTheme="minorHAnsi" w:cstheme="minorHAnsi"/>
          <w:i/>
          <w:color w:val="FF0000"/>
          <w:szCs w:val="22"/>
        </w:rPr>
        <w:t>le candidat individuel complètera obligatoirement l</w:t>
      </w:r>
      <w:r w:rsidR="002C0110">
        <w:rPr>
          <w:rFonts w:asciiTheme="minorHAnsi" w:hAnsiTheme="minorHAnsi" w:cstheme="minorHAnsi"/>
          <w:i/>
          <w:color w:val="FF0000"/>
          <w:szCs w:val="22"/>
        </w:rPr>
        <w:t xml:space="preserve">es </w:t>
      </w:r>
      <w:r w:rsidRPr="00407B98">
        <w:rPr>
          <w:rFonts w:asciiTheme="minorHAnsi" w:hAnsiTheme="minorHAnsi" w:cstheme="minorHAnsi"/>
          <w:i/>
          <w:color w:val="FF0000"/>
          <w:szCs w:val="22"/>
        </w:rPr>
        <w:t>article</w:t>
      </w:r>
      <w:r w:rsidR="002C0110">
        <w:rPr>
          <w:rFonts w:asciiTheme="minorHAnsi" w:hAnsiTheme="minorHAnsi" w:cstheme="minorHAnsi"/>
          <w:i/>
          <w:color w:val="FF0000"/>
          <w:szCs w:val="22"/>
        </w:rPr>
        <w:t>s suivants</w:t>
      </w:r>
    </w:p>
    <w:p w14:paraId="13944265" w14:textId="58951DA3" w:rsidR="00F931AE" w:rsidRDefault="00F931AE" w:rsidP="00F931AE">
      <w:pPr>
        <w:pStyle w:val="En-tte"/>
        <w:tabs>
          <w:tab w:val="clear" w:pos="4536"/>
          <w:tab w:val="clear" w:pos="9072"/>
        </w:tabs>
        <w:contextualSpacing/>
        <w:jc w:val="both"/>
        <w:rPr>
          <w:rFonts w:asciiTheme="minorHAnsi" w:hAnsiTheme="minorHAnsi" w:cstheme="minorHAnsi"/>
          <w:i/>
          <w:color w:val="FF0000"/>
          <w:sz w:val="22"/>
          <w:szCs w:val="22"/>
        </w:rPr>
      </w:pPr>
    </w:p>
    <w:p w14:paraId="6B9EDD50" w14:textId="77777777" w:rsidR="00610917" w:rsidRDefault="00610917" w:rsidP="00F931AE">
      <w:pPr>
        <w:pStyle w:val="En-tte"/>
        <w:tabs>
          <w:tab w:val="clear" w:pos="4536"/>
          <w:tab w:val="clear" w:pos="9072"/>
        </w:tabs>
        <w:contextualSpacing/>
        <w:jc w:val="both"/>
        <w:rPr>
          <w:rFonts w:asciiTheme="minorHAnsi" w:hAnsiTheme="minorHAnsi" w:cstheme="minorHAnsi"/>
          <w:i/>
          <w:color w:val="FF0000"/>
          <w:sz w:val="22"/>
          <w:szCs w:val="22"/>
        </w:rPr>
      </w:pPr>
    </w:p>
    <w:p w14:paraId="14267D6B" w14:textId="30855067" w:rsidR="00C96820" w:rsidRPr="004314F4" w:rsidRDefault="00C96820" w:rsidP="00C96820">
      <w:pPr>
        <w:pStyle w:val="Corpsdetexte"/>
        <w:shd w:val="clear" w:color="auto" w:fill="B8CCE4" w:themeFill="accent1" w:themeFillTint="66"/>
        <w:outlineLvl w:val="1"/>
        <w:rPr>
          <w:rFonts w:asciiTheme="minorHAnsi" w:hAnsiTheme="minorHAnsi" w:cstheme="minorHAnsi"/>
          <w:sz w:val="24"/>
        </w:rPr>
      </w:pPr>
      <w:bookmarkStart w:id="126" w:name="_Toc222218812"/>
      <w:r w:rsidRPr="004314F4">
        <w:rPr>
          <w:rFonts w:asciiTheme="minorHAnsi" w:hAnsiTheme="minorHAnsi" w:cstheme="minorHAnsi"/>
          <w:sz w:val="24"/>
        </w:rPr>
        <w:lastRenderedPageBreak/>
        <w:t xml:space="preserve">Article </w:t>
      </w:r>
      <w:r w:rsidR="00F5326B">
        <w:rPr>
          <w:rFonts w:asciiTheme="minorHAnsi" w:hAnsiTheme="minorHAnsi" w:cstheme="minorHAnsi"/>
          <w:sz w:val="24"/>
        </w:rPr>
        <w:t>2</w:t>
      </w:r>
      <w:r w:rsidR="008735E5">
        <w:rPr>
          <w:rFonts w:asciiTheme="minorHAnsi" w:hAnsiTheme="minorHAnsi" w:cstheme="minorHAnsi"/>
          <w:sz w:val="24"/>
        </w:rPr>
        <w:t>4</w:t>
      </w:r>
      <w:r w:rsidRPr="004314F4">
        <w:rPr>
          <w:rFonts w:asciiTheme="minorHAnsi" w:hAnsiTheme="minorHAnsi" w:cstheme="minorHAnsi"/>
          <w:sz w:val="24"/>
        </w:rPr>
        <w:t xml:space="preserve">.1 – </w:t>
      </w:r>
      <w:r w:rsidR="002C0110">
        <w:rPr>
          <w:rFonts w:asciiTheme="minorHAnsi" w:hAnsiTheme="minorHAnsi" w:cstheme="minorHAnsi"/>
          <w:sz w:val="24"/>
        </w:rPr>
        <w:t>Identification du</w:t>
      </w:r>
      <w:r>
        <w:rPr>
          <w:rFonts w:asciiTheme="minorHAnsi" w:hAnsiTheme="minorHAnsi" w:cstheme="minorHAnsi"/>
          <w:sz w:val="24"/>
        </w:rPr>
        <w:t xml:space="preserve"> candidat</w:t>
      </w:r>
      <w:bookmarkEnd w:id="126"/>
    </w:p>
    <w:p w14:paraId="23A628CC" w14:textId="77777777" w:rsidR="00C96820" w:rsidRPr="004E5654" w:rsidRDefault="00C96820" w:rsidP="00C96820">
      <w:pPr>
        <w:pStyle w:val="Courant"/>
        <w:widowControl/>
        <w:tabs>
          <w:tab w:val="left" w:pos="969"/>
          <w:tab w:val="left" w:pos="1961"/>
          <w:tab w:val="left" w:pos="4654"/>
          <w:tab w:val="decimal" w:pos="6213"/>
        </w:tabs>
        <w:spacing w:line="240" w:lineRule="exact"/>
        <w:jc w:val="both"/>
        <w:rPr>
          <w:rFonts w:asciiTheme="minorHAnsi" w:hAnsiTheme="minorHAnsi" w:cstheme="minorHAnsi"/>
          <w:color w:val="000000"/>
          <w:szCs w:val="24"/>
        </w:rPr>
      </w:pPr>
    </w:p>
    <w:p w14:paraId="5901EF98" w14:textId="7F9E80DD" w:rsidR="00296501" w:rsidRPr="00407B98" w:rsidRDefault="00296501" w:rsidP="00296501">
      <w:pPr>
        <w:pStyle w:val="En-tte"/>
        <w:tabs>
          <w:tab w:val="clear" w:pos="4536"/>
          <w:tab w:val="clear" w:pos="9072"/>
        </w:tabs>
        <w:contextualSpacing/>
        <w:jc w:val="both"/>
        <w:rPr>
          <w:rFonts w:asciiTheme="minorHAnsi" w:hAnsiTheme="minorHAnsi" w:cstheme="minorHAnsi"/>
          <w:i/>
          <w:color w:val="FF0000"/>
        </w:rPr>
      </w:pPr>
      <w:r w:rsidRPr="00407B98">
        <w:rPr>
          <w:rFonts w:asciiTheme="minorHAnsi" w:hAnsiTheme="minorHAnsi" w:cstheme="minorHAnsi"/>
          <w:i/>
          <w:color w:val="FF0000"/>
        </w:rPr>
        <w:sym w:font="Wingdings 2" w:char="F045"/>
      </w:r>
      <w:r w:rsidRPr="00407B98">
        <w:rPr>
          <w:rFonts w:asciiTheme="minorHAnsi" w:hAnsiTheme="minorHAnsi" w:cstheme="minorHAnsi"/>
          <w:i/>
          <w:color w:val="FF0000"/>
        </w:rPr>
        <w:t xml:space="preserve"> Consigne </w:t>
      </w:r>
      <w:r w:rsidR="00FC0BF0">
        <w:rPr>
          <w:rFonts w:asciiTheme="minorHAnsi" w:hAnsiTheme="minorHAnsi" w:cstheme="minorHAnsi"/>
          <w:i/>
          <w:color w:val="FF0000"/>
        </w:rPr>
        <w:t>Inria</w:t>
      </w:r>
      <w:r w:rsidRPr="00407B98">
        <w:rPr>
          <w:rFonts w:asciiTheme="minorHAnsi" w:hAnsiTheme="minorHAnsi" w:cstheme="minorHAnsi"/>
          <w:i/>
          <w:color w:val="FF0000"/>
        </w:rPr>
        <w:t> : le candidat renseignera dans le cadre ci-dessous :</w:t>
      </w:r>
    </w:p>
    <w:p w14:paraId="3A518F42" w14:textId="77777777" w:rsidR="00296501" w:rsidRPr="00407B98" w:rsidRDefault="00296501" w:rsidP="00296501">
      <w:pPr>
        <w:pStyle w:val="En-tte"/>
        <w:tabs>
          <w:tab w:val="clear" w:pos="4536"/>
          <w:tab w:val="clear" w:pos="9072"/>
        </w:tabs>
        <w:contextualSpacing/>
        <w:jc w:val="both"/>
        <w:rPr>
          <w:rFonts w:asciiTheme="minorHAnsi" w:hAnsiTheme="minorHAnsi" w:cstheme="minorHAnsi"/>
          <w:i/>
          <w:color w:val="FF0000"/>
          <w:sz w:val="8"/>
          <w:szCs w:val="8"/>
        </w:rPr>
      </w:pPr>
    </w:p>
    <w:p w14:paraId="65F1A62C" w14:textId="77777777" w:rsidR="00296501" w:rsidRPr="00407B98" w:rsidRDefault="00296501" w:rsidP="00296501">
      <w:pPr>
        <w:pStyle w:val="En-tte"/>
        <w:numPr>
          <w:ilvl w:val="0"/>
          <w:numId w:val="19"/>
        </w:numPr>
        <w:tabs>
          <w:tab w:val="clear" w:pos="4536"/>
          <w:tab w:val="clear" w:pos="9072"/>
        </w:tabs>
        <w:contextualSpacing/>
        <w:jc w:val="both"/>
        <w:rPr>
          <w:rFonts w:asciiTheme="minorHAnsi" w:hAnsiTheme="minorHAnsi" w:cstheme="minorHAnsi"/>
          <w:i/>
          <w:color w:val="FF0000"/>
        </w:rPr>
      </w:pPr>
      <w:proofErr w:type="gramStart"/>
      <w:r w:rsidRPr="00407B98">
        <w:rPr>
          <w:rFonts w:asciiTheme="minorHAnsi" w:hAnsiTheme="minorHAnsi" w:cstheme="minorHAnsi"/>
          <w:i/>
          <w:color w:val="FF0000"/>
        </w:rPr>
        <w:t>le</w:t>
      </w:r>
      <w:proofErr w:type="gramEnd"/>
      <w:r w:rsidRPr="00407B98">
        <w:rPr>
          <w:rFonts w:asciiTheme="minorHAnsi" w:hAnsiTheme="minorHAnsi" w:cstheme="minorHAnsi"/>
          <w:i/>
          <w:color w:val="FF0000"/>
        </w:rPr>
        <w:t xml:space="preserve"> nom commercial et la dénomination sociale du candidat individuel</w:t>
      </w:r>
    </w:p>
    <w:p w14:paraId="0280E5F7" w14:textId="77777777" w:rsidR="00296501" w:rsidRPr="00407B98" w:rsidRDefault="00296501" w:rsidP="00296501">
      <w:pPr>
        <w:pStyle w:val="En-tte"/>
        <w:numPr>
          <w:ilvl w:val="0"/>
          <w:numId w:val="19"/>
        </w:numPr>
        <w:tabs>
          <w:tab w:val="clear" w:pos="4536"/>
          <w:tab w:val="clear" w:pos="9072"/>
        </w:tabs>
        <w:contextualSpacing/>
        <w:jc w:val="both"/>
        <w:rPr>
          <w:rFonts w:asciiTheme="minorHAnsi" w:hAnsiTheme="minorHAnsi" w:cstheme="minorHAnsi"/>
          <w:i/>
          <w:color w:val="FF0000"/>
        </w:rPr>
      </w:pPr>
      <w:proofErr w:type="gramStart"/>
      <w:r w:rsidRPr="00407B98">
        <w:rPr>
          <w:rFonts w:asciiTheme="minorHAnsi" w:hAnsiTheme="minorHAnsi" w:cstheme="minorHAnsi"/>
          <w:i/>
          <w:color w:val="FF0000"/>
        </w:rPr>
        <w:t>les</w:t>
      </w:r>
      <w:proofErr w:type="gramEnd"/>
      <w:r w:rsidRPr="00407B98">
        <w:rPr>
          <w:rFonts w:asciiTheme="minorHAnsi" w:hAnsiTheme="minorHAnsi" w:cstheme="minorHAnsi"/>
          <w:i/>
          <w:color w:val="FF0000"/>
        </w:rPr>
        <w:t xml:space="preserve"> adresses de son établissement et de son siège social (si elle est différente de celle de l’établissement)</w:t>
      </w:r>
    </w:p>
    <w:p w14:paraId="2602F180" w14:textId="77777777" w:rsidR="00296501" w:rsidRPr="00407B98" w:rsidRDefault="00296501" w:rsidP="00296501">
      <w:pPr>
        <w:pStyle w:val="En-tte"/>
        <w:numPr>
          <w:ilvl w:val="0"/>
          <w:numId w:val="19"/>
        </w:numPr>
        <w:tabs>
          <w:tab w:val="clear" w:pos="4536"/>
          <w:tab w:val="clear" w:pos="9072"/>
        </w:tabs>
        <w:contextualSpacing/>
        <w:jc w:val="both"/>
        <w:rPr>
          <w:rFonts w:asciiTheme="minorHAnsi" w:hAnsiTheme="minorHAnsi" w:cstheme="minorHAnsi"/>
          <w:i/>
          <w:color w:val="FF0000"/>
        </w:rPr>
      </w:pPr>
      <w:proofErr w:type="gramStart"/>
      <w:r w:rsidRPr="00407B98">
        <w:rPr>
          <w:rFonts w:asciiTheme="minorHAnsi" w:hAnsiTheme="minorHAnsi" w:cstheme="minorHAnsi"/>
          <w:i/>
          <w:color w:val="FF0000"/>
        </w:rPr>
        <w:t>son</w:t>
      </w:r>
      <w:proofErr w:type="gramEnd"/>
      <w:r w:rsidRPr="00407B98">
        <w:rPr>
          <w:rFonts w:asciiTheme="minorHAnsi" w:hAnsiTheme="minorHAnsi" w:cstheme="minorHAnsi"/>
          <w:i/>
          <w:color w:val="FF0000"/>
        </w:rPr>
        <w:t xml:space="preserve"> adresse électronique, ses numéros de téléphone et de télécopie</w:t>
      </w:r>
    </w:p>
    <w:p w14:paraId="59F77AE4" w14:textId="77777777" w:rsidR="00296501" w:rsidRPr="00407B98" w:rsidRDefault="00296501" w:rsidP="00296501">
      <w:pPr>
        <w:pStyle w:val="En-tte"/>
        <w:numPr>
          <w:ilvl w:val="0"/>
          <w:numId w:val="19"/>
        </w:numPr>
        <w:tabs>
          <w:tab w:val="clear" w:pos="4536"/>
          <w:tab w:val="clear" w:pos="9072"/>
        </w:tabs>
        <w:contextualSpacing/>
        <w:jc w:val="both"/>
        <w:rPr>
          <w:rFonts w:asciiTheme="minorHAnsi" w:hAnsiTheme="minorHAnsi" w:cstheme="minorHAnsi"/>
          <w:i/>
          <w:color w:val="FF0000"/>
        </w:rPr>
      </w:pPr>
      <w:proofErr w:type="gramStart"/>
      <w:r w:rsidRPr="00407B98">
        <w:rPr>
          <w:rFonts w:asciiTheme="minorHAnsi" w:hAnsiTheme="minorHAnsi" w:cstheme="minorHAnsi"/>
          <w:i/>
          <w:color w:val="FF0000"/>
        </w:rPr>
        <w:t>son</w:t>
      </w:r>
      <w:proofErr w:type="gramEnd"/>
      <w:r w:rsidRPr="00407B98">
        <w:rPr>
          <w:rFonts w:asciiTheme="minorHAnsi" w:hAnsiTheme="minorHAnsi" w:cstheme="minorHAnsi"/>
          <w:i/>
          <w:color w:val="FF0000"/>
        </w:rPr>
        <w:t xml:space="preserve"> numéro SIRET - à défaut, un numéro d’identification européen ou international ou propre au pays d’origine du candidat issu d’un répertoire figurant dans la liste des </w:t>
      </w:r>
      <w:hyperlink r:id="rId14" w:history="1">
        <w:r w:rsidRPr="00407B98">
          <w:rPr>
            <w:rFonts w:asciiTheme="minorHAnsi" w:hAnsiTheme="minorHAnsi" w:cstheme="minorHAnsi"/>
            <w:i/>
            <w:color w:val="FF0000"/>
          </w:rPr>
          <w:t>ICD</w:t>
        </w:r>
      </w:hyperlink>
    </w:p>
    <w:p w14:paraId="063260F0" w14:textId="53EBE235" w:rsidR="00296501" w:rsidRDefault="00296501" w:rsidP="00296501">
      <w:pPr>
        <w:pStyle w:val="En-tte"/>
        <w:tabs>
          <w:tab w:val="clear" w:pos="4536"/>
          <w:tab w:val="clear" w:pos="9072"/>
        </w:tabs>
        <w:contextualSpacing/>
        <w:jc w:val="both"/>
        <w:rPr>
          <w:rFonts w:ascii="Arial" w:hAnsi="Arial" w:cs="Arial"/>
          <w:i/>
          <w:color w:val="7030A0"/>
          <w:sz w:val="16"/>
        </w:rPr>
      </w:pPr>
    </w:p>
    <w:p w14:paraId="08FC4FE0" w14:textId="77777777" w:rsidR="005E6687" w:rsidRDefault="005E6687" w:rsidP="005E6687">
      <w:pPr>
        <w:pStyle w:val="En-tte"/>
        <w:tabs>
          <w:tab w:val="clear" w:pos="4536"/>
          <w:tab w:val="clear" w:pos="9072"/>
        </w:tabs>
        <w:contextualSpacing/>
        <w:jc w:val="both"/>
        <w:rPr>
          <w:rFonts w:ascii="Arial" w:hAnsi="Arial" w:cs="Arial"/>
          <w:i/>
          <w:color w:val="7030A0"/>
          <w:sz w:val="16"/>
        </w:rPr>
      </w:pPr>
    </w:p>
    <w:tbl>
      <w:tblPr>
        <w:tblW w:w="8753" w:type="dxa"/>
        <w:tblInd w:w="250" w:type="dxa"/>
        <w:tblBorders>
          <w:top w:val="single" w:sz="4" w:space="0" w:color="000000"/>
          <w:left w:val="single" w:sz="4" w:space="0" w:color="000000"/>
          <w:bottom w:val="single" w:sz="4" w:space="0" w:color="auto"/>
          <w:right w:val="single" w:sz="4" w:space="0" w:color="000000"/>
        </w:tblBorders>
        <w:shd w:val="clear" w:color="auto" w:fill="EBEAFF"/>
        <w:tblLayout w:type="fixed"/>
        <w:tblLook w:val="0000" w:firstRow="0" w:lastRow="0" w:firstColumn="0" w:lastColumn="0" w:noHBand="0" w:noVBand="0"/>
      </w:tblPr>
      <w:tblGrid>
        <w:gridCol w:w="8753"/>
      </w:tblGrid>
      <w:tr w:rsidR="005E6687" w:rsidRPr="002F1654" w14:paraId="1E927718" w14:textId="77777777" w:rsidTr="008E37F0">
        <w:trPr>
          <w:trHeight w:val="2656"/>
        </w:trPr>
        <w:tc>
          <w:tcPr>
            <w:tcW w:w="8753" w:type="dxa"/>
            <w:shd w:val="clear" w:color="auto" w:fill="DBE5F1" w:themeFill="accent1" w:themeFillTint="33"/>
            <w:vAlign w:val="center"/>
          </w:tcPr>
          <w:p w14:paraId="37524B77" w14:textId="440F2B0D" w:rsidR="00010BF9" w:rsidRDefault="00997956" w:rsidP="00010BF9">
            <w:pPr>
              <w:tabs>
                <w:tab w:val="left" w:pos="851"/>
              </w:tabs>
              <w:snapToGrid w:val="0"/>
              <w:spacing w:line="360" w:lineRule="auto"/>
              <w:contextualSpacing/>
              <w:jc w:val="center"/>
              <w:rPr>
                <w:rFonts w:cs="Arial"/>
                <w:bCs/>
              </w:rPr>
            </w:pPr>
            <w:permStart w:id="267334415" w:edGrp="everyone" w:colFirst="0" w:colLast="0"/>
            <w:r>
              <w:rPr>
                <w:rFonts w:cs="Arial"/>
                <w:bCs/>
              </w:rPr>
              <w:t>,</w:t>
            </w:r>
            <w:r>
              <w:rPr>
                <w:rFonts w:cs="Arial"/>
                <w:bCs/>
              </w:rPr>
              <w:br/>
            </w:r>
          </w:p>
          <w:p w14:paraId="6B25E9F2" w14:textId="46554CE2" w:rsidR="00010BF9" w:rsidRPr="00130899" w:rsidRDefault="00B975C6" w:rsidP="00010BF9">
            <w:pPr>
              <w:tabs>
                <w:tab w:val="left" w:pos="851"/>
              </w:tabs>
              <w:snapToGrid w:val="0"/>
              <w:spacing w:line="360" w:lineRule="auto"/>
              <w:contextualSpacing/>
              <w:jc w:val="center"/>
              <w:rPr>
                <w:rFonts w:cs="Arial"/>
                <w:bCs/>
                <w:lang w:val="en-US"/>
              </w:rPr>
            </w:pPr>
            <w:hyperlink r:id="rId15" w:history="1">
              <w:r w:rsidR="002F1654" w:rsidRPr="00F81419">
                <w:rPr>
                  <w:rStyle w:val="Lienhypertexte"/>
                  <w:rFonts w:cs="Arial"/>
                  <w:bCs/>
                  <w:lang w:val="en-US"/>
                </w:rPr>
                <w:t>vb@esc.com</w:t>
              </w:r>
            </w:hyperlink>
          </w:p>
          <w:p w14:paraId="5290F84D" w14:textId="14F378AD" w:rsidR="005E6687" w:rsidRPr="00130899" w:rsidRDefault="005E6687" w:rsidP="00010BF9">
            <w:pPr>
              <w:tabs>
                <w:tab w:val="left" w:pos="851"/>
              </w:tabs>
              <w:snapToGrid w:val="0"/>
              <w:spacing w:line="360" w:lineRule="auto"/>
              <w:contextualSpacing/>
              <w:jc w:val="center"/>
              <w:rPr>
                <w:rFonts w:ascii="Arial" w:hAnsi="Arial" w:cs="Arial"/>
                <w:b/>
                <w:bCs/>
                <w:lang w:val="en-US"/>
              </w:rPr>
            </w:pPr>
          </w:p>
        </w:tc>
      </w:tr>
      <w:permEnd w:id="267334415"/>
    </w:tbl>
    <w:p w14:paraId="73EF9461" w14:textId="462CD301" w:rsidR="005E6687" w:rsidRPr="00130899" w:rsidRDefault="005E6687" w:rsidP="005E6687">
      <w:pPr>
        <w:pStyle w:val="En-tte"/>
        <w:tabs>
          <w:tab w:val="clear" w:pos="4536"/>
          <w:tab w:val="clear" w:pos="9072"/>
        </w:tabs>
        <w:contextualSpacing/>
        <w:jc w:val="both"/>
        <w:rPr>
          <w:rFonts w:cs="Arial"/>
          <w:i/>
          <w:color w:val="7030A0"/>
          <w:lang w:val="en-US"/>
        </w:rPr>
      </w:pPr>
    </w:p>
    <w:p w14:paraId="40A7B13E" w14:textId="77777777" w:rsidR="005E6687" w:rsidRPr="00130899" w:rsidRDefault="005E6687" w:rsidP="005E6687">
      <w:pPr>
        <w:pStyle w:val="En-tte"/>
        <w:tabs>
          <w:tab w:val="clear" w:pos="4536"/>
          <w:tab w:val="clear" w:pos="9072"/>
        </w:tabs>
        <w:contextualSpacing/>
        <w:jc w:val="both"/>
        <w:rPr>
          <w:rFonts w:cs="Arial"/>
          <w:i/>
          <w:color w:val="7030A0"/>
          <w:lang w:val="en-US"/>
        </w:rPr>
      </w:pPr>
    </w:p>
    <w:p w14:paraId="15D90356" w14:textId="186E9DD9" w:rsidR="002C0110" w:rsidRPr="004314F4" w:rsidRDefault="002C0110" w:rsidP="002C0110">
      <w:pPr>
        <w:pStyle w:val="Corpsdetexte"/>
        <w:shd w:val="clear" w:color="auto" w:fill="B8CCE4" w:themeFill="accent1" w:themeFillTint="66"/>
        <w:outlineLvl w:val="1"/>
        <w:rPr>
          <w:rFonts w:asciiTheme="minorHAnsi" w:hAnsiTheme="minorHAnsi" w:cstheme="minorHAnsi"/>
          <w:sz w:val="24"/>
        </w:rPr>
      </w:pPr>
      <w:bookmarkStart w:id="127" w:name="_Toc222218813"/>
      <w:r w:rsidRPr="004314F4">
        <w:rPr>
          <w:rFonts w:asciiTheme="minorHAnsi" w:hAnsiTheme="minorHAnsi" w:cstheme="minorHAnsi"/>
          <w:sz w:val="24"/>
        </w:rPr>
        <w:t xml:space="preserve">Article </w:t>
      </w:r>
      <w:r w:rsidR="008735E5">
        <w:rPr>
          <w:rFonts w:asciiTheme="minorHAnsi" w:hAnsiTheme="minorHAnsi" w:cstheme="minorHAnsi"/>
          <w:sz w:val="24"/>
        </w:rPr>
        <w:t>24</w:t>
      </w:r>
      <w:r w:rsidRPr="004314F4">
        <w:rPr>
          <w:rFonts w:asciiTheme="minorHAnsi" w:hAnsiTheme="minorHAnsi" w:cstheme="minorHAnsi"/>
          <w:sz w:val="24"/>
        </w:rPr>
        <w:t>.</w:t>
      </w:r>
      <w:r w:rsidR="00FD182A">
        <w:rPr>
          <w:rFonts w:asciiTheme="minorHAnsi" w:hAnsiTheme="minorHAnsi" w:cstheme="minorHAnsi"/>
          <w:sz w:val="24"/>
        </w:rPr>
        <w:t>2</w:t>
      </w:r>
      <w:r w:rsidRPr="004314F4">
        <w:rPr>
          <w:rFonts w:asciiTheme="minorHAnsi" w:hAnsiTheme="minorHAnsi" w:cstheme="minorHAnsi"/>
          <w:sz w:val="24"/>
        </w:rPr>
        <w:t xml:space="preserve"> – </w:t>
      </w:r>
      <w:r>
        <w:rPr>
          <w:rFonts w:asciiTheme="minorHAnsi" w:hAnsiTheme="minorHAnsi" w:cstheme="minorHAnsi"/>
          <w:sz w:val="24"/>
        </w:rPr>
        <w:t>Engagement du candidat</w:t>
      </w:r>
      <w:bookmarkEnd w:id="127"/>
    </w:p>
    <w:p w14:paraId="53384F76" w14:textId="324D40F4" w:rsidR="002C0110" w:rsidRDefault="002C0110" w:rsidP="00F93670">
      <w:pPr>
        <w:rPr>
          <w:rFonts w:asciiTheme="minorHAnsi" w:hAnsiTheme="minorHAnsi" w:cstheme="minorHAnsi"/>
          <w:b/>
          <w:color w:val="C00000"/>
          <w:sz w:val="22"/>
        </w:rPr>
      </w:pPr>
    </w:p>
    <w:p w14:paraId="278477FE" w14:textId="784E3119" w:rsidR="00F93670" w:rsidRPr="00F93670" w:rsidRDefault="00F93670" w:rsidP="00F93670">
      <w:pPr>
        <w:pStyle w:val="En-tte"/>
        <w:tabs>
          <w:tab w:val="clear" w:pos="4536"/>
          <w:tab w:val="clear" w:pos="9072"/>
        </w:tabs>
        <w:contextualSpacing/>
        <w:jc w:val="both"/>
        <w:rPr>
          <w:rFonts w:asciiTheme="minorHAnsi" w:hAnsiTheme="minorHAnsi" w:cstheme="minorHAnsi"/>
          <w:i/>
          <w:color w:val="FF0000"/>
        </w:rPr>
      </w:pPr>
      <w:bookmarkStart w:id="128" w:name="_Hlk158643549"/>
      <w:r w:rsidRPr="00F93670">
        <w:rPr>
          <w:rFonts w:asciiTheme="minorHAnsi" w:hAnsiTheme="minorHAnsi" w:cstheme="minorHAnsi"/>
          <w:i/>
          <w:color w:val="FF0000"/>
        </w:rPr>
        <w:sym w:font="Wingdings 2" w:char="F045"/>
      </w:r>
      <w:r w:rsidRPr="00F93670">
        <w:rPr>
          <w:rFonts w:asciiTheme="minorHAnsi" w:hAnsiTheme="minorHAnsi" w:cstheme="minorHAnsi"/>
          <w:i/>
          <w:color w:val="FF0000"/>
        </w:rPr>
        <w:t xml:space="preserve"> Consigne Inria </w:t>
      </w:r>
      <w:bookmarkEnd w:id="128"/>
      <w:r w:rsidRPr="00F93670">
        <w:rPr>
          <w:rFonts w:asciiTheme="minorHAnsi" w:hAnsiTheme="minorHAnsi" w:cstheme="minorHAnsi"/>
          <w:i/>
          <w:color w:val="FF0000"/>
        </w:rPr>
        <w:t>: le candidat individuel cochera la case correspondante et complètera les pointillés le cas échéant</w:t>
      </w:r>
    </w:p>
    <w:p w14:paraId="1FFC045F" w14:textId="77777777" w:rsidR="00F93670" w:rsidRPr="00F93670" w:rsidRDefault="00F93670" w:rsidP="00F93670">
      <w:pPr>
        <w:pStyle w:val="NormalWeb"/>
        <w:spacing w:before="0" w:beforeAutospacing="0" w:after="0" w:afterAutospacing="0"/>
        <w:contextualSpacing/>
        <w:jc w:val="both"/>
        <w:rPr>
          <w:rFonts w:asciiTheme="minorHAnsi" w:hAnsiTheme="minorHAnsi" w:cstheme="minorHAnsi"/>
          <w:sz w:val="8"/>
          <w:szCs w:val="8"/>
        </w:rPr>
      </w:pPr>
    </w:p>
    <w:p w14:paraId="224073B9" w14:textId="77777777" w:rsidR="00F93670" w:rsidRPr="00F93670" w:rsidRDefault="00F93670" w:rsidP="00F93670">
      <w:pPr>
        <w:pStyle w:val="NormalWeb"/>
        <w:spacing w:before="0" w:beforeAutospacing="0" w:after="0" w:afterAutospacing="0"/>
        <w:contextualSpacing/>
        <w:jc w:val="both"/>
        <w:rPr>
          <w:rFonts w:asciiTheme="minorHAnsi" w:hAnsiTheme="minorHAnsi" w:cstheme="minorHAnsi"/>
          <w:b/>
          <w:sz w:val="22"/>
          <w:szCs w:val="22"/>
        </w:rPr>
      </w:pPr>
      <w:r w:rsidRPr="00F93670">
        <w:rPr>
          <w:rFonts w:asciiTheme="minorHAnsi" w:hAnsiTheme="minorHAnsi" w:cstheme="minorHAnsi"/>
          <w:b/>
          <w:sz w:val="22"/>
          <w:szCs w:val="22"/>
        </w:rPr>
        <w:t xml:space="preserve">Le </w:t>
      </w:r>
      <w:r w:rsidRPr="00F93670">
        <w:rPr>
          <w:rFonts w:asciiTheme="minorHAnsi" w:hAnsiTheme="minorHAnsi" w:cstheme="minorHAnsi"/>
          <w:b/>
          <w:sz w:val="22"/>
          <w:szCs w:val="22"/>
          <w:u w:val="single"/>
        </w:rPr>
        <w:t>signataire</w:t>
      </w:r>
      <w:r w:rsidRPr="00F93670">
        <w:rPr>
          <w:rFonts w:asciiTheme="minorHAnsi" w:hAnsiTheme="minorHAnsi" w:cstheme="minorHAnsi"/>
          <w:b/>
          <w:sz w:val="22"/>
          <w:szCs w:val="22"/>
        </w:rPr>
        <w:t xml:space="preserve"> du présent Cahier des Charges valant Acte d’Engagement</w:t>
      </w:r>
    </w:p>
    <w:p w14:paraId="1DA4576D" w14:textId="77777777" w:rsidR="00F93670" w:rsidRPr="00F93670" w:rsidRDefault="00F93670" w:rsidP="00F93670">
      <w:pPr>
        <w:pStyle w:val="NormalWeb"/>
        <w:spacing w:before="0" w:beforeAutospacing="0" w:after="0" w:afterAutospacing="0"/>
        <w:contextualSpacing/>
        <w:jc w:val="both"/>
        <w:rPr>
          <w:rFonts w:asciiTheme="minorHAnsi" w:hAnsiTheme="minorHAnsi" w:cstheme="minorHAnsi"/>
          <w:b/>
          <w:sz w:val="22"/>
          <w:szCs w:val="22"/>
        </w:rPr>
      </w:pPr>
    </w:p>
    <w:permStart w:id="833043314" w:edGrp="everyone"/>
    <w:p w14:paraId="44BAB48F" w14:textId="77777777" w:rsidR="00F93670" w:rsidRPr="00F93670" w:rsidRDefault="00F93670" w:rsidP="00F93670">
      <w:pPr>
        <w:autoSpaceDE w:val="0"/>
        <w:autoSpaceDN w:val="0"/>
        <w:adjustRightInd w:val="0"/>
        <w:ind w:left="708"/>
        <w:contextualSpacing/>
        <w:jc w:val="both"/>
        <w:rPr>
          <w:rFonts w:asciiTheme="minorHAnsi" w:hAnsiTheme="minorHAnsi" w:cstheme="minorHAnsi"/>
          <w:sz w:val="22"/>
        </w:rPr>
      </w:pPr>
      <w:r w:rsidRPr="00F93670">
        <w:rPr>
          <w:rFonts w:asciiTheme="minorHAnsi" w:hAnsiTheme="minorHAnsi" w:cstheme="minorHAnsi"/>
          <w:sz w:val="22"/>
        </w:rPr>
        <w:fldChar w:fldCharType="begin">
          <w:ffData>
            <w:name w:val="CaseACocher108"/>
            <w:enabled/>
            <w:calcOnExit w:val="0"/>
            <w:checkBox>
              <w:sizeAuto/>
              <w:default w:val="0"/>
            </w:checkBox>
          </w:ffData>
        </w:fldChar>
      </w:r>
      <w:r w:rsidRPr="00F93670">
        <w:rPr>
          <w:rFonts w:asciiTheme="minorHAnsi" w:hAnsiTheme="minorHAnsi" w:cstheme="minorHAnsi"/>
          <w:sz w:val="22"/>
        </w:rPr>
        <w:instrText xml:space="preserve"> FORMCHECKBOX </w:instrText>
      </w:r>
      <w:r w:rsidR="00B975C6">
        <w:rPr>
          <w:rFonts w:asciiTheme="minorHAnsi" w:hAnsiTheme="minorHAnsi" w:cstheme="minorHAnsi"/>
          <w:sz w:val="22"/>
        </w:rPr>
      </w:r>
      <w:r w:rsidR="00B975C6">
        <w:rPr>
          <w:rFonts w:asciiTheme="minorHAnsi" w:hAnsiTheme="minorHAnsi" w:cstheme="minorHAnsi"/>
          <w:sz w:val="22"/>
        </w:rPr>
        <w:fldChar w:fldCharType="separate"/>
      </w:r>
      <w:r w:rsidRPr="00F93670">
        <w:rPr>
          <w:rFonts w:asciiTheme="minorHAnsi" w:hAnsiTheme="minorHAnsi" w:cstheme="minorHAnsi"/>
          <w:sz w:val="22"/>
        </w:rPr>
        <w:fldChar w:fldCharType="end"/>
      </w:r>
      <w:permEnd w:id="833043314"/>
      <w:r w:rsidRPr="00F93670">
        <w:rPr>
          <w:rFonts w:asciiTheme="minorHAnsi" w:hAnsiTheme="minorHAnsi" w:cstheme="minorHAnsi"/>
          <w:sz w:val="22"/>
        </w:rPr>
        <w:t xml:space="preserve"> </w:t>
      </w:r>
      <w:proofErr w:type="gramStart"/>
      <w:r w:rsidRPr="00F93670">
        <w:rPr>
          <w:rFonts w:asciiTheme="minorHAnsi" w:hAnsiTheme="minorHAnsi" w:cstheme="minorHAnsi"/>
          <w:sz w:val="22"/>
        </w:rPr>
        <w:t>s’engage</w:t>
      </w:r>
      <w:proofErr w:type="gramEnd"/>
      <w:r w:rsidRPr="00F93670">
        <w:rPr>
          <w:rFonts w:asciiTheme="minorHAnsi" w:hAnsiTheme="minorHAnsi" w:cstheme="minorHAnsi"/>
          <w:sz w:val="22"/>
        </w:rPr>
        <w:t>, sur la base de son offre et pour son propre compte</w:t>
      </w:r>
    </w:p>
    <w:p w14:paraId="49ADA21F" w14:textId="4E5C603C" w:rsidR="00F93670" w:rsidRPr="00F93670" w:rsidRDefault="00C9275C" w:rsidP="00F93670">
      <w:pPr>
        <w:autoSpaceDE w:val="0"/>
        <w:autoSpaceDN w:val="0"/>
        <w:adjustRightInd w:val="0"/>
        <w:ind w:left="708"/>
        <w:contextualSpacing/>
        <w:jc w:val="both"/>
        <w:rPr>
          <w:rFonts w:asciiTheme="minorHAnsi" w:hAnsiTheme="minorHAnsi" w:cstheme="minorHAnsi"/>
          <w:sz w:val="22"/>
        </w:rPr>
      </w:pPr>
      <w:r>
        <w:rPr>
          <w:rFonts w:asciiTheme="minorHAnsi" w:hAnsiTheme="minorHAnsi" w:cstheme="minorHAnsi"/>
          <w:sz w:val="22"/>
        </w:rPr>
        <w:fldChar w:fldCharType="begin">
          <w:ffData>
            <w:name w:val="CaseACocher107"/>
            <w:enabled/>
            <w:calcOnExit w:val="0"/>
            <w:checkBox>
              <w:sizeAuto/>
              <w:default w:val="1"/>
            </w:checkBox>
          </w:ffData>
        </w:fldChar>
      </w:r>
      <w:bookmarkStart w:id="129" w:name="CaseACocher107"/>
      <w:r>
        <w:rPr>
          <w:rFonts w:asciiTheme="minorHAnsi" w:hAnsiTheme="minorHAnsi" w:cstheme="minorHAnsi"/>
          <w:sz w:val="22"/>
        </w:rPr>
        <w:instrText xml:space="preserve"> FORMCHECKBOX </w:instrText>
      </w:r>
      <w:r w:rsidR="00B975C6">
        <w:rPr>
          <w:rFonts w:asciiTheme="minorHAnsi" w:hAnsiTheme="minorHAnsi" w:cstheme="minorHAnsi"/>
          <w:sz w:val="22"/>
        </w:rPr>
      </w:r>
      <w:r w:rsidR="00B975C6">
        <w:rPr>
          <w:rFonts w:asciiTheme="minorHAnsi" w:hAnsiTheme="minorHAnsi" w:cstheme="minorHAnsi"/>
          <w:sz w:val="22"/>
        </w:rPr>
        <w:fldChar w:fldCharType="separate"/>
      </w:r>
      <w:r>
        <w:rPr>
          <w:rFonts w:asciiTheme="minorHAnsi" w:hAnsiTheme="minorHAnsi" w:cstheme="minorHAnsi"/>
          <w:sz w:val="22"/>
        </w:rPr>
        <w:fldChar w:fldCharType="end"/>
      </w:r>
      <w:bookmarkEnd w:id="129"/>
      <w:r w:rsidR="00F93670" w:rsidRPr="00F93670">
        <w:rPr>
          <w:rFonts w:asciiTheme="minorHAnsi" w:hAnsiTheme="minorHAnsi" w:cstheme="minorHAnsi"/>
          <w:sz w:val="22"/>
        </w:rPr>
        <w:t xml:space="preserve"> </w:t>
      </w:r>
      <w:proofErr w:type="gramStart"/>
      <w:r w:rsidR="00F93670" w:rsidRPr="00F93670">
        <w:rPr>
          <w:rFonts w:asciiTheme="minorHAnsi" w:hAnsiTheme="minorHAnsi" w:cstheme="minorHAnsi"/>
          <w:sz w:val="22"/>
        </w:rPr>
        <w:t>engage</w:t>
      </w:r>
      <w:proofErr w:type="gramEnd"/>
      <w:r w:rsidR="00F93670" w:rsidRPr="00F93670">
        <w:rPr>
          <w:rFonts w:asciiTheme="minorHAnsi" w:hAnsiTheme="minorHAnsi" w:cstheme="minorHAnsi"/>
          <w:sz w:val="22"/>
        </w:rPr>
        <w:t xml:space="preserve"> </w:t>
      </w:r>
      <w:r w:rsidR="007157AF">
        <w:rPr>
          <w:rFonts w:asciiTheme="minorHAnsi" w:hAnsiTheme="minorHAnsi" w:cstheme="minorHAnsi"/>
          <w:sz w:val="22"/>
        </w:rPr>
        <w:t xml:space="preserve">la société </w:t>
      </w:r>
      <w:r w:rsidR="00FB702B">
        <w:rPr>
          <w:rFonts w:asciiTheme="minorHAnsi" w:hAnsiTheme="minorHAnsi" w:cstheme="minorHAnsi"/>
          <w:b/>
          <w:iCs/>
          <w:sz w:val="22"/>
        </w:rPr>
        <w:t>………………………….</w:t>
      </w:r>
      <w:r w:rsidR="00997956">
        <w:rPr>
          <w:rFonts w:asciiTheme="minorHAnsi" w:hAnsiTheme="minorHAnsi" w:cstheme="minorHAnsi"/>
          <w:b/>
          <w:i/>
          <w:color w:val="FF0000"/>
          <w:sz w:val="22"/>
        </w:rPr>
        <w:t xml:space="preserve"> </w:t>
      </w:r>
      <w:r w:rsidR="00F93670" w:rsidRPr="007157AF">
        <w:rPr>
          <w:rFonts w:asciiTheme="minorHAnsi" w:hAnsiTheme="minorHAnsi" w:cstheme="minorHAnsi"/>
          <w:color w:val="FF0000"/>
          <w:sz w:val="22"/>
        </w:rPr>
        <w:t xml:space="preserve"> </w:t>
      </w:r>
      <w:proofErr w:type="gramStart"/>
      <w:r w:rsidR="00F93670" w:rsidRPr="00F93670">
        <w:rPr>
          <w:rFonts w:asciiTheme="minorHAnsi" w:hAnsiTheme="minorHAnsi" w:cstheme="minorHAnsi"/>
          <w:sz w:val="22"/>
        </w:rPr>
        <w:t>sur</w:t>
      </w:r>
      <w:proofErr w:type="gramEnd"/>
      <w:r w:rsidR="00F93670" w:rsidRPr="00F93670">
        <w:rPr>
          <w:rFonts w:asciiTheme="minorHAnsi" w:hAnsiTheme="minorHAnsi" w:cstheme="minorHAnsi"/>
          <w:sz w:val="22"/>
        </w:rPr>
        <w:t xml:space="preserve"> la base de son offre.</w:t>
      </w:r>
    </w:p>
    <w:p w14:paraId="29B38D9B" w14:textId="7C80F6AB" w:rsidR="00F93670" w:rsidRDefault="00F93670" w:rsidP="00F931AE">
      <w:pPr>
        <w:pStyle w:val="En-tte"/>
        <w:tabs>
          <w:tab w:val="clear" w:pos="4536"/>
          <w:tab w:val="clear" w:pos="9072"/>
        </w:tabs>
        <w:contextualSpacing/>
        <w:jc w:val="both"/>
        <w:rPr>
          <w:rFonts w:asciiTheme="minorHAnsi" w:hAnsiTheme="minorHAnsi" w:cstheme="minorHAnsi"/>
          <w:sz w:val="22"/>
          <w:szCs w:val="22"/>
        </w:rPr>
      </w:pPr>
    </w:p>
    <w:p w14:paraId="0D61C77B" w14:textId="30B735E9" w:rsidR="00FD182A" w:rsidRPr="004314F4" w:rsidRDefault="00FD182A" w:rsidP="00FD182A">
      <w:pPr>
        <w:pStyle w:val="Corpsdetexte"/>
        <w:shd w:val="clear" w:color="auto" w:fill="B8CCE4" w:themeFill="accent1" w:themeFillTint="66"/>
        <w:outlineLvl w:val="1"/>
        <w:rPr>
          <w:rFonts w:asciiTheme="minorHAnsi" w:hAnsiTheme="minorHAnsi" w:cstheme="minorHAnsi"/>
          <w:sz w:val="24"/>
        </w:rPr>
      </w:pPr>
      <w:bookmarkStart w:id="130" w:name="_Toc222218814"/>
      <w:r w:rsidRPr="004314F4">
        <w:rPr>
          <w:rFonts w:asciiTheme="minorHAnsi" w:hAnsiTheme="minorHAnsi" w:cstheme="minorHAnsi"/>
          <w:sz w:val="24"/>
        </w:rPr>
        <w:t xml:space="preserve">Article </w:t>
      </w:r>
      <w:r w:rsidR="00F5326B">
        <w:rPr>
          <w:rFonts w:asciiTheme="minorHAnsi" w:hAnsiTheme="minorHAnsi" w:cstheme="minorHAnsi"/>
          <w:sz w:val="24"/>
        </w:rPr>
        <w:t>2</w:t>
      </w:r>
      <w:r w:rsidR="008735E5">
        <w:rPr>
          <w:rFonts w:asciiTheme="minorHAnsi" w:hAnsiTheme="minorHAnsi" w:cstheme="minorHAnsi"/>
          <w:sz w:val="24"/>
        </w:rPr>
        <w:t>4</w:t>
      </w:r>
      <w:r w:rsidRPr="004314F4">
        <w:rPr>
          <w:rFonts w:asciiTheme="minorHAnsi" w:hAnsiTheme="minorHAnsi" w:cstheme="minorHAnsi"/>
          <w:sz w:val="24"/>
        </w:rPr>
        <w:t>.</w:t>
      </w:r>
      <w:r>
        <w:rPr>
          <w:rFonts w:asciiTheme="minorHAnsi" w:hAnsiTheme="minorHAnsi" w:cstheme="minorHAnsi"/>
          <w:sz w:val="24"/>
        </w:rPr>
        <w:t>3</w:t>
      </w:r>
      <w:r w:rsidRPr="004314F4">
        <w:rPr>
          <w:rFonts w:asciiTheme="minorHAnsi" w:hAnsiTheme="minorHAnsi" w:cstheme="minorHAnsi"/>
          <w:sz w:val="24"/>
        </w:rPr>
        <w:t xml:space="preserve"> – </w:t>
      </w:r>
      <w:r>
        <w:rPr>
          <w:rFonts w:asciiTheme="minorHAnsi" w:hAnsiTheme="minorHAnsi" w:cstheme="minorHAnsi"/>
          <w:sz w:val="24"/>
        </w:rPr>
        <w:t>Signature du candidat</w:t>
      </w:r>
      <w:bookmarkEnd w:id="130"/>
    </w:p>
    <w:p w14:paraId="049ED75B" w14:textId="77777777" w:rsidR="00FD182A" w:rsidRDefault="00FD182A" w:rsidP="0031625C">
      <w:pPr>
        <w:rPr>
          <w:rFonts w:asciiTheme="minorHAnsi" w:hAnsiTheme="minorHAnsi" w:cstheme="minorHAnsi"/>
          <w:b/>
          <w:color w:val="C00000"/>
          <w:sz w:val="22"/>
        </w:rPr>
      </w:pPr>
    </w:p>
    <w:p w14:paraId="33C40FB6" w14:textId="0FB68879" w:rsidR="0031625C" w:rsidRPr="0031625C" w:rsidRDefault="0031625C" w:rsidP="0031625C">
      <w:pPr>
        <w:pStyle w:val="En-tte"/>
        <w:tabs>
          <w:tab w:val="clear" w:pos="4536"/>
          <w:tab w:val="clear" w:pos="9072"/>
        </w:tabs>
        <w:contextualSpacing/>
        <w:jc w:val="both"/>
        <w:rPr>
          <w:rFonts w:asciiTheme="minorHAnsi" w:hAnsiTheme="minorHAnsi" w:cstheme="minorHAnsi"/>
          <w:i/>
          <w:color w:val="FF0000"/>
        </w:rPr>
      </w:pPr>
      <w:r w:rsidRPr="0031625C">
        <w:rPr>
          <w:rFonts w:asciiTheme="minorHAnsi" w:hAnsiTheme="minorHAnsi" w:cstheme="minorHAnsi"/>
          <w:i/>
          <w:color w:val="FF0000"/>
        </w:rPr>
        <w:sym w:font="Wingdings 2" w:char="F045"/>
      </w:r>
      <w:r w:rsidRPr="0031625C">
        <w:rPr>
          <w:rFonts w:asciiTheme="minorHAnsi" w:hAnsiTheme="minorHAnsi" w:cstheme="minorHAnsi"/>
          <w:i/>
          <w:color w:val="FF0000"/>
          <w:sz w:val="16"/>
        </w:rPr>
        <w:t xml:space="preserve"> </w:t>
      </w:r>
      <w:r w:rsidRPr="0031625C">
        <w:rPr>
          <w:rFonts w:asciiTheme="minorHAnsi" w:hAnsiTheme="minorHAnsi" w:cstheme="minorHAnsi"/>
          <w:i/>
          <w:color w:val="FF0000"/>
        </w:rPr>
        <w:t xml:space="preserve">Consigne </w:t>
      </w:r>
      <w:r>
        <w:rPr>
          <w:rFonts w:asciiTheme="minorHAnsi" w:hAnsiTheme="minorHAnsi" w:cstheme="minorHAnsi"/>
          <w:i/>
          <w:color w:val="FF0000"/>
        </w:rPr>
        <w:t>Inria</w:t>
      </w:r>
      <w:r w:rsidRPr="0031625C">
        <w:rPr>
          <w:rFonts w:asciiTheme="minorHAnsi" w:hAnsiTheme="minorHAnsi" w:cstheme="minorHAnsi"/>
          <w:i/>
          <w:color w:val="FF0000"/>
        </w:rPr>
        <w:t xml:space="preserve"> : </w:t>
      </w:r>
      <w:r w:rsidRPr="0031625C">
        <w:rPr>
          <w:rFonts w:asciiTheme="minorHAnsi" w:hAnsiTheme="minorHAnsi" w:cstheme="minorHAnsi"/>
          <w:b/>
          <w:i/>
          <w:color w:val="FF0000"/>
        </w:rPr>
        <w:t xml:space="preserve">La signature est facultative </w:t>
      </w:r>
      <w:r w:rsidRPr="0031625C">
        <w:rPr>
          <w:rFonts w:asciiTheme="minorHAnsi" w:hAnsiTheme="minorHAnsi" w:cstheme="minorHAnsi"/>
          <w:b/>
          <w:i/>
          <w:color w:val="FF0000"/>
          <w:u w:val="single"/>
        </w:rPr>
        <w:t>au stade de la présentation de l’offre</w:t>
      </w:r>
      <w:r w:rsidRPr="0031625C">
        <w:rPr>
          <w:rFonts w:asciiTheme="minorHAnsi" w:hAnsiTheme="minorHAnsi" w:cstheme="minorHAnsi"/>
          <w:i/>
          <w:color w:val="FF0000"/>
        </w:rPr>
        <w:t xml:space="preserve">. Toutefois, </w:t>
      </w:r>
      <w:r w:rsidRPr="0031625C">
        <w:rPr>
          <w:rFonts w:asciiTheme="minorHAnsi" w:hAnsiTheme="minorHAnsi" w:cstheme="minorHAnsi"/>
          <w:i/>
          <w:color w:val="FF0000"/>
          <w:u w:val="single"/>
        </w:rPr>
        <w:t>si le candidat est désigné attributaire</w:t>
      </w:r>
      <w:r w:rsidRPr="0031625C">
        <w:rPr>
          <w:rFonts w:asciiTheme="minorHAnsi" w:hAnsiTheme="minorHAnsi" w:cstheme="minorHAnsi"/>
          <w:i/>
          <w:color w:val="FF0000"/>
        </w:rPr>
        <w:t xml:space="preserve">, il devra obligatoirement signer le présent cahier des charges valant acte d’engagement </w:t>
      </w:r>
      <w:r w:rsidRPr="0031625C">
        <w:rPr>
          <w:rFonts w:asciiTheme="minorHAnsi" w:hAnsiTheme="minorHAnsi" w:cstheme="minorHAnsi"/>
          <w:i/>
          <w:color w:val="FF0000"/>
          <w:u w:val="single"/>
        </w:rPr>
        <w:t>et</w:t>
      </w:r>
      <w:r w:rsidRPr="0031625C">
        <w:rPr>
          <w:rFonts w:asciiTheme="minorHAnsi" w:hAnsiTheme="minorHAnsi" w:cstheme="minorHAnsi"/>
          <w:i/>
          <w:color w:val="FF0000"/>
        </w:rPr>
        <w:t xml:space="preserve"> fournir les documents relatifs aux pouvoirs de la personne habilitée à engager le candidat.</w:t>
      </w:r>
    </w:p>
    <w:p w14:paraId="039B81A7" w14:textId="77777777" w:rsidR="0031625C" w:rsidRPr="0031625C" w:rsidRDefault="0031625C" w:rsidP="0031625C">
      <w:pPr>
        <w:pStyle w:val="En-tte"/>
        <w:tabs>
          <w:tab w:val="clear" w:pos="4536"/>
          <w:tab w:val="clear" w:pos="9072"/>
        </w:tabs>
        <w:contextualSpacing/>
        <w:jc w:val="both"/>
        <w:rPr>
          <w:rFonts w:asciiTheme="minorHAnsi" w:hAnsiTheme="minorHAnsi" w:cstheme="minorHAnsi"/>
          <w:i/>
          <w:color w:val="7030A0"/>
          <w:sz w:val="16"/>
        </w:rPr>
      </w:pPr>
    </w:p>
    <w:tbl>
      <w:tblPr>
        <w:tblW w:w="8994" w:type="dxa"/>
        <w:tblInd w:w="-5" w:type="dxa"/>
        <w:tblLayout w:type="fixed"/>
        <w:tblLook w:val="0000" w:firstRow="0" w:lastRow="0" w:firstColumn="0" w:lastColumn="0" w:noHBand="0" w:noVBand="0"/>
      </w:tblPr>
      <w:tblGrid>
        <w:gridCol w:w="3807"/>
        <w:gridCol w:w="2368"/>
        <w:gridCol w:w="2819"/>
      </w:tblGrid>
      <w:tr w:rsidR="0031625C" w:rsidRPr="0031625C" w14:paraId="007B454D" w14:textId="77777777" w:rsidTr="00A91BC8">
        <w:trPr>
          <w:trHeight w:val="817"/>
        </w:trPr>
        <w:tc>
          <w:tcPr>
            <w:tcW w:w="3807" w:type="dxa"/>
            <w:tcBorders>
              <w:top w:val="single" w:sz="4" w:space="0" w:color="000000"/>
              <w:left w:val="single" w:sz="4" w:space="0" w:color="000000"/>
              <w:bottom w:val="single" w:sz="4" w:space="0" w:color="000000"/>
            </w:tcBorders>
            <w:vAlign w:val="center"/>
          </w:tcPr>
          <w:p w14:paraId="7FC9908C" w14:textId="2BFC7CD5" w:rsidR="0031625C" w:rsidRPr="0031625C" w:rsidRDefault="0031625C" w:rsidP="008A301F">
            <w:pPr>
              <w:tabs>
                <w:tab w:val="left" w:pos="851"/>
              </w:tabs>
              <w:contextualSpacing/>
              <w:jc w:val="center"/>
              <w:rPr>
                <w:rFonts w:asciiTheme="minorHAnsi" w:hAnsiTheme="minorHAnsi" w:cstheme="minorHAnsi"/>
                <w:b/>
                <w:bCs/>
              </w:rPr>
            </w:pPr>
            <w:r w:rsidRPr="0031625C">
              <w:rPr>
                <w:rFonts w:asciiTheme="minorHAnsi" w:hAnsiTheme="minorHAnsi" w:cstheme="minorHAnsi"/>
                <w:b/>
                <w:bCs/>
              </w:rPr>
              <w:t xml:space="preserve">Nom, prénom et qualité du </w:t>
            </w:r>
            <w:r w:rsidR="00114344" w:rsidRPr="0031625C">
              <w:rPr>
                <w:rFonts w:asciiTheme="minorHAnsi" w:hAnsiTheme="minorHAnsi" w:cstheme="minorHAnsi"/>
                <w:b/>
                <w:bCs/>
              </w:rPr>
              <w:t>signataire</w:t>
            </w:r>
            <w:r w:rsidR="00114344" w:rsidRPr="0031625C">
              <w:rPr>
                <w:rFonts w:asciiTheme="minorHAnsi" w:hAnsiTheme="minorHAnsi" w:cstheme="minorHAnsi"/>
                <w:i/>
                <w:color w:val="FF0000"/>
              </w:rPr>
              <w:t xml:space="preserve"> (</w:t>
            </w:r>
            <w:r w:rsidRPr="0031625C">
              <w:rPr>
                <w:rFonts w:asciiTheme="minorHAnsi" w:hAnsiTheme="minorHAnsi" w:cstheme="minorHAnsi"/>
                <w:i/>
                <w:color w:val="FF0000"/>
              </w:rPr>
              <w:t>*)</w:t>
            </w:r>
          </w:p>
        </w:tc>
        <w:tc>
          <w:tcPr>
            <w:tcW w:w="2368" w:type="dxa"/>
            <w:tcBorders>
              <w:top w:val="single" w:sz="4" w:space="0" w:color="000000"/>
              <w:left w:val="single" w:sz="4" w:space="0" w:color="000000"/>
              <w:bottom w:val="single" w:sz="4" w:space="0" w:color="000000"/>
            </w:tcBorders>
            <w:vAlign w:val="center"/>
          </w:tcPr>
          <w:p w14:paraId="72BB437E" w14:textId="669ABE1E" w:rsidR="0031625C" w:rsidRPr="0031625C" w:rsidRDefault="0031625C" w:rsidP="007C1A61">
            <w:pPr>
              <w:tabs>
                <w:tab w:val="left" w:pos="851"/>
              </w:tabs>
              <w:contextualSpacing/>
              <w:jc w:val="center"/>
              <w:rPr>
                <w:rFonts w:asciiTheme="minorHAnsi" w:hAnsiTheme="minorHAnsi" w:cstheme="minorHAnsi"/>
                <w:b/>
                <w:bCs/>
              </w:rPr>
            </w:pPr>
            <w:r w:rsidRPr="0031625C">
              <w:rPr>
                <w:rFonts w:asciiTheme="minorHAnsi" w:hAnsiTheme="minorHAnsi" w:cstheme="minorHAnsi"/>
                <w:b/>
                <w:bCs/>
              </w:rPr>
              <w:t xml:space="preserve">Lieu </w:t>
            </w:r>
            <w:r w:rsidR="007C1A61">
              <w:rPr>
                <w:rFonts w:asciiTheme="minorHAnsi" w:hAnsiTheme="minorHAnsi" w:cstheme="minorHAnsi"/>
                <w:b/>
                <w:bCs/>
              </w:rPr>
              <w:t xml:space="preserve">et date </w:t>
            </w:r>
            <w:r w:rsidRPr="0031625C">
              <w:rPr>
                <w:rFonts w:asciiTheme="minorHAnsi" w:hAnsiTheme="minorHAnsi" w:cstheme="minorHAnsi"/>
                <w:b/>
                <w:bCs/>
              </w:rPr>
              <w:t>de signature</w:t>
            </w:r>
          </w:p>
        </w:tc>
        <w:tc>
          <w:tcPr>
            <w:tcW w:w="2819" w:type="dxa"/>
            <w:tcBorders>
              <w:top w:val="single" w:sz="4" w:space="0" w:color="000000"/>
              <w:left w:val="single" w:sz="4" w:space="0" w:color="000000"/>
              <w:bottom w:val="single" w:sz="4" w:space="0" w:color="000000"/>
              <w:right w:val="single" w:sz="4" w:space="0" w:color="000000"/>
            </w:tcBorders>
            <w:vAlign w:val="center"/>
          </w:tcPr>
          <w:p w14:paraId="151923B3" w14:textId="77777777" w:rsidR="0031625C" w:rsidRPr="0031625C" w:rsidRDefault="0031625C" w:rsidP="008A301F">
            <w:pPr>
              <w:tabs>
                <w:tab w:val="left" w:pos="851"/>
              </w:tabs>
              <w:contextualSpacing/>
              <w:jc w:val="center"/>
              <w:rPr>
                <w:rFonts w:asciiTheme="minorHAnsi" w:hAnsiTheme="minorHAnsi" w:cstheme="minorHAnsi"/>
                <w:b/>
                <w:bCs/>
              </w:rPr>
            </w:pPr>
            <w:r w:rsidRPr="0031625C">
              <w:rPr>
                <w:rFonts w:asciiTheme="minorHAnsi" w:hAnsiTheme="minorHAnsi" w:cstheme="minorHAnsi"/>
                <w:b/>
                <w:bCs/>
              </w:rPr>
              <w:t>Signature du candidat individuel</w:t>
            </w:r>
          </w:p>
        </w:tc>
      </w:tr>
      <w:tr w:rsidR="0031625C" w:rsidRPr="0031625C" w14:paraId="56612680" w14:textId="77777777" w:rsidTr="005655A8">
        <w:trPr>
          <w:trHeight w:val="1695"/>
        </w:trPr>
        <w:tc>
          <w:tcPr>
            <w:tcW w:w="3807" w:type="dxa"/>
            <w:tcBorders>
              <w:top w:val="single" w:sz="4" w:space="0" w:color="000000"/>
              <w:left w:val="single" w:sz="4" w:space="0" w:color="000000"/>
              <w:bottom w:val="single" w:sz="4" w:space="0" w:color="auto"/>
            </w:tcBorders>
            <w:shd w:val="clear" w:color="auto" w:fill="DBE5F1" w:themeFill="accent1" w:themeFillTint="33"/>
            <w:vAlign w:val="center"/>
          </w:tcPr>
          <w:p w14:paraId="141E4217" w14:textId="407832CA" w:rsidR="00114344" w:rsidRPr="0031625C" w:rsidRDefault="00114344" w:rsidP="008A301F">
            <w:pPr>
              <w:tabs>
                <w:tab w:val="left" w:pos="851"/>
              </w:tabs>
              <w:snapToGrid w:val="0"/>
              <w:contextualSpacing/>
              <w:jc w:val="center"/>
              <w:rPr>
                <w:rFonts w:asciiTheme="minorHAnsi" w:hAnsiTheme="minorHAnsi" w:cstheme="minorHAnsi"/>
                <w:b/>
                <w:bCs/>
              </w:rPr>
            </w:pPr>
            <w:permStart w:id="1792606987" w:edGrp="everyone" w:colFirst="0" w:colLast="0"/>
            <w:permStart w:id="400973176" w:edGrp="everyone" w:colFirst="1" w:colLast="1"/>
            <w:permStart w:id="886666709" w:edGrp="everyone" w:colFirst="2" w:colLast="2"/>
          </w:p>
        </w:tc>
        <w:tc>
          <w:tcPr>
            <w:tcW w:w="2368" w:type="dxa"/>
            <w:tcBorders>
              <w:top w:val="single" w:sz="4" w:space="0" w:color="000000"/>
              <w:left w:val="single" w:sz="4" w:space="0" w:color="000000"/>
              <w:bottom w:val="single" w:sz="4" w:space="0" w:color="auto"/>
            </w:tcBorders>
            <w:shd w:val="clear" w:color="auto" w:fill="DBE5F1" w:themeFill="accent1" w:themeFillTint="33"/>
            <w:vAlign w:val="center"/>
          </w:tcPr>
          <w:p w14:paraId="67DA18C9" w14:textId="4CA69EAB" w:rsidR="007C1A61" w:rsidRPr="0031625C" w:rsidRDefault="007C1A61" w:rsidP="00843E10">
            <w:pPr>
              <w:tabs>
                <w:tab w:val="left" w:pos="851"/>
              </w:tabs>
              <w:snapToGrid w:val="0"/>
              <w:contextualSpacing/>
              <w:jc w:val="center"/>
              <w:rPr>
                <w:rFonts w:asciiTheme="minorHAnsi" w:hAnsiTheme="minorHAnsi" w:cstheme="minorHAnsi"/>
                <w:b/>
                <w:bCs/>
              </w:rPr>
            </w:pPr>
          </w:p>
        </w:tc>
        <w:tc>
          <w:tcPr>
            <w:tcW w:w="2819" w:type="dxa"/>
            <w:tcBorders>
              <w:top w:val="single" w:sz="4" w:space="0" w:color="000000"/>
              <w:left w:val="single" w:sz="4" w:space="0" w:color="000000"/>
              <w:bottom w:val="single" w:sz="4" w:space="0" w:color="auto"/>
              <w:right w:val="single" w:sz="4" w:space="0" w:color="000000"/>
            </w:tcBorders>
            <w:shd w:val="clear" w:color="auto" w:fill="DBE5F1" w:themeFill="accent1" w:themeFillTint="33"/>
            <w:vAlign w:val="center"/>
          </w:tcPr>
          <w:p w14:paraId="34F5D7B6" w14:textId="77777777" w:rsidR="0031625C" w:rsidRPr="0031625C" w:rsidRDefault="0031625C" w:rsidP="008A301F">
            <w:pPr>
              <w:tabs>
                <w:tab w:val="left" w:pos="851"/>
              </w:tabs>
              <w:snapToGrid w:val="0"/>
              <w:contextualSpacing/>
              <w:jc w:val="center"/>
              <w:rPr>
                <w:rFonts w:asciiTheme="minorHAnsi" w:hAnsiTheme="minorHAnsi" w:cstheme="minorHAnsi"/>
                <w:b/>
                <w:bCs/>
              </w:rPr>
            </w:pPr>
          </w:p>
        </w:tc>
      </w:tr>
    </w:tbl>
    <w:permEnd w:id="1792606987"/>
    <w:permEnd w:id="400973176"/>
    <w:permEnd w:id="886666709"/>
    <w:p w14:paraId="614DDC5B" w14:textId="7A106134" w:rsidR="0031625C" w:rsidRDefault="0031625C" w:rsidP="00F931AE">
      <w:pPr>
        <w:pStyle w:val="En-tte"/>
        <w:tabs>
          <w:tab w:val="clear" w:pos="4536"/>
          <w:tab w:val="clear" w:pos="9072"/>
        </w:tabs>
        <w:contextualSpacing/>
        <w:jc w:val="both"/>
        <w:rPr>
          <w:rFonts w:asciiTheme="minorHAnsi" w:hAnsiTheme="minorHAnsi" w:cstheme="minorHAnsi"/>
          <w:i/>
          <w:color w:val="FF0000"/>
          <w:sz w:val="18"/>
          <w:szCs w:val="18"/>
        </w:rPr>
      </w:pPr>
      <w:r w:rsidRPr="0031625C">
        <w:rPr>
          <w:rFonts w:asciiTheme="minorHAnsi" w:hAnsiTheme="minorHAnsi" w:cstheme="minorHAnsi"/>
          <w:i/>
          <w:color w:val="FF0000"/>
          <w:sz w:val="18"/>
          <w:szCs w:val="18"/>
        </w:rPr>
        <w:t>(*) Le signataire doit avoir le pouvoir d’engager la personne qu’il représente.</w:t>
      </w:r>
      <w:r w:rsidR="00041D02">
        <w:rPr>
          <w:rFonts w:asciiTheme="minorHAnsi" w:hAnsiTheme="minorHAnsi" w:cstheme="minorHAnsi"/>
          <w:i/>
          <w:color w:val="FF0000"/>
          <w:sz w:val="18"/>
          <w:szCs w:val="18"/>
        </w:rPr>
        <w:t xml:space="preserve"> La signature manuscrite scannée n’a pas de valeur juridique</w:t>
      </w:r>
      <w:r w:rsidR="00461EAD">
        <w:rPr>
          <w:rFonts w:asciiTheme="minorHAnsi" w:hAnsiTheme="minorHAnsi" w:cstheme="minorHAnsi"/>
          <w:i/>
          <w:color w:val="FF0000"/>
          <w:sz w:val="18"/>
          <w:szCs w:val="18"/>
        </w:rPr>
        <w:t>.</w:t>
      </w:r>
      <w:r w:rsidR="00041D02">
        <w:rPr>
          <w:rFonts w:asciiTheme="minorHAnsi" w:hAnsiTheme="minorHAnsi" w:cstheme="minorHAnsi"/>
          <w:i/>
          <w:color w:val="FF0000"/>
          <w:sz w:val="18"/>
          <w:szCs w:val="18"/>
        </w:rPr>
        <w:t xml:space="preserve"> </w:t>
      </w:r>
    </w:p>
    <w:p w14:paraId="3E1647A0" w14:textId="63593BCB" w:rsidR="002704A0" w:rsidRDefault="002704A0" w:rsidP="00F931AE">
      <w:pPr>
        <w:pStyle w:val="En-tte"/>
        <w:tabs>
          <w:tab w:val="clear" w:pos="4536"/>
          <w:tab w:val="clear" w:pos="9072"/>
        </w:tabs>
        <w:contextualSpacing/>
        <w:jc w:val="both"/>
        <w:rPr>
          <w:rFonts w:asciiTheme="minorHAnsi" w:hAnsiTheme="minorHAnsi" w:cstheme="minorHAnsi"/>
          <w:color w:val="FF0000"/>
          <w:sz w:val="22"/>
          <w:szCs w:val="22"/>
        </w:rPr>
      </w:pPr>
    </w:p>
    <w:p w14:paraId="0BD1A5F8" w14:textId="77777777" w:rsidR="00621FFA" w:rsidRDefault="00621FFA" w:rsidP="00F931AE">
      <w:pPr>
        <w:pStyle w:val="En-tte"/>
        <w:tabs>
          <w:tab w:val="clear" w:pos="4536"/>
          <w:tab w:val="clear" w:pos="9072"/>
        </w:tabs>
        <w:contextualSpacing/>
        <w:jc w:val="both"/>
        <w:rPr>
          <w:rFonts w:asciiTheme="minorHAnsi" w:hAnsiTheme="minorHAnsi" w:cstheme="minorHAnsi"/>
          <w:color w:val="FF0000"/>
          <w:sz w:val="22"/>
          <w:szCs w:val="22"/>
        </w:rPr>
      </w:pPr>
    </w:p>
    <w:p w14:paraId="00673669" w14:textId="1D0A3490" w:rsidR="00BD2120" w:rsidRPr="00B84069" w:rsidRDefault="00BD2120" w:rsidP="00BD2120">
      <w:pPr>
        <w:pStyle w:val="TitreOdile"/>
        <w:shd w:val="clear" w:color="auto" w:fill="C00000"/>
        <w:spacing w:before="0" w:after="0"/>
        <w:rPr>
          <w:rFonts w:asciiTheme="minorHAnsi" w:hAnsiTheme="minorHAnsi" w:cstheme="minorHAnsi"/>
          <w:sz w:val="24"/>
          <w:u w:val="none"/>
        </w:rPr>
      </w:pPr>
      <w:bookmarkStart w:id="131" w:name="_Toc222218815"/>
      <w:r w:rsidRPr="00B84069">
        <w:rPr>
          <w:rFonts w:asciiTheme="minorHAnsi" w:hAnsiTheme="minorHAnsi" w:cstheme="minorHAnsi"/>
          <w:sz w:val="24"/>
          <w:u w:val="none"/>
        </w:rPr>
        <w:lastRenderedPageBreak/>
        <w:t xml:space="preserve">ARTICLE </w:t>
      </w:r>
      <w:r w:rsidR="00F5326B">
        <w:rPr>
          <w:rFonts w:asciiTheme="minorHAnsi" w:hAnsiTheme="minorHAnsi" w:cstheme="minorHAnsi"/>
          <w:sz w:val="24"/>
          <w:u w:val="none"/>
        </w:rPr>
        <w:t>2</w:t>
      </w:r>
      <w:r w:rsidR="008735E5">
        <w:rPr>
          <w:rFonts w:asciiTheme="minorHAnsi" w:hAnsiTheme="minorHAnsi" w:cstheme="minorHAnsi"/>
          <w:sz w:val="24"/>
          <w:u w:val="none"/>
        </w:rPr>
        <w:t>5</w:t>
      </w:r>
      <w:r w:rsidRPr="00B84069">
        <w:rPr>
          <w:rFonts w:asciiTheme="minorHAnsi" w:hAnsiTheme="minorHAnsi" w:cstheme="minorHAnsi"/>
          <w:sz w:val="24"/>
          <w:u w:val="none"/>
        </w:rPr>
        <w:t xml:space="preserve"> – </w:t>
      </w:r>
      <w:r w:rsidR="00092201">
        <w:rPr>
          <w:rFonts w:asciiTheme="minorHAnsi" w:hAnsiTheme="minorHAnsi" w:cstheme="minorHAnsi"/>
          <w:sz w:val="24"/>
          <w:u w:val="none"/>
        </w:rPr>
        <w:t>COMPTE(S) À CR</w:t>
      </w:r>
      <w:r>
        <w:rPr>
          <w:rFonts w:asciiTheme="minorHAnsi" w:hAnsiTheme="minorHAnsi" w:cstheme="minorHAnsi"/>
          <w:sz w:val="24"/>
          <w:u w:val="none"/>
        </w:rPr>
        <w:t>É</w:t>
      </w:r>
      <w:r w:rsidR="00092201">
        <w:rPr>
          <w:rFonts w:asciiTheme="minorHAnsi" w:hAnsiTheme="minorHAnsi" w:cstheme="minorHAnsi"/>
          <w:sz w:val="24"/>
          <w:u w:val="none"/>
        </w:rPr>
        <w:t>DITER</w:t>
      </w:r>
      <w:bookmarkEnd w:id="131"/>
    </w:p>
    <w:p w14:paraId="680E1C79" w14:textId="62369EEE" w:rsidR="00BD2120" w:rsidRDefault="00BD2120" w:rsidP="00F931AE">
      <w:pPr>
        <w:pStyle w:val="En-tte"/>
        <w:tabs>
          <w:tab w:val="clear" w:pos="4536"/>
          <w:tab w:val="clear" w:pos="9072"/>
        </w:tabs>
        <w:contextualSpacing/>
        <w:jc w:val="both"/>
        <w:rPr>
          <w:rFonts w:asciiTheme="minorHAnsi" w:hAnsiTheme="minorHAnsi" w:cstheme="minorHAnsi"/>
          <w:color w:val="FF0000"/>
          <w:sz w:val="22"/>
          <w:szCs w:val="22"/>
        </w:rPr>
      </w:pPr>
    </w:p>
    <w:p w14:paraId="74F6734F" w14:textId="5FC432F7" w:rsidR="00FD6F42" w:rsidRPr="00FD6F42" w:rsidRDefault="00FD6F42" w:rsidP="00FD6F42">
      <w:pPr>
        <w:pStyle w:val="En-tte"/>
        <w:tabs>
          <w:tab w:val="clear" w:pos="4536"/>
          <w:tab w:val="clear" w:pos="9072"/>
        </w:tabs>
        <w:contextualSpacing/>
        <w:jc w:val="both"/>
        <w:rPr>
          <w:rFonts w:asciiTheme="minorHAnsi" w:hAnsiTheme="minorHAnsi" w:cstheme="minorHAnsi"/>
          <w:i/>
          <w:color w:val="FF0000"/>
        </w:rPr>
      </w:pPr>
      <w:r w:rsidRPr="00FD6F42">
        <w:rPr>
          <w:rFonts w:asciiTheme="minorHAnsi" w:hAnsiTheme="minorHAnsi" w:cstheme="minorHAnsi"/>
          <w:i/>
          <w:color w:val="FF0000"/>
        </w:rPr>
        <w:sym w:font="Wingdings 2" w:char="F045"/>
      </w:r>
      <w:r w:rsidRPr="00FD6F42">
        <w:rPr>
          <w:rFonts w:asciiTheme="minorHAnsi" w:hAnsiTheme="minorHAnsi" w:cstheme="minorHAnsi"/>
          <w:i/>
          <w:color w:val="FF0000"/>
        </w:rPr>
        <w:t xml:space="preserve"> Consigne </w:t>
      </w:r>
      <w:r w:rsidR="006452E4">
        <w:rPr>
          <w:rFonts w:asciiTheme="minorHAnsi" w:hAnsiTheme="minorHAnsi" w:cstheme="minorHAnsi"/>
          <w:i/>
          <w:color w:val="FF0000"/>
        </w:rPr>
        <w:t>Inria</w:t>
      </w:r>
      <w:r w:rsidRPr="00FD6F42">
        <w:rPr>
          <w:rFonts w:asciiTheme="minorHAnsi" w:hAnsiTheme="minorHAnsi" w:cstheme="minorHAnsi"/>
          <w:i/>
          <w:color w:val="FF0000"/>
        </w:rPr>
        <w:t> : le candidat complètera obligatoirement le cadre ci-dessous et joindra un ou des relevé(s) d’identité bancaire ou postal</w:t>
      </w:r>
    </w:p>
    <w:p w14:paraId="647C0738" w14:textId="64CFC1B9" w:rsidR="00092201" w:rsidRDefault="00092201" w:rsidP="00F931AE">
      <w:pPr>
        <w:pStyle w:val="En-tte"/>
        <w:tabs>
          <w:tab w:val="clear" w:pos="4536"/>
          <w:tab w:val="clear" w:pos="9072"/>
        </w:tabs>
        <w:contextualSpacing/>
        <w:jc w:val="both"/>
        <w:rPr>
          <w:rFonts w:asciiTheme="minorHAnsi" w:hAnsiTheme="minorHAnsi" w:cstheme="minorHAnsi"/>
          <w:color w:val="FF0000"/>
          <w:sz w:val="22"/>
          <w:szCs w:val="22"/>
        </w:rPr>
      </w:pPr>
    </w:p>
    <w:p w14:paraId="2240A214" w14:textId="0FA8B0D8" w:rsidR="00325401" w:rsidRPr="001A60E6" w:rsidRDefault="00325401" w:rsidP="00325401">
      <w:pPr>
        <w:pStyle w:val="TexteCourant"/>
        <w:widowControl/>
        <w:ind w:left="0" w:firstLine="0"/>
        <w:rPr>
          <w:rFonts w:asciiTheme="minorHAnsi" w:hAnsiTheme="minorHAnsi" w:cstheme="minorHAnsi"/>
          <w:color w:val="000000"/>
          <w:sz w:val="22"/>
          <w:szCs w:val="22"/>
        </w:rPr>
      </w:pPr>
      <w:bookmarkStart w:id="132" w:name="_Hlk114476306"/>
      <w:r w:rsidRPr="001A60E6">
        <w:rPr>
          <w:rFonts w:asciiTheme="minorHAnsi" w:hAnsiTheme="minorHAnsi" w:cstheme="minorHAnsi"/>
          <w:color w:val="000000"/>
          <w:sz w:val="22"/>
          <w:szCs w:val="22"/>
        </w:rPr>
        <w:t>Nom de la banque :</w:t>
      </w:r>
      <w:r w:rsidR="002D681C">
        <w:rPr>
          <w:rFonts w:asciiTheme="minorHAnsi" w:hAnsiTheme="minorHAnsi" w:cstheme="minorHAnsi"/>
          <w:color w:val="000000"/>
          <w:sz w:val="22"/>
          <w:szCs w:val="22"/>
        </w:rPr>
        <w:t> </w:t>
      </w:r>
      <w:r w:rsidR="00493E1B">
        <w:rPr>
          <w:rFonts w:asciiTheme="minorHAnsi" w:hAnsiTheme="minorHAnsi" w:cstheme="minorHAnsi"/>
          <w:color w:val="000000"/>
          <w:sz w:val="22"/>
          <w:szCs w:val="22"/>
        </w:rPr>
        <w:t>……………………</w:t>
      </w:r>
      <w:proofErr w:type="gramStart"/>
      <w:r w:rsidR="00493E1B">
        <w:rPr>
          <w:rFonts w:asciiTheme="minorHAnsi" w:hAnsiTheme="minorHAnsi" w:cstheme="minorHAnsi"/>
          <w:color w:val="000000"/>
          <w:sz w:val="22"/>
          <w:szCs w:val="22"/>
        </w:rPr>
        <w:t>…….</w:t>
      </w:r>
      <w:proofErr w:type="gramEnd"/>
      <w:r w:rsidR="00493E1B">
        <w:rPr>
          <w:rFonts w:asciiTheme="minorHAnsi" w:hAnsiTheme="minorHAnsi" w:cstheme="minorHAnsi"/>
          <w:color w:val="000000"/>
          <w:sz w:val="22"/>
          <w:szCs w:val="22"/>
        </w:rPr>
        <w:t>.</w:t>
      </w:r>
    </w:p>
    <w:p w14:paraId="24968DB8" w14:textId="4B3663CA" w:rsidR="00325401" w:rsidRPr="001A60E6" w:rsidRDefault="00325401" w:rsidP="00325401">
      <w:pPr>
        <w:pStyle w:val="TexteCourant"/>
        <w:widowControl/>
        <w:ind w:left="0" w:firstLine="0"/>
        <w:rPr>
          <w:rFonts w:asciiTheme="minorHAnsi" w:hAnsiTheme="minorHAnsi" w:cstheme="minorHAnsi"/>
          <w:color w:val="000000"/>
          <w:sz w:val="22"/>
          <w:szCs w:val="22"/>
        </w:rPr>
      </w:pPr>
      <w:r w:rsidRPr="001A60E6">
        <w:rPr>
          <w:rFonts w:asciiTheme="minorHAnsi" w:hAnsiTheme="minorHAnsi" w:cstheme="minorHAnsi"/>
          <w:color w:val="000000"/>
          <w:sz w:val="22"/>
          <w:szCs w:val="22"/>
        </w:rPr>
        <w:t xml:space="preserve">Code banque : </w:t>
      </w:r>
      <w:r w:rsidR="00493E1B">
        <w:rPr>
          <w:rFonts w:asciiTheme="minorHAnsi" w:hAnsiTheme="minorHAnsi" w:cstheme="minorHAnsi"/>
          <w:color w:val="000000"/>
          <w:sz w:val="22"/>
          <w:szCs w:val="22"/>
        </w:rPr>
        <w:t>………….</w:t>
      </w:r>
    </w:p>
    <w:p w14:paraId="3EC78504" w14:textId="2AF977FA" w:rsidR="00325401" w:rsidRPr="001A60E6" w:rsidRDefault="00325401" w:rsidP="00325401">
      <w:pPr>
        <w:pStyle w:val="TexteCourant"/>
        <w:widowControl/>
        <w:ind w:left="0" w:firstLine="0"/>
        <w:rPr>
          <w:rFonts w:asciiTheme="minorHAnsi" w:hAnsiTheme="minorHAnsi" w:cstheme="minorHAnsi"/>
          <w:color w:val="000000"/>
          <w:sz w:val="22"/>
          <w:szCs w:val="22"/>
        </w:rPr>
      </w:pPr>
      <w:r w:rsidRPr="001A60E6">
        <w:rPr>
          <w:rFonts w:asciiTheme="minorHAnsi" w:hAnsiTheme="minorHAnsi" w:cstheme="minorHAnsi"/>
          <w:color w:val="000000"/>
          <w:sz w:val="22"/>
          <w:szCs w:val="22"/>
        </w:rPr>
        <w:t xml:space="preserve">Code guichet :  </w:t>
      </w:r>
      <w:r w:rsidR="00493E1B">
        <w:rPr>
          <w:rFonts w:asciiTheme="minorHAnsi" w:hAnsiTheme="minorHAnsi" w:cstheme="minorHAnsi"/>
          <w:color w:val="000000"/>
          <w:sz w:val="22"/>
          <w:szCs w:val="22"/>
        </w:rPr>
        <w:t>………….</w:t>
      </w:r>
    </w:p>
    <w:p w14:paraId="0746B4A3" w14:textId="68E485C9" w:rsidR="00325401" w:rsidRPr="001A60E6" w:rsidRDefault="00325401" w:rsidP="00325401">
      <w:pPr>
        <w:pStyle w:val="TexteCourant"/>
        <w:widowControl/>
        <w:ind w:left="0" w:firstLine="0"/>
        <w:rPr>
          <w:rFonts w:asciiTheme="minorHAnsi" w:hAnsiTheme="minorHAnsi" w:cstheme="minorHAnsi"/>
          <w:color w:val="000000"/>
          <w:sz w:val="22"/>
          <w:szCs w:val="22"/>
        </w:rPr>
      </w:pPr>
      <w:r w:rsidRPr="001A60E6">
        <w:rPr>
          <w:rFonts w:asciiTheme="minorHAnsi" w:hAnsiTheme="minorHAnsi" w:cstheme="minorHAnsi"/>
          <w:color w:val="000000"/>
          <w:sz w:val="22"/>
          <w:szCs w:val="22"/>
        </w:rPr>
        <w:t>N° de compte :</w:t>
      </w:r>
      <w:r w:rsidR="000D3E6D">
        <w:rPr>
          <w:rFonts w:asciiTheme="minorHAnsi" w:hAnsiTheme="minorHAnsi" w:cstheme="minorHAnsi"/>
          <w:color w:val="000000"/>
          <w:sz w:val="22"/>
          <w:szCs w:val="22"/>
        </w:rPr>
        <w:t xml:space="preserve"> </w:t>
      </w:r>
      <w:r w:rsidR="00493E1B">
        <w:rPr>
          <w:rFonts w:asciiTheme="minorHAnsi" w:hAnsiTheme="minorHAnsi" w:cstheme="minorHAnsi"/>
          <w:color w:val="000000"/>
          <w:sz w:val="22"/>
          <w:szCs w:val="22"/>
        </w:rPr>
        <w:t>……</w:t>
      </w:r>
      <w:proofErr w:type="gramStart"/>
      <w:r w:rsidR="00493E1B">
        <w:rPr>
          <w:rFonts w:asciiTheme="minorHAnsi" w:hAnsiTheme="minorHAnsi" w:cstheme="minorHAnsi"/>
          <w:color w:val="000000"/>
          <w:sz w:val="22"/>
          <w:szCs w:val="22"/>
        </w:rPr>
        <w:t>…….</w:t>
      </w:r>
      <w:proofErr w:type="gramEnd"/>
      <w:r w:rsidR="00493E1B">
        <w:rPr>
          <w:rFonts w:asciiTheme="minorHAnsi" w:hAnsiTheme="minorHAnsi" w:cstheme="minorHAnsi"/>
          <w:color w:val="000000"/>
          <w:sz w:val="22"/>
          <w:szCs w:val="22"/>
        </w:rPr>
        <w:t>………….</w:t>
      </w:r>
    </w:p>
    <w:p w14:paraId="3E8C7DF3" w14:textId="093B9856" w:rsidR="00325401" w:rsidRPr="002D681C" w:rsidRDefault="00325401" w:rsidP="00325401">
      <w:pPr>
        <w:pStyle w:val="TexteCourant"/>
        <w:widowControl/>
        <w:ind w:left="0" w:firstLine="0"/>
        <w:rPr>
          <w:rFonts w:asciiTheme="minorHAnsi" w:hAnsiTheme="minorHAnsi" w:cstheme="minorHAnsi"/>
          <w:color w:val="000000"/>
          <w:sz w:val="22"/>
          <w:szCs w:val="22"/>
        </w:rPr>
      </w:pPr>
      <w:r w:rsidRPr="002D681C">
        <w:rPr>
          <w:rFonts w:asciiTheme="minorHAnsi" w:hAnsiTheme="minorHAnsi" w:cstheme="minorHAnsi"/>
          <w:color w:val="000000"/>
          <w:sz w:val="22"/>
          <w:szCs w:val="22"/>
        </w:rPr>
        <w:t>Clé RIB</w:t>
      </w:r>
      <w:r w:rsidR="000D3E6D">
        <w:rPr>
          <w:rFonts w:asciiTheme="minorHAnsi" w:hAnsiTheme="minorHAnsi" w:cstheme="minorHAnsi"/>
          <w:color w:val="000000"/>
          <w:sz w:val="22"/>
          <w:szCs w:val="22"/>
        </w:rPr>
        <w:t xml:space="preserve"> : </w:t>
      </w:r>
      <w:r w:rsidR="00493E1B">
        <w:rPr>
          <w:rFonts w:asciiTheme="minorHAnsi" w:hAnsiTheme="minorHAnsi" w:cstheme="minorHAnsi"/>
          <w:color w:val="000000"/>
          <w:sz w:val="22"/>
          <w:szCs w:val="22"/>
        </w:rPr>
        <w:t>………</w:t>
      </w:r>
    </w:p>
    <w:p w14:paraId="637C1759" w14:textId="56F714D8" w:rsidR="000D3E6D" w:rsidRPr="000D3E6D" w:rsidRDefault="00325401" w:rsidP="000D3E6D">
      <w:pPr>
        <w:pStyle w:val="TexteCourant"/>
        <w:rPr>
          <w:rFonts w:asciiTheme="minorHAnsi" w:hAnsiTheme="minorHAnsi" w:cstheme="minorHAnsi"/>
          <w:color w:val="000000"/>
          <w:sz w:val="22"/>
          <w:szCs w:val="22"/>
        </w:rPr>
      </w:pPr>
      <w:r w:rsidRPr="0071649B">
        <w:rPr>
          <w:rFonts w:asciiTheme="minorHAnsi" w:hAnsiTheme="minorHAnsi" w:cstheme="minorHAnsi"/>
          <w:color w:val="000000"/>
          <w:sz w:val="22"/>
          <w:szCs w:val="22"/>
        </w:rPr>
        <w:t>IBAN :</w:t>
      </w:r>
      <w:r w:rsidR="00EB3CD2" w:rsidRPr="0071649B">
        <w:rPr>
          <w:rFonts w:asciiTheme="minorHAnsi" w:hAnsiTheme="minorHAnsi" w:cstheme="minorHAnsi"/>
          <w:color w:val="000000"/>
          <w:sz w:val="22"/>
          <w:szCs w:val="22"/>
        </w:rPr>
        <w:t xml:space="preserve"> </w:t>
      </w:r>
      <w:r w:rsidR="00493E1B">
        <w:rPr>
          <w:rFonts w:asciiTheme="minorHAnsi" w:hAnsiTheme="minorHAnsi" w:cstheme="minorHAnsi"/>
          <w:color w:val="000000"/>
          <w:sz w:val="22"/>
          <w:szCs w:val="22"/>
        </w:rPr>
        <w:t>……………………………………………………………...</w:t>
      </w:r>
    </w:p>
    <w:p w14:paraId="7FEA6E0A" w14:textId="77777777" w:rsidR="00B80D0D" w:rsidRDefault="00325401" w:rsidP="00B80D0D">
      <w:pPr>
        <w:pStyle w:val="TexteCourant"/>
        <w:ind w:left="0" w:firstLine="0"/>
        <w:rPr>
          <w:rFonts w:asciiTheme="minorHAnsi" w:hAnsiTheme="minorHAnsi" w:cstheme="minorHAnsi"/>
          <w:color w:val="000000"/>
          <w:sz w:val="22"/>
          <w:szCs w:val="22"/>
        </w:rPr>
      </w:pPr>
      <w:r w:rsidRPr="0071649B">
        <w:rPr>
          <w:rFonts w:asciiTheme="minorHAnsi" w:hAnsiTheme="minorHAnsi" w:cstheme="minorHAnsi"/>
          <w:color w:val="000000"/>
          <w:sz w:val="22"/>
          <w:szCs w:val="22"/>
        </w:rPr>
        <w:t>BIC :</w:t>
      </w:r>
    </w:p>
    <w:p w14:paraId="2A9A042D" w14:textId="77777777" w:rsidR="00B80D0D" w:rsidRDefault="00B80D0D" w:rsidP="00B80D0D">
      <w:pPr>
        <w:pStyle w:val="TexteCourant"/>
        <w:ind w:left="0" w:firstLine="0"/>
        <w:rPr>
          <w:rFonts w:asciiTheme="minorHAnsi" w:hAnsiTheme="minorHAnsi" w:cstheme="minorHAnsi"/>
          <w:color w:val="000000"/>
          <w:sz w:val="22"/>
          <w:szCs w:val="22"/>
        </w:rPr>
      </w:pPr>
    </w:p>
    <w:p w14:paraId="6D2BAD22" w14:textId="5F8C760F" w:rsidR="000D3E6D" w:rsidRPr="000D3E6D" w:rsidRDefault="00EB3CD2" w:rsidP="00B80D0D">
      <w:pPr>
        <w:pStyle w:val="TexteCourant"/>
        <w:ind w:left="0" w:firstLine="0"/>
        <w:rPr>
          <w:rFonts w:asciiTheme="minorHAnsi" w:hAnsiTheme="minorHAnsi" w:cstheme="minorHAnsi"/>
          <w:color w:val="000000"/>
          <w:sz w:val="22"/>
          <w:szCs w:val="22"/>
        </w:rPr>
      </w:pPr>
      <w:r w:rsidRPr="0071649B">
        <w:rPr>
          <w:rFonts w:asciiTheme="minorHAnsi" w:hAnsiTheme="minorHAnsi" w:cstheme="minorHAnsi"/>
          <w:color w:val="000000"/>
          <w:sz w:val="22"/>
          <w:szCs w:val="22"/>
        </w:rPr>
        <w:t xml:space="preserve"> </w:t>
      </w:r>
      <w:bookmarkEnd w:id="132"/>
    </w:p>
    <w:p w14:paraId="77F95CAD" w14:textId="2E3F39AD" w:rsidR="002603C0" w:rsidRPr="00B84069" w:rsidRDefault="002603C0" w:rsidP="002603C0">
      <w:pPr>
        <w:pStyle w:val="TitreOdile"/>
        <w:shd w:val="clear" w:color="auto" w:fill="C00000"/>
        <w:spacing w:before="0" w:after="0"/>
        <w:rPr>
          <w:rFonts w:asciiTheme="minorHAnsi" w:hAnsiTheme="minorHAnsi" w:cstheme="minorHAnsi"/>
          <w:sz w:val="24"/>
          <w:u w:val="none"/>
        </w:rPr>
      </w:pPr>
      <w:bookmarkStart w:id="133" w:name="_Toc222218816"/>
      <w:r w:rsidRPr="00B84069">
        <w:rPr>
          <w:rFonts w:asciiTheme="minorHAnsi" w:hAnsiTheme="minorHAnsi" w:cstheme="minorHAnsi"/>
          <w:sz w:val="24"/>
          <w:u w:val="none"/>
        </w:rPr>
        <w:t xml:space="preserve">ARTICLE </w:t>
      </w:r>
      <w:r>
        <w:rPr>
          <w:rFonts w:asciiTheme="minorHAnsi" w:hAnsiTheme="minorHAnsi" w:cstheme="minorHAnsi"/>
          <w:sz w:val="24"/>
          <w:u w:val="none"/>
        </w:rPr>
        <w:t>2</w:t>
      </w:r>
      <w:r w:rsidR="008735E5">
        <w:rPr>
          <w:rFonts w:asciiTheme="minorHAnsi" w:hAnsiTheme="minorHAnsi" w:cstheme="minorHAnsi"/>
          <w:sz w:val="24"/>
          <w:u w:val="none"/>
        </w:rPr>
        <w:t>6</w:t>
      </w:r>
      <w:r w:rsidRPr="00B84069">
        <w:rPr>
          <w:rFonts w:asciiTheme="minorHAnsi" w:hAnsiTheme="minorHAnsi" w:cstheme="minorHAnsi"/>
          <w:sz w:val="24"/>
          <w:u w:val="none"/>
        </w:rPr>
        <w:t xml:space="preserve"> – </w:t>
      </w:r>
      <w:r>
        <w:rPr>
          <w:rFonts w:asciiTheme="minorHAnsi" w:hAnsiTheme="minorHAnsi" w:cstheme="minorHAnsi"/>
          <w:sz w:val="24"/>
          <w:u w:val="none"/>
        </w:rPr>
        <w:t>BÉNÉFICE DE L’AVANCE</w:t>
      </w:r>
      <w:bookmarkEnd w:id="133"/>
    </w:p>
    <w:p w14:paraId="2F040FD1" w14:textId="49DFA3C9" w:rsidR="002603C0" w:rsidRDefault="002603C0">
      <w:pPr>
        <w:rPr>
          <w:rFonts w:asciiTheme="minorHAnsi" w:hAnsiTheme="minorHAnsi" w:cstheme="minorHAnsi"/>
          <w:color w:val="FF0000"/>
          <w:sz w:val="22"/>
          <w:szCs w:val="22"/>
        </w:rPr>
      </w:pPr>
    </w:p>
    <w:p w14:paraId="75EB13BB" w14:textId="62EAA9DC" w:rsidR="002603C0" w:rsidRPr="002603C0" w:rsidRDefault="002603C0" w:rsidP="002603C0">
      <w:pPr>
        <w:pStyle w:val="fcasegauche"/>
        <w:tabs>
          <w:tab w:val="left" w:pos="426"/>
          <w:tab w:val="left" w:pos="851"/>
        </w:tabs>
        <w:spacing w:after="0"/>
        <w:ind w:left="0" w:firstLine="0"/>
        <w:jc w:val="left"/>
        <w:rPr>
          <w:rFonts w:asciiTheme="minorHAnsi" w:hAnsiTheme="minorHAnsi" w:cstheme="minorHAnsi"/>
          <w:i/>
          <w:sz w:val="22"/>
          <w:szCs w:val="22"/>
        </w:rPr>
      </w:pPr>
      <w:r w:rsidRPr="002603C0">
        <w:rPr>
          <w:rFonts w:asciiTheme="minorHAnsi" w:hAnsiTheme="minorHAnsi" w:cstheme="minorHAnsi"/>
          <w:sz w:val="22"/>
          <w:szCs w:val="22"/>
        </w:rPr>
        <w:t>Je renonce au bénéfice de l'avance :</w:t>
      </w:r>
      <w:r w:rsidRPr="002603C0">
        <w:rPr>
          <w:rFonts w:asciiTheme="minorHAnsi" w:hAnsiTheme="minorHAnsi" w:cstheme="minorHAnsi"/>
          <w:sz w:val="22"/>
          <w:szCs w:val="22"/>
        </w:rPr>
        <w:tab/>
      </w:r>
      <w:r w:rsidRPr="002603C0">
        <w:rPr>
          <w:rFonts w:asciiTheme="minorHAnsi" w:hAnsiTheme="minorHAnsi" w:cstheme="minorHAnsi"/>
          <w:sz w:val="22"/>
          <w:szCs w:val="22"/>
        </w:rPr>
        <w:tab/>
      </w:r>
      <w:r w:rsidRPr="002603C0">
        <w:rPr>
          <w:rFonts w:asciiTheme="minorHAnsi" w:hAnsiTheme="minorHAnsi" w:cstheme="minorHAnsi"/>
          <w:sz w:val="22"/>
          <w:szCs w:val="22"/>
        </w:rPr>
        <w:tab/>
      </w:r>
      <w:permStart w:id="1679299400" w:edGrp="everyone"/>
      <w:r w:rsidRPr="002603C0">
        <w:rPr>
          <w:rFonts w:asciiTheme="minorHAnsi" w:hAnsiTheme="minorHAnsi" w:cstheme="minorHAnsi"/>
          <w:sz w:val="22"/>
          <w:szCs w:val="22"/>
        </w:rPr>
        <w:fldChar w:fldCharType="begin">
          <w:ffData>
            <w:name w:val=""/>
            <w:enabled/>
            <w:calcOnExit w:val="0"/>
            <w:checkBox>
              <w:size w:val="20"/>
              <w:default w:val="0"/>
            </w:checkBox>
          </w:ffData>
        </w:fldChar>
      </w:r>
      <w:r w:rsidRPr="002603C0">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Pr="002603C0">
        <w:rPr>
          <w:rFonts w:asciiTheme="minorHAnsi" w:hAnsiTheme="minorHAnsi" w:cstheme="minorHAnsi"/>
          <w:sz w:val="22"/>
          <w:szCs w:val="22"/>
        </w:rPr>
        <w:fldChar w:fldCharType="end"/>
      </w:r>
      <w:permEnd w:id="1679299400"/>
      <w:r w:rsidRPr="002603C0">
        <w:rPr>
          <w:rFonts w:asciiTheme="minorHAnsi" w:hAnsiTheme="minorHAnsi" w:cstheme="minorHAnsi"/>
          <w:sz w:val="22"/>
          <w:szCs w:val="22"/>
        </w:rPr>
        <w:tab/>
        <w:t>Non</w:t>
      </w:r>
      <w:r w:rsidRPr="002603C0">
        <w:rPr>
          <w:rFonts w:asciiTheme="minorHAnsi" w:hAnsiTheme="minorHAnsi" w:cstheme="minorHAnsi"/>
          <w:sz w:val="22"/>
          <w:szCs w:val="22"/>
        </w:rPr>
        <w:tab/>
      </w:r>
      <w:r w:rsidRPr="002603C0">
        <w:rPr>
          <w:rFonts w:asciiTheme="minorHAnsi" w:hAnsiTheme="minorHAnsi" w:cstheme="minorHAnsi"/>
          <w:sz w:val="22"/>
          <w:szCs w:val="22"/>
        </w:rPr>
        <w:tab/>
      </w:r>
      <w:r w:rsidRPr="002603C0">
        <w:rPr>
          <w:rFonts w:asciiTheme="minorHAnsi" w:hAnsiTheme="minorHAnsi" w:cstheme="minorHAnsi"/>
          <w:sz w:val="22"/>
          <w:szCs w:val="22"/>
        </w:rPr>
        <w:tab/>
      </w:r>
      <w:r w:rsidR="008735E5">
        <w:rPr>
          <w:rFonts w:asciiTheme="minorHAnsi" w:hAnsiTheme="minorHAnsi" w:cstheme="minorHAnsi"/>
          <w:sz w:val="22"/>
          <w:szCs w:val="22"/>
        </w:rPr>
        <w:fldChar w:fldCharType="begin">
          <w:ffData>
            <w:name w:val=""/>
            <w:enabled/>
            <w:calcOnExit w:val="0"/>
            <w:checkBox>
              <w:size w:val="20"/>
              <w:default w:val="1"/>
            </w:checkBox>
          </w:ffData>
        </w:fldChar>
      </w:r>
      <w:r w:rsidR="008735E5">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008735E5">
        <w:rPr>
          <w:rFonts w:asciiTheme="minorHAnsi" w:hAnsiTheme="minorHAnsi" w:cstheme="minorHAnsi"/>
          <w:sz w:val="22"/>
          <w:szCs w:val="22"/>
        </w:rPr>
        <w:fldChar w:fldCharType="end"/>
      </w:r>
      <w:r w:rsidRPr="002603C0">
        <w:rPr>
          <w:rFonts w:asciiTheme="minorHAnsi" w:hAnsiTheme="minorHAnsi" w:cstheme="minorHAnsi"/>
          <w:sz w:val="22"/>
          <w:szCs w:val="22"/>
        </w:rPr>
        <w:tab/>
        <w:t>Oui</w:t>
      </w:r>
    </w:p>
    <w:p w14:paraId="5660F155" w14:textId="77777777" w:rsidR="002603C0" w:rsidRPr="002603C0" w:rsidRDefault="002603C0" w:rsidP="002603C0">
      <w:pPr>
        <w:tabs>
          <w:tab w:val="left" w:pos="851"/>
        </w:tabs>
        <w:rPr>
          <w:rFonts w:asciiTheme="minorHAnsi" w:hAnsiTheme="minorHAnsi" w:cstheme="minorHAnsi"/>
          <w:b/>
          <w:color w:val="FF0000"/>
          <w:sz w:val="22"/>
          <w:szCs w:val="22"/>
        </w:rPr>
      </w:pPr>
      <w:r w:rsidRPr="002603C0">
        <w:rPr>
          <w:rFonts w:asciiTheme="minorHAnsi" w:hAnsiTheme="minorHAnsi" w:cstheme="minorHAnsi"/>
          <w:i/>
          <w:color w:val="FF0000"/>
          <w:sz w:val="22"/>
          <w:szCs w:val="22"/>
        </w:rPr>
        <w:t>(Cocher la case correspondante.)</w:t>
      </w:r>
    </w:p>
    <w:p w14:paraId="60172238" w14:textId="77777777" w:rsidR="002603C0" w:rsidRPr="002603C0" w:rsidRDefault="002603C0" w:rsidP="002603C0">
      <w:pPr>
        <w:tabs>
          <w:tab w:val="left" w:pos="426"/>
          <w:tab w:val="left" w:pos="851"/>
        </w:tabs>
        <w:jc w:val="both"/>
        <w:rPr>
          <w:rFonts w:asciiTheme="minorHAnsi" w:hAnsiTheme="minorHAnsi" w:cstheme="minorHAnsi"/>
          <w:b/>
          <w:sz w:val="22"/>
          <w:szCs w:val="22"/>
        </w:rPr>
      </w:pPr>
    </w:p>
    <w:p w14:paraId="239B2E36" w14:textId="72889E19" w:rsidR="002603C0" w:rsidRPr="002603C0" w:rsidRDefault="002603C0" w:rsidP="002603C0">
      <w:pPr>
        <w:rPr>
          <w:rFonts w:asciiTheme="minorHAnsi" w:hAnsiTheme="minorHAnsi" w:cstheme="minorHAnsi"/>
          <w:color w:val="FF0000"/>
          <w:sz w:val="22"/>
          <w:szCs w:val="22"/>
        </w:rPr>
      </w:pPr>
      <w:r w:rsidRPr="002603C0">
        <w:rPr>
          <w:rFonts w:asciiTheme="minorHAnsi" w:hAnsiTheme="minorHAnsi" w:cstheme="minorHAnsi"/>
          <w:sz w:val="22"/>
          <w:szCs w:val="22"/>
        </w:rPr>
        <w:t xml:space="preserve">Conformément à l’article R. 2191-8 du Code de la commande publique, le versement de cette avance sera conditionné à la constitution d’une </w:t>
      </w:r>
      <w:r w:rsidRPr="002603C0">
        <w:rPr>
          <w:rFonts w:asciiTheme="minorHAnsi" w:hAnsiTheme="minorHAnsi" w:cstheme="minorHAnsi"/>
          <w:b/>
          <w:bCs/>
          <w:sz w:val="22"/>
          <w:szCs w:val="22"/>
        </w:rPr>
        <w:t>garantie à première demande</w:t>
      </w:r>
      <w:r w:rsidRPr="002603C0">
        <w:rPr>
          <w:rFonts w:asciiTheme="minorHAnsi" w:hAnsiTheme="minorHAnsi" w:cstheme="minorHAnsi"/>
          <w:sz w:val="22"/>
          <w:szCs w:val="22"/>
        </w:rPr>
        <w:t>.</w:t>
      </w:r>
    </w:p>
    <w:p w14:paraId="0132D1FD" w14:textId="77777777" w:rsidR="0066543F" w:rsidRPr="0071649B" w:rsidRDefault="0066543F">
      <w:pPr>
        <w:rPr>
          <w:rFonts w:asciiTheme="minorHAnsi" w:hAnsiTheme="minorHAnsi" w:cstheme="minorHAnsi"/>
          <w:color w:val="FF0000"/>
          <w:sz w:val="22"/>
          <w:szCs w:val="22"/>
        </w:rPr>
      </w:pPr>
    </w:p>
    <w:p w14:paraId="5DABC848" w14:textId="3D5420DE" w:rsidR="0066543F" w:rsidRPr="00B84069" w:rsidRDefault="0066543F" w:rsidP="0066543F">
      <w:pPr>
        <w:pStyle w:val="TitreOdile"/>
        <w:shd w:val="clear" w:color="auto" w:fill="C00000"/>
        <w:spacing w:before="0" w:after="0"/>
        <w:rPr>
          <w:rFonts w:asciiTheme="minorHAnsi" w:hAnsiTheme="minorHAnsi" w:cstheme="minorHAnsi"/>
          <w:sz w:val="24"/>
          <w:u w:val="none"/>
        </w:rPr>
      </w:pPr>
      <w:bookmarkStart w:id="134" w:name="_Toc117074329"/>
      <w:bookmarkStart w:id="135" w:name="_Toc222218817"/>
      <w:r w:rsidRPr="00B84069">
        <w:rPr>
          <w:rFonts w:asciiTheme="minorHAnsi" w:hAnsiTheme="minorHAnsi" w:cstheme="minorHAnsi"/>
          <w:sz w:val="24"/>
          <w:u w:val="none"/>
        </w:rPr>
        <w:t xml:space="preserve">ARTICLE </w:t>
      </w:r>
      <w:r>
        <w:rPr>
          <w:rFonts w:asciiTheme="minorHAnsi" w:hAnsiTheme="minorHAnsi" w:cstheme="minorHAnsi"/>
          <w:sz w:val="24"/>
          <w:u w:val="none"/>
        </w:rPr>
        <w:t>2</w:t>
      </w:r>
      <w:r w:rsidR="008735E5">
        <w:rPr>
          <w:rFonts w:asciiTheme="minorHAnsi" w:hAnsiTheme="minorHAnsi" w:cstheme="minorHAnsi"/>
          <w:sz w:val="24"/>
          <w:u w:val="none"/>
        </w:rPr>
        <w:t>7</w:t>
      </w:r>
      <w:r w:rsidRPr="00B84069">
        <w:rPr>
          <w:rFonts w:asciiTheme="minorHAnsi" w:hAnsiTheme="minorHAnsi" w:cstheme="minorHAnsi"/>
          <w:sz w:val="24"/>
          <w:u w:val="none"/>
        </w:rPr>
        <w:t xml:space="preserve"> – </w:t>
      </w:r>
      <w:r>
        <w:rPr>
          <w:rFonts w:asciiTheme="minorHAnsi" w:hAnsiTheme="minorHAnsi" w:cstheme="minorHAnsi"/>
          <w:sz w:val="24"/>
          <w:u w:val="none"/>
        </w:rPr>
        <w:t>RENSEIGNEMENTS RELATIFS À LA CAPACITÉ ÉCONOMIQUE ET FINANCIÈRE DU CANDIDAT</w:t>
      </w:r>
      <w:bookmarkEnd w:id="134"/>
      <w:bookmarkEnd w:id="135"/>
    </w:p>
    <w:p w14:paraId="222F54FD" w14:textId="77777777" w:rsidR="0066543F" w:rsidRPr="006C1218" w:rsidRDefault="0066543F" w:rsidP="0066543F">
      <w:pPr>
        <w:pStyle w:val="En-tte"/>
        <w:tabs>
          <w:tab w:val="clear" w:pos="4536"/>
          <w:tab w:val="clear" w:pos="9072"/>
        </w:tabs>
        <w:contextualSpacing/>
        <w:jc w:val="both"/>
        <w:rPr>
          <w:rFonts w:asciiTheme="minorHAnsi" w:hAnsiTheme="minorHAnsi" w:cstheme="minorHAnsi"/>
          <w:color w:val="FF0000"/>
          <w:sz w:val="22"/>
          <w:szCs w:val="22"/>
        </w:rPr>
      </w:pPr>
    </w:p>
    <w:p w14:paraId="0CDC37CB" w14:textId="77777777" w:rsidR="0066543F" w:rsidRPr="006C1218" w:rsidRDefault="0066543F" w:rsidP="0066543F">
      <w:pPr>
        <w:pStyle w:val="En-tte"/>
        <w:tabs>
          <w:tab w:val="clear" w:pos="4536"/>
          <w:tab w:val="clear" w:pos="9072"/>
        </w:tabs>
        <w:contextualSpacing/>
        <w:jc w:val="both"/>
        <w:rPr>
          <w:rFonts w:asciiTheme="minorHAnsi" w:hAnsiTheme="minorHAnsi" w:cstheme="minorHAnsi"/>
          <w:i/>
          <w:color w:val="FF0000"/>
          <w:u w:val="single"/>
        </w:rPr>
      </w:pPr>
      <w:r w:rsidRPr="006C1218">
        <w:rPr>
          <w:rFonts w:asciiTheme="minorHAnsi" w:hAnsiTheme="minorHAnsi" w:cstheme="minorHAnsi"/>
          <w:i/>
          <w:color w:val="FF0000"/>
        </w:rPr>
        <w:sym w:font="Wingdings 2" w:char="F045"/>
      </w:r>
      <w:r w:rsidRPr="006C1218">
        <w:rPr>
          <w:rFonts w:asciiTheme="minorHAnsi" w:hAnsiTheme="minorHAnsi" w:cstheme="minorHAnsi"/>
          <w:i/>
          <w:color w:val="FF0000"/>
        </w:rPr>
        <w:t xml:space="preserve"> Consigne </w:t>
      </w:r>
      <w:r>
        <w:rPr>
          <w:rFonts w:asciiTheme="minorHAnsi" w:hAnsiTheme="minorHAnsi" w:cstheme="minorHAnsi"/>
          <w:i/>
          <w:color w:val="FF0000"/>
        </w:rPr>
        <w:t>Inria</w:t>
      </w:r>
      <w:r w:rsidRPr="006C1218">
        <w:rPr>
          <w:rFonts w:asciiTheme="minorHAnsi" w:hAnsiTheme="minorHAnsi" w:cstheme="minorHAnsi"/>
          <w:i/>
          <w:color w:val="FF0000"/>
        </w:rPr>
        <w:t xml:space="preserve"> : le candidat complètera obligatoirement le tableau ci-dessous. </w:t>
      </w:r>
      <w:r w:rsidRPr="006C1218">
        <w:rPr>
          <w:rFonts w:asciiTheme="minorHAnsi" w:hAnsiTheme="minorHAnsi" w:cstheme="minorHAnsi"/>
          <w:i/>
          <w:color w:val="FF0000"/>
          <w:u w:val="single"/>
        </w:rPr>
        <w:t>En cas de candidature groupée, compléter un tableau par membre du groupement. Idem en cas de sous-traitance.</w:t>
      </w:r>
    </w:p>
    <w:p w14:paraId="77551DF7" w14:textId="77777777" w:rsidR="0066543F" w:rsidRPr="00A0499A" w:rsidRDefault="0066543F" w:rsidP="0066543F">
      <w:pPr>
        <w:pStyle w:val="NormalWeb"/>
        <w:spacing w:before="0" w:beforeAutospacing="0" w:after="0" w:afterAutospacing="0"/>
        <w:contextualSpacing/>
        <w:jc w:val="both"/>
        <w:rPr>
          <w:rFonts w:asciiTheme="minorHAnsi" w:hAnsiTheme="minorHAnsi" w:cstheme="minorHAnsi"/>
          <w:sz w:val="22"/>
          <w:szCs w:val="22"/>
        </w:rPr>
      </w:pPr>
    </w:p>
    <w:tbl>
      <w:tblPr>
        <w:tblStyle w:val="Grilledutableau"/>
        <w:tblW w:w="9640" w:type="dxa"/>
        <w:tblInd w:w="-147" w:type="dxa"/>
        <w:tblLook w:val="04A0" w:firstRow="1" w:lastRow="0" w:firstColumn="1" w:lastColumn="0" w:noHBand="0" w:noVBand="1"/>
      </w:tblPr>
      <w:tblGrid>
        <w:gridCol w:w="2412"/>
        <w:gridCol w:w="2408"/>
        <w:gridCol w:w="2410"/>
        <w:gridCol w:w="2410"/>
      </w:tblGrid>
      <w:tr w:rsidR="000D3E6D" w14:paraId="5C0D5696" w14:textId="77777777" w:rsidTr="00A34CD8">
        <w:tc>
          <w:tcPr>
            <w:tcW w:w="2412" w:type="dxa"/>
            <w:shd w:val="clear" w:color="auto" w:fill="DBE5F1" w:themeFill="accent1" w:themeFillTint="33"/>
          </w:tcPr>
          <w:p w14:paraId="7BFE7DD6" w14:textId="77777777" w:rsidR="000D3E6D" w:rsidRPr="000D3E6D" w:rsidRDefault="000D3E6D" w:rsidP="003173E7">
            <w:pPr>
              <w:tabs>
                <w:tab w:val="left" w:pos="2130"/>
              </w:tabs>
              <w:rPr>
                <w:rFonts w:eastAsia="Times New Roman" w:cstheme="minorHAnsi"/>
                <w:b/>
                <w:noProof/>
                <w:sz w:val="20"/>
                <w:szCs w:val="20"/>
              </w:rPr>
            </w:pPr>
            <w:bookmarkStart w:id="136" w:name="_Hlk206497173"/>
            <w:permStart w:id="1012875859" w:edGrp="everyone" w:colFirst="1" w:colLast="1"/>
            <w:permStart w:id="1741771310" w:edGrp="everyone" w:colFirst="2" w:colLast="2"/>
            <w:permStart w:id="1589251084" w:edGrp="everyone" w:colFirst="3" w:colLast="3"/>
          </w:p>
        </w:tc>
        <w:tc>
          <w:tcPr>
            <w:tcW w:w="2408" w:type="dxa"/>
            <w:shd w:val="clear" w:color="auto" w:fill="DBE5F1" w:themeFill="accent1" w:themeFillTint="33"/>
            <w:vAlign w:val="center"/>
          </w:tcPr>
          <w:p w14:paraId="6D2E7B2B" w14:textId="77777777" w:rsidR="000D3E6D" w:rsidRPr="000D3E6D" w:rsidRDefault="000D3E6D" w:rsidP="00F01211">
            <w:pPr>
              <w:tabs>
                <w:tab w:val="left" w:pos="2130"/>
              </w:tabs>
              <w:jc w:val="center"/>
              <w:rPr>
                <w:rFonts w:eastAsia="Times New Roman" w:cstheme="minorHAnsi"/>
                <w:b/>
                <w:noProof/>
                <w:sz w:val="20"/>
                <w:szCs w:val="20"/>
              </w:rPr>
            </w:pPr>
            <w:r w:rsidRPr="000D3E6D">
              <w:rPr>
                <w:rFonts w:eastAsia="Times New Roman" w:cstheme="minorHAnsi"/>
                <w:b/>
                <w:noProof/>
                <w:sz w:val="20"/>
                <w:szCs w:val="20"/>
              </w:rPr>
              <w:t>Exercice du 01/01/2024 au 31/12/2024</w:t>
            </w:r>
          </w:p>
        </w:tc>
        <w:tc>
          <w:tcPr>
            <w:tcW w:w="2410" w:type="dxa"/>
            <w:shd w:val="clear" w:color="auto" w:fill="DBE5F1" w:themeFill="accent1" w:themeFillTint="33"/>
            <w:vAlign w:val="center"/>
          </w:tcPr>
          <w:p w14:paraId="2B380759" w14:textId="77777777" w:rsidR="000D3E6D" w:rsidRPr="000D3E6D" w:rsidRDefault="000D3E6D" w:rsidP="00F01211">
            <w:pPr>
              <w:tabs>
                <w:tab w:val="left" w:pos="2130"/>
              </w:tabs>
              <w:jc w:val="center"/>
              <w:rPr>
                <w:rFonts w:eastAsia="Times New Roman" w:cstheme="minorHAnsi"/>
                <w:b/>
                <w:noProof/>
                <w:sz w:val="20"/>
                <w:szCs w:val="20"/>
              </w:rPr>
            </w:pPr>
            <w:r w:rsidRPr="000D3E6D">
              <w:rPr>
                <w:rFonts w:eastAsia="Times New Roman" w:cstheme="minorHAnsi"/>
                <w:b/>
                <w:noProof/>
                <w:sz w:val="20"/>
                <w:szCs w:val="20"/>
              </w:rPr>
              <w:t>Exercice du 01/01/2023 au 31/12/2023</w:t>
            </w:r>
          </w:p>
        </w:tc>
        <w:tc>
          <w:tcPr>
            <w:tcW w:w="2410" w:type="dxa"/>
            <w:shd w:val="clear" w:color="auto" w:fill="DBE5F1" w:themeFill="accent1" w:themeFillTint="33"/>
            <w:vAlign w:val="center"/>
          </w:tcPr>
          <w:p w14:paraId="1F7EBC5F" w14:textId="77777777" w:rsidR="000D3E6D" w:rsidRPr="000D3E6D" w:rsidRDefault="000D3E6D" w:rsidP="00F01211">
            <w:pPr>
              <w:tabs>
                <w:tab w:val="left" w:pos="2130"/>
              </w:tabs>
              <w:jc w:val="center"/>
              <w:rPr>
                <w:rFonts w:eastAsia="Times New Roman" w:cstheme="minorHAnsi"/>
                <w:b/>
                <w:noProof/>
                <w:sz w:val="20"/>
                <w:szCs w:val="20"/>
              </w:rPr>
            </w:pPr>
            <w:r w:rsidRPr="000D3E6D">
              <w:rPr>
                <w:rFonts w:eastAsia="Times New Roman" w:cstheme="minorHAnsi"/>
                <w:b/>
                <w:noProof/>
                <w:sz w:val="20"/>
                <w:szCs w:val="20"/>
              </w:rPr>
              <w:t>Exercice du 01/01/2022 au 31/12/2022</w:t>
            </w:r>
          </w:p>
        </w:tc>
      </w:tr>
      <w:tr w:rsidR="000D3E6D" w14:paraId="3671F1E3" w14:textId="77777777" w:rsidTr="00A34CD8">
        <w:trPr>
          <w:trHeight w:val="518"/>
        </w:trPr>
        <w:tc>
          <w:tcPr>
            <w:tcW w:w="2412" w:type="dxa"/>
            <w:shd w:val="clear" w:color="auto" w:fill="DBE5F1" w:themeFill="accent1" w:themeFillTint="33"/>
            <w:vAlign w:val="center"/>
          </w:tcPr>
          <w:p w14:paraId="06BF9CAD" w14:textId="77777777" w:rsidR="000D3E6D" w:rsidRPr="000D3E6D" w:rsidRDefault="000D3E6D" w:rsidP="00A34CD8">
            <w:pPr>
              <w:tabs>
                <w:tab w:val="left" w:pos="2130"/>
              </w:tabs>
              <w:jc w:val="center"/>
              <w:rPr>
                <w:rFonts w:eastAsia="Times New Roman" w:cstheme="minorHAnsi"/>
                <w:b/>
                <w:noProof/>
                <w:sz w:val="20"/>
                <w:szCs w:val="20"/>
              </w:rPr>
            </w:pPr>
            <w:r w:rsidRPr="000D3E6D">
              <w:rPr>
                <w:rFonts w:eastAsia="Times New Roman" w:cstheme="minorHAnsi"/>
                <w:b/>
                <w:noProof/>
                <w:sz w:val="20"/>
                <w:szCs w:val="20"/>
              </w:rPr>
              <w:t>Chiffre d’affaires global</w:t>
            </w:r>
          </w:p>
        </w:tc>
        <w:tc>
          <w:tcPr>
            <w:tcW w:w="2408" w:type="dxa"/>
            <w:vAlign w:val="center"/>
          </w:tcPr>
          <w:p w14:paraId="7FEA46B3" w14:textId="5891BCFB" w:rsidR="000D3E6D" w:rsidRPr="000D3E6D" w:rsidRDefault="000D3E6D" w:rsidP="00F01211">
            <w:pPr>
              <w:tabs>
                <w:tab w:val="left" w:pos="2130"/>
              </w:tabs>
              <w:jc w:val="center"/>
              <w:rPr>
                <w:rFonts w:eastAsia="Times New Roman" w:cstheme="minorHAnsi"/>
                <w:b/>
                <w:noProof/>
                <w:sz w:val="20"/>
                <w:szCs w:val="20"/>
              </w:rPr>
            </w:pPr>
          </w:p>
        </w:tc>
        <w:tc>
          <w:tcPr>
            <w:tcW w:w="2410" w:type="dxa"/>
            <w:vAlign w:val="center"/>
          </w:tcPr>
          <w:p w14:paraId="59A74786" w14:textId="59975703" w:rsidR="000D3E6D" w:rsidRPr="000D3E6D" w:rsidRDefault="000D3E6D" w:rsidP="00F01211">
            <w:pPr>
              <w:tabs>
                <w:tab w:val="left" w:pos="2130"/>
              </w:tabs>
              <w:jc w:val="center"/>
              <w:rPr>
                <w:rFonts w:eastAsia="Times New Roman" w:cstheme="minorHAnsi"/>
                <w:b/>
                <w:noProof/>
                <w:sz w:val="20"/>
                <w:szCs w:val="20"/>
              </w:rPr>
            </w:pPr>
          </w:p>
        </w:tc>
        <w:tc>
          <w:tcPr>
            <w:tcW w:w="2410" w:type="dxa"/>
            <w:vAlign w:val="center"/>
          </w:tcPr>
          <w:p w14:paraId="016FBB52" w14:textId="50CA7A41" w:rsidR="000D3E6D" w:rsidRPr="000D3E6D" w:rsidRDefault="000D3E6D" w:rsidP="00F01211">
            <w:pPr>
              <w:tabs>
                <w:tab w:val="left" w:pos="2130"/>
              </w:tabs>
              <w:jc w:val="center"/>
              <w:rPr>
                <w:rFonts w:eastAsia="Times New Roman" w:cstheme="minorHAnsi"/>
                <w:b/>
                <w:noProof/>
                <w:sz w:val="20"/>
                <w:szCs w:val="20"/>
              </w:rPr>
            </w:pPr>
          </w:p>
        </w:tc>
      </w:tr>
      <w:tr w:rsidR="000D3E6D" w14:paraId="771F28F6" w14:textId="77777777" w:rsidTr="00A34CD8">
        <w:tc>
          <w:tcPr>
            <w:tcW w:w="2412" w:type="dxa"/>
            <w:shd w:val="clear" w:color="auto" w:fill="DBE5F1" w:themeFill="accent1" w:themeFillTint="33"/>
            <w:vAlign w:val="center"/>
          </w:tcPr>
          <w:p w14:paraId="4C5954AD" w14:textId="169F0BE9" w:rsidR="000D3E6D" w:rsidRPr="000D3E6D" w:rsidRDefault="000D3E6D" w:rsidP="00A34CD8">
            <w:pPr>
              <w:tabs>
                <w:tab w:val="left" w:pos="2130"/>
              </w:tabs>
              <w:jc w:val="center"/>
              <w:rPr>
                <w:rFonts w:eastAsia="Times New Roman" w:cstheme="minorHAnsi"/>
                <w:b/>
                <w:noProof/>
                <w:sz w:val="20"/>
                <w:szCs w:val="20"/>
              </w:rPr>
            </w:pPr>
            <w:r w:rsidRPr="00A0499A">
              <w:rPr>
                <w:rFonts w:eastAsia="Times New Roman" w:cstheme="minorHAnsi"/>
                <w:b/>
                <w:noProof/>
                <w:sz w:val="20"/>
                <w:szCs w:val="20"/>
              </w:rPr>
              <w:t>Part du chiffre d’affaires concernant les fournitures, services, ou travaux objet du marché public</w:t>
            </w:r>
          </w:p>
        </w:tc>
        <w:tc>
          <w:tcPr>
            <w:tcW w:w="2408" w:type="dxa"/>
            <w:vAlign w:val="center"/>
          </w:tcPr>
          <w:p w14:paraId="1A125388" w14:textId="0FE23AB6" w:rsidR="000D3E6D" w:rsidRPr="000D3E6D" w:rsidRDefault="000D3E6D" w:rsidP="00F01211">
            <w:pPr>
              <w:tabs>
                <w:tab w:val="left" w:pos="2130"/>
              </w:tabs>
              <w:jc w:val="center"/>
              <w:rPr>
                <w:rFonts w:eastAsia="Times New Roman" w:cstheme="minorHAnsi"/>
                <w:b/>
                <w:noProof/>
                <w:sz w:val="20"/>
                <w:szCs w:val="20"/>
              </w:rPr>
            </w:pPr>
          </w:p>
        </w:tc>
        <w:tc>
          <w:tcPr>
            <w:tcW w:w="2410" w:type="dxa"/>
            <w:vAlign w:val="center"/>
          </w:tcPr>
          <w:p w14:paraId="4C1B4459" w14:textId="64078766" w:rsidR="000D3E6D" w:rsidRPr="000D3E6D" w:rsidRDefault="000D3E6D" w:rsidP="00F01211">
            <w:pPr>
              <w:tabs>
                <w:tab w:val="left" w:pos="2130"/>
              </w:tabs>
              <w:jc w:val="center"/>
              <w:rPr>
                <w:rFonts w:eastAsia="Times New Roman" w:cstheme="minorHAnsi"/>
                <w:b/>
                <w:noProof/>
                <w:sz w:val="20"/>
                <w:szCs w:val="20"/>
              </w:rPr>
            </w:pPr>
          </w:p>
        </w:tc>
        <w:tc>
          <w:tcPr>
            <w:tcW w:w="2410" w:type="dxa"/>
            <w:vAlign w:val="center"/>
          </w:tcPr>
          <w:p w14:paraId="4D19F029" w14:textId="1D4B123E" w:rsidR="000D3E6D" w:rsidRPr="000D3E6D" w:rsidRDefault="000D3E6D" w:rsidP="00F01211">
            <w:pPr>
              <w:tabs>
                <w:tab w:val="left" w:pos="2130"/>
              </w:tabs>
              <w:jc w:val="center"/>
              <w:rPr>
                <w:rFonts w:eastAsia="Times New Roman" w:cstheme="minorHAnsi"/>
                <w:b/>
                <w:noProof/>
                <w:sz w:val="20"/>
                <w:szCs w:val="20"/>
              </w:rPr>
            </w:pPr>
          </w:p>
        </w:tc>
      </w:tr>
      <w:bookmarkEnd w:id="136"/>
      <w:permEnd w:id="1012875859"/>
      <w:permEnd w:id="1741771310"/>
      <w:permEnd w:id="1589251084"/>
    </w:tbl>
    <w:p w14:paraId="7CEFFF1B" w14:textId="77777777" w:rsidR="0066543F" w:rsidRDefault="0066543F" w:rsidP="0066543F">
      <w:pPr>
        <w:pStyle w:val="NormalWeb"/>
        <w:spacing w:before="0" w:beforeAutospacing="0" w:after="0" w:afterAutospacing="0"/>
        <w:contextualSpacing/>
        <w:jc w:val="both"/>
        <w:rPr>
          <w:rFonts w:asciiTheme="minorHAnsi" w:hAnsiTheme="minorHAnsi" w:cstheme="minorHAnsi"/>
          <w:sz w:val="22"/>
          <w:szCs w:val="22"/>
        </w:rPr>
      </w:pPr>
    </w:p>
    <w:p w14:paraId="1E1ABBFA" w14:textId="77777777" w:rsidR="0066543F" w:rsidRDefault="0066543F" w:rsidP="0066543F">
      <w:pPr>
        <w:pStyle w:val="NormalWeb"/>
        <w:spacing w:before="0" w:beforeAutospacing="0" w:after="0" w:afterAutospacing="0"/>
        <w:contextualSpacing/>
        <w:jc w:val="both"/>
        <w:rPr>
          <w:rFonts w:asciiTheme="minorHAnsi" w:hAnsiTheme="minorHAnsi" w:cstheme="minorHAnsi"/>
          <w:sz w:val="22"/>
          <w:szCs w:val="22"/>
        </w:rPr>
      </w:pPr>
    </w:p>
    <w:p w14:paraId="02AA2164" w14:textId="772C85A1" w:rsidR="0066543F" w:rsidRPr="00B84069" w:rsidRDefault="0066543F" w:rsidP="0066543F">
      <w:pPr>
        <w:pStyle w:val="TitreOdile"/>
        <w:shd w:val="clear" w:color="auto" w:fill="C00000"/>
        <w:spacing w:before="0" w:after="0"/>
        <w:rPr>
          <w:rFonts w:asciiTheme="minorHAnsi" w:hAnsiTheme="minorHAnsi" w:cstheme="minorHAnsi"/>
          <w:sz w:val="24"/>
          <w:u w:val="none"/>
        </w:rPr>
      </w:pPr>
      <w:bookmarkStart w:id="137" w:name="_Toc117074330"/>
      <w:bookmarkStart w:id="138" w:name="_Toc222218818"/>
      <w:r w:rsidRPr="00B84069">
        <w:rPr>
          <w:rFonts w:asciiTheme="minorHAnsi" w:hAnsiTheme="minorHAnsi" w:cstheme="minorHAnsi"/>
          <w:sz w:val="24"/>
          <w:u w:val="none"/>
        </w:rPr>
        <w:t xml:space="preserve">ARTICLE </w:t>
      </w:r>
      <w:r>
        <w:rPr>
          <w:rFonts w:asciiTheme="minorHAnsi" w:hAnsiTheme="minorHAnsi" w:cstheme="minorHAnsi"/>
          <w:sz w:val="24"/>
          <w:u w:val="none"/>
        </w:rPr>
        <w:t>2</w:t>
      </w:r>
      <w:r w:rsidR="008735E5">
        <w:rPr>
          <w:rFonts w:asciiTheme="minorHAnsi" w:hAnsiTheme="minorHAnsi" w:cstheme="minorHAnsi"/>
          <w:sz w:val="24"/>
          <w:u w:val="none"/>
        </w:rPr>
        <w:t>8</w:t>
      </w:r>
      <w:r w:rsidRPr="00B84069">
        <w:rPr>
          <w:rFonts w:asciiTheme="minorHAnsi" w:hAnsiTheme="minorHAnsi" w:cstheme="minorHAnsi"/>
          <w:sz w:val="24"/>
          <w:u w:val="none"/>
        </w:rPr>
        <w:t xml:space="preserve"> – </w:t>
      </w:r>
      <w:r>
        <w:rPr>
          <w:rFonts w:asciiTheme="minorHAnsi" w:hAnsiTheme="minorHAnsi" w:cstheme="minorHAnsi"/>
          <w:sz w:val="24"/>
          <w:u w:val="none"/>
        </w:rPr>
        <w:t>DOCUMENTS DE PREUVE EN LIGNE</w:t>
      </w:r>
      <w:bookmarkEnd w:id="137"/>
      <w:bookmarkEnd w:id="138"/>
    </w:p>
    <w:p w14:paraId="53CFBC50" w14:textId="77777777" w:rsidR="0066543F" w:rsidRPr="006C1218" w:rsidRDefault="0066543F" w:rsidP="0066543F">
      <w:pPr>
        <w:pStyle w:val="NormalWeb"/>
        <w:spacing w:before="0" w:beforeAutospacing="0" w:after="0" w:afterAutospacing="0"/>
        <w:contextualSpacing/>
        <w:jc w:val="both"/>
        <w:rPr>
          <w:rFonts w:asciiTheme="minorHAnsi" w:hAnsiTheme="minorHAnsi" w:cstheme="minorHAnsi"/>
          <w:sz w:val="22"/>
          <w:szCs w:val="22"/>
        </w:rPr>
      </w:pPr>
    </w:p>
    <w:p w14:paraId="637831BD" w14:textId="77777777" w:rsidR="0066543F" w:rsidRPr="00E754DC" w:rsidRDefault="0066543F" w:rsidP="0066543F">
      <w:pPr>
        <w:pStyle w:val="En-tte"/>
        <w:tabs>
          <w:tab w:val="clear" w:pos="4536"/>
          <w:tab w:val="clear" w:pos="9072"/>
        </w:tabs>
        <w:contextualSpacing/>
        <w:jc w:val="both"/>
        <w:rPr>
          <w:rFonts w:asciiTheme="minorHAnsi" w:hAnsiTheme="minorHAnsi" w:cstheme="minorHAnsi"/>
          <w:i/>
          <w:color w:val="FF0000"/>
        </w:rPr>
      </w:pPr>
      <w:r w:rsidRPr="00E754DC">
        <w:rPr>
          <w:rFonts w:asciiTheme="minorHAnsi" w:hAnsiTheme="minorHAnsi" w:cstheme="minorHAnsi"/>
          <w:i/>
          <w:color w:val="FF0000"/>
        </w:rPr>
        <w:sym w:font="Wingdings 2" w:char="F045"/>
      </w:r>
      <w:r w:rsidRPr="00E754DC">
        <w:rPr>
          <w:rFonts w:asciiTheme="minorHAnsi" w:hAnsiTheme="minorHAnsi" w:cstheme="minorHAnsi"/>
          <w:i/>
          <w:color w:val="FF0000"/>
        </w:rPr>
        <w:t xml:space="preserve"> Consigne </w:t>
      </w:r>
      <w:r>
        <w:rPr>
          <w:rFonts w:asciiTheme="minorHAnsi" w:hAnsiTheme="minorHAnsi" w:cstheme="minorHAnsi"/>
          <w:i/>
          <w:color w:val="FF0000"/>
        </w:rPr>
        <w:t>Inria</w:t>
      </w:r>
      <w:r w:rsidRPr="00E754DC">
        <w:rPr>
          <w:rFonts w:asciiTheme="minorHAnsi" w:hAnsiTheme="minorHAnsi" w:cstheme="minorHAnsi"/>
          <w:i/>
          <w:color w:val="FF0000"/>
        </w:rPr>
        <w:t xml:space="preserve"> : </w:t>
      </w:r>
      <w:r w:rsidRPr="00E754DC">
        <w:rPr>
          <w:rFonts w:asciiTheme="minorHAnsi" w:hAnsiTheme="minorHAnsi" w:cstheme="minorHAnsi"/>
          <w:b/>
          <w:i/>
          <w:color w:val="FF0000"/>
        </w:rPr>
        <w:t>cette rubrique est facultative</w:t>
      </w:r>
      <w:r w:rsidRPr="00E754DC">
        <w:rPr>
          <w:rFonts w:asciiTheme="minorHAnsi" w:hAnsiTheme="minorHAnsi" w:cstheme="minorHAnsi"/>
          <w:i/>
          <w:color w:val="FF0000"/>
        </w:rPr>
        <w:t> ; s’il le souhaite, le candidat renseignera dans le cadre ci-dessous l’adresse à laquelle les documents justificatifs et moyens de preuve sont accessibles directement et gratuitement, ainsi que l’ensemble des renseignements nécessaires pour y accéder.</w:t>
      </w:r>
    </w:p>
    <w:p w14:paraId="151906FD" w14:textId="77777777" w:rsidR="0066543F" w:rsidRPr="00E754DC" w:rsidRDefault="0066543F" w:rsidP="0066543F">
      <w:pPr>
        <w:pStyle w:val="En-tte"/>
        <w:tabs>
          <w:tab w:val="clear" w:pos="4536"/>
          <w:tab w:val="clear" w:pos="9072"/>
        </w:tabs>
        <w:contextualSpacing/>
        <w:jc w:val="both"/>
        <w:rPr>
          <w:rFonts w:asciiTheme="minorHAnsi" w:hAnsiTheme="minorHAnsi" w:cstheme="minorHAnsi"/>
          <w:i/>
          <w:color w:val="FF0000"/>
        </w:rPr>
      </w:pPr>
      <w:r w:rsidRPr="00E754DC">
        <w:rPr>
          <w:rFonts w:asciiTheme="minorHAnsi" w:hAnsiTheme="minorHAnsi" w:cstheme="minorHAnsi"/>
          <w:i/>
          <w:color w:val="FF0000"/>
        </w:rPr>
        <w:t>Conformément aux dispositions de l’article R. 2143-13 du CCP, l’attributaire putatif ne sera pas tenu de fournir les documents justificatifs si l’acheteur peut les obtenir directement par le biais d’un système électronique de mise à disposition d’informations administré par un organisme officiel ou d’un espace de stockage numérique.</w:t>
      </w:r>
    </w:p>
    <w:p w14:paraId="7C2DDDE4" w14:textId="77777777" w:rsidR="0066543F" w:rsidRPr="00E754DC" w:rsidRDefault="0066543F" w:rsidP="0066543F">
      <w:pPr>
        <w:pStyle w:val="NormalWeb"/>
        <w:spacing w:before="0" w:beforeAutospacing="0" w:after="0" w:afterAutospacing="0"/>
        <w:contextualSpacing/>
        <w:jc w:val="both"/>
        <w:rPr>
          <w:rFonts w:asciiTheme="minorHAnsi" w:hAnsiTheme="minorHAnsi" w:cstheme="minorHAnsi"/>
          <w:sz w:val="22"/>
          <w:szCs w:val="22"/>
        </w:rPr>
      </w:pPr>
    </w:p>
    <w:p w14:paraId="06A666B2" w14:textId="77777777" w:rsidR="0066543F" w:rsidRPr="00E754DC" w:rsidRDefault="0066543F" w:rsidP="0066543F">
      <w:pPr>
        <w:pStyle w:val="En-tte"/>
        <w:tabs>
          <w:tab w:val="clear" w:pos="4536"/>
          <w:tab w:val="clear" w:pos="9072"/>
        </w:tabs>
        <w:contextualSpacing/>
        <w:jc w:val="both"/>
        <w:rPr>
          <w:rFonts w:asciiTheme="minorHAnsi" w:hAnsiTheme="minorHAnsi" w:cstheme="minorHAnsi"/>
          <w:i/>
          <w:color w:val="7030A0"/>
          <w:sz w:val="16"/>
        </w:rPr>
      </w:pPr>
    </w:p>
    <w:tbl>
      <w:tblPr>
        <w:tblW w:w="8789" w:type="dxa"/>
        <w:tblInd w:w="250" w:type="dxa"/>
        <w:tblBorders>
          <w:top w:val="single" w:sz="4" w:space="0" w:color="000000"/>
          <w:left w:val="single" w:sz="4" w:space="0" w:color="000000"/>
          <w:bottom w:val="single" w:sz="4" w:space="0" w:color="auto"/>
          <w:right w:val="single" w:sz="4" w:space="0" w:color="000000"/>
        </w:tblBorders>
        <w:shd w:val="clear" w:color="auto" w:fill="EBEAFF"/>
        <w:tblLayout w:type="fixed"/>
        <w:tblLook w:val="0000" w:firstRow="0" w:lastRow="0" w:firstColumn="0" w:lastColumn="0" w:noHBand="0" w:noVBand="0"/>
      </w:tblPr>
      <w:tblGrid>
        <w:gridCol w:w="8789"/>
      </w:tblGrid>
      <w:tr w:rsidR="0066543F" w:rsidRPr="00E754DC" w14:paraId="5AC1EE54" w14:textId="77777777" w:rsidTr="00D52189">
        <w:trPr>
          <w:trHeight w:val="2331"/>
        </w:trPr>
        <w:tc>
          <w:tcPr>
            <w:tcW w:w="8789" w:type="dxa"/>
            <w:shd w:val="clear" w:color="auto" w:fill="DBE5F1" w:themeFill="accent1" w:themeFillTint="33"/>
            <w:vAlign w:val="center"/>
          </w:tcPr>
          <w:p w14:paraId="335ED1D4" w14:textId="2C0B7778" w:rsidR="0066543F" w:rsidRPr="00E754DC" w:rsidRDefault="002D681C" w:rsidP="00D52189">
            <w:pPr>
              <w:tabs>
                <w:tab w:val="left" w:pos="1069"/>
              </w:tabs>
              <w:autoSpaceDE w:val="0"/>
              <w:autoSpaceDN w:val="0"/>
              <w:adjustRightInd w:val="0"/>
              <w:spacing w:before="120" w:after="120"/>
              <w:contextualSpacing/>
              <w:rPr>
                <w:rFonts w:asciiTheme="minorHAnsi" w:hAnsiTheme="minorHAnsi" w:cstheme="minorHAnsi"/>
                <w:b/>
                <w:noProof/>
              </w:rPr>
            </w:pPr>
            <w:permStart w:id="516371199" w:edGrp="everyone" w:colFirst="0" w:colLast="0"/>
            <w:r>
              <w:rPr>
                <w:rFonts w:asciiTheme="minorHAnsi" w:hAnsiTheme="minorHAnsi" w:cstheme="minorHAnsi"/>
                <w:b/>
                <w:noProof/>
              </w:rPr>
              <w:lastRenderedPageBreak/>
              <w:t>………………………………..</w:t>
            </w:r>
          </w:p>
          <w:p w14:paraId="57A4724E" w14:textId="77777777" w:rsidR="0066543F" w:rsidRPr="00E754DC" w:rsidRDefault="0066543F" w:rsidP="00D52189">
            <w:pPr>
              <w:tabs>
                <w:tab w:val="left" w:pos="851"/>
              </w:tabs>
              <w:snapToGrid w:val="0"/>
              <w:contextualSpacing/>
              <w:jc w:val="center"/>
              <w:rPr>
                <w:rFonts w:asciiTheme="minorHAnsi" w:hAnsiTheme="minorHAnsi" w:cstheme="minorHAnsi"/>
                <w:b/>
                <w:bCs/>
              </w:rPr>
            </w:pPr>
          </w:p>
        </w:tc>
      </w:tr>
      <w:permEnd w:id="516371199"/>
    </w:tbl>
    <w:p w14:paraId="6C382E48" w14:textId="77777777" w:rsidR="0066543F" w:rsidRDefault="0066543F">
      <w:pPr>
        <w:rPr>
          <w:rFonts w:asciiTheme="minorHAnsi" w:hAnsiTheme="minorHAnsi" w:cstheme="minorHAnsi"/>
          <w:color w:val="FF0000"/>
          <w:sz w:val="22"/>
          <w:szCs w:val="22"/>
        </w:rPr>
      </w:pPr>
    </w:p>
    <w:p w14:paraId="6C8422FD" w14:textId="77777777" w:rsidR="00325401" w:rsidRPr="00FD13B6" w:rsidRDefault="00325401">
      <w:pPr>
        <w:rPr>
          <w:rFonts w:asciiTheme="minorHAnsi" w:hAnsiTheme="minorHAnsi" w:cstheme="minorHAnsi"/>
          <w:color w:val="FF0000"/>
          <w:sz w:val="22"/>
          <w:szCs w:val="22"/>
        </w:rPr>
      </w:pPr>
    </w:p>
    <w:p w14:paraId="6D8EADC3" w14:textId="1D7E4DB8" w:rsidR="00C2693B" w:rsidRDefault="00C2693B">
      <w:pPr>
        <w:rPr>
          <w:rFonts w:asciiTheme="minorHAnsi" w:hAnsiTheme="minorHAnsi" w:cstheme="minorHAnsi"/>
          <w:color w:val="FF0000"/>
          <w:sz w:val="22"/>
          <w:szCs w:val="22"/>
        </w:rPr>
      </w:pPr>
      <w:r>
        <w:rPr>
          <w:rFonts w:asciiTheme="minorHAnsi" w:hAnsiTheme="minorHAnsi" w:cstheme="minorHAnsi"/>
          <w:color w:val="FF0000"/>
          <w:sz w:val="22"/>
          <w:szCs w:val="22"/>
        </w:rPr>
        <w:br w:type="page"/>
      </w:r>
    </w:p>
    <w:p w14:paraId="11784504" w14:textId="77777777" w:rsidR="00C2693B" w:rsidRDefault="00C2693B">
      <w:pPr>
        <w:rPr>
          <w:rFonts w:asciiTheme="minorHAnsi" w:hAnsiTheme="minorHAnsi" w:cstheme="minorHAnsi"/>
          <w:color w:val="FF0000"/>
          <w:sz w:val="22"/>
          <w:szCs w:val="22"/>
        </w:rPr>
      </w:pPr>
    </w:p>
    <w:p w14:paraId="21EB7AC4" w14:textId="41E5E16D" w:rsidR="00C60859" w:rsidRPr="00C60859" w:rsidRDefault="00C60859" w:rsidP="00C60859">
      <w:pPr>
        <w:widowControl w:val="0"/>
        <w:tabs>
          <w:tab w:val="left" w:pos="5670"/>
          <w:tab w:val="left" w:pos="6237"/>
        </w:tabs>
        <w:contextualSpacing/>
        <w:jc w:val="center"/>
        <w:outlineLvl w:val="0"/>
        <w:rPr>
          <w:rFonts w:asciiTheme="minorHAnsi" w:hAnsiTheme="minorHAnsi" w:cstheme="minorHAnsi"/>
          <w:b/>
          <w:sz w:val="40"/>
          <w:szCs w:val="40"/>
          <w:u w:val="double"/>
        </w:rPr>
      </w:pPr>
      <w:bookmarkStart w:id="139" w:name="_Toc66954515"/>
      <w:bookmarkStart w:id="140" w:name="_Toc222218819"/>
      <w:r w:rsidRPr="00C60859">
        <w:rPr>
          <w:rFonts w:asciiTheme="minorHAnsi" w:hAnsiTheme="minorHAnsi" w:cstheme="minorHAnsi"/>
          <w:b/>
          <w:sz w:val="40"/>
          <w:szCs w:val="40"/>
          <w:u w:val="double"/>
        </w:rPr>
        <w:t>CHAPITRE I</w:t>
      </w:r>
      <w:r w:rsidR="00F5326B">
        <w:rPr>
          <w:rFonts w:asciiTheme="minorHAnsi" w:hAnsiTheme="minorHAnsi" w:cstheme="minorHAnsi"/>
          <w:b/>
          <w:sz w:val="40"/>
          <w:szCs w:val="40"/>
          <w:u w:val="double"/>
        </w:rPr>
        <w:t>V</w:t>
      </w:r>
      <w:r w:rsidRPr="00C60859">
        <w:rPr>
          <w:rFonts w:asciiTheme="minorHAnsi" w:hAnsiTheme="minorHAnsi" w:cstheme="minorHAnsi"/>
          <w:b/>
          <w:sz w:val="40"/>
          <w:szCs w:val="40"/>
          <w:u w:val="double"/>
        </w:rPr>
        <w:t> : D</w:t>
      </w:r>
      <w:r>
        <w:rPr>
          <w:rFonts w:asciiTheme="minorHAnsi" w:hAnsiTheme="minorHAnsi" w:cstheme="minorHAnsi"/>
          <w:b/>
          <w:sz w:val="40"/>
          <w:szCs w:val="40"/>
          <w:u w:val="double"/>
        </w:rPr>
        <w:t>É</w:t>
      </w:r>
      <w:r w:rsidRPr="00C60859">
        <w:rPr>
          <w:rFonts w:asciiTheme="minorHAnsi" w:hAnsiTheme="minorHAnsi" w:cstheme="minorHAnsi"/>
          <w:b/>
          <w:sz w:val="40"/>
          <w:szCs w:val="40"/>
          <w:u w:val="double"/>
        </w:rPr>
        <w:t>CISION DE L’ACHETEUR ET NOTIFICATION DU MARCH</w:t>
      </w:r>
      <w:bookmarkEnd w:id="139"/>
      <w:r w:rsidR="00F97514">
        <w:rPr>
          <w:rFonts w:asciiTheme="minorHAnsi" w:hAnsiTheme="minorHAnsi" w:cstheme="minorHAnsi"/>
          <w:b/>
          <w:sz w:val="40"/>
          <w:szCs w:val="40"/>
          <w:u w:val="double"/>
        </w:rPr>
        <w:t>É</w:t>
      </w:r>
      <w:bookmarkEnd w:id="140"/>
    </w:p>
    <w:p w14:paraId="7240257F" w14:textId="544FC2BA" w:rsidR="00C60859" w:rsidRDefault="00C60859" w:rsidP="00F931AE">
      <w:pPr>
        <w:pStyle w:val="En-tte"/>
        <w:tabs>
          <w:tab w:val="clear" w:pos="4536"/>
          <w:tab w:val="clear" w:pos="9072"/>
        </w:tabs>
        <w:contextualSpacing/>
        <w:jc w:val="both"/>
        <w:rPr>
          <w:rFonts w:asciiTheme="minorHAnsi" w:hAnsiTheme="minorHAnsi" w:cstheme="minorHAnsi"/>
          <w:color w:val="FF0000"/>
          <w:sz w:val="22"/>
          <w:szCs w:val="22"/>
        </w:rPr>
      </w:pPr>
    </w:p>
    <w:p w14:paraId="12EE4326" w14:textId="4D230F3B" w:rsidR="00F529DA" w:rsidRDefault="00F529DA" w:rsidP="00F931AE">
      <w:pPr>
        <w:pStyle w:val="En-tte"/>
        <w:tabs>
          <w:tab w:val="clear" w:pos="4536"/>
          <w:tab w:val="clear" w:pos="9072"/>
        </w:tabs>
        <w:contextualSpacing/>
        <w:jc w:val="both"/>
        <w:rPr>
          <w:rFonts w:asciiTheme="minorHAnsi" w:hAnsiTheme="minorHAnsi" w:cstheme="minorHAnsi"/>
          <w:color w:val="FF0000"/>
          <w:sz w:val="22"/>
          <w:szCs w:val="22"/>
        </w:rPr>
      </w:pPr>
    </w:p>
    <w:p w14:paraId="550C320F" w14:textId="6EC38FA6" w:rsidR="00F529DA" w:rsidRDefault="00F529DA" w:rsidP="00F931AE">
      <w:pPr>
        <w:pStyle w:val="En-tte"/>
        <w:tabs>
          <w:tab w:val="clear" w:pos="4536"/>
          <w:tab w:val="clear" w:pos="9072"/>
        </w:tabs>
        <w:contextualSpacing/>
        <w:jc w:val="both"/>
        <w:rPr>
          <w:rFonts w:asciiTheme="minorHAnsi" w:hAnsiTheme="minorHAnsi" w:cstheme="minorHAnsi"/>
          <w:color w:val="FF0000"/>
          <w:sz w:val="22"/>
          <w:szCs w:val="22"/>
        </w:rPr>
      </w:pPr>
    </w:p>
    <w:p w14:paraId="1EF382FA" w14:textId="2E754D32" w:rsidR="004C712F" w:rsidRPr="00B84069" w:rsidRDefault="004C712F" w:rsidP="004C712F">
      <w:pPr>
        <w:pStyle w:val="TitreOdile"/>
        <w:shd w:val="clear" w:color="auto" w:fill="C00000"/>
        <w:spacing w:before="0" w:after="0"/>
        <w:rPr>
          <w:rFonts w:asciiTheme="minorHAnsi" w:hAnsiTheme="minorHAnsi" w:cstheme="minorHAnsi"/>
          <w:sz w:val="24"/>
          <w:u w:val="none"/>
        </w:rPr>
      </w:pPr>
      <w:bookmarkStart w:id="141" w:name="_Toc222218820"/>
      <w:r w:rsidRPr="00B84069">
        <w:rPr>
          <w:rFonts w:asciiTheme="minorHAnsi" w:hAnsiTheme="minorHAnsi" w:cstheme="minorHAnsi"/>
          <w:sz w:val="24"/>
          <w:u w:val="none"/>
        </w:rPr>
        <w:t xml:space="preserve">ARTICLE </w:t>
      </w:r>
      <w:r w:rsidR="00465EF7">
        <w:rPr>
          <w:rFonts w:asciiTheme="minorHAnsi" w:hAnsiTheme="minorHAnsi" w:cstheme="minorHAnsi"/>
          <w:sz w:val="24"/>
          <w:u w:val="none"/>
        </w:rPr>
        <w:t>2</w:t>
      </w:r>
      <w:r w:rsidR="00F5326B">
        <w:rPr>
          <w:rFonts w:asciiTheme="minorHAnsi" w:hAnsiTheme="minorHAnsi" w:cstheme="minorHAnsi"/>
          <w:sz w:val="24"/>
          <w:u w:val="none"/>
        </w:rPr>
        <w:t>9</w:t>
      </w:r>
      <w:r w:rsidRPr="00B84069">
        <w:rPr>
          <w:rFonts w:asciiTheme="minorHAnsi" w:hAnsiTheme="minorHAnsi" w:cstheme="minorHAnsi"/>
          <w:sz w:val="24"/>
          <w:u w:val="none"/>
        </w:rPr>
        <w:t xml:space="preserve"> – </w:t>
      </w:r>
      <w:r>
        <w:rPr>
          <w:rFonts w:asciiTheme="minorHAnsi" w:hAnsiTheme="minorHAnsi" w:cstheme="minorHAnsi"/>
          <w:sz w:val="24"/>
          <w:u w:val="none"/>
        </w:rPr>
        <w:t>DÉCISION ET SIGNATURE DE L’ACHETEUR</w:t>
      </w:r>
      <w:bookmarkEnd w:id="141"/>
    </w:p>
    <w:p w14:paraId="5F6ACAD0" w14:textId="2E760AA6" w:rsidR="004C712F" w:rsidRPr="008B60AE" w:rsidRDefault="004C712F" w:rsidP="00F931AE">
      <w:pPr>
        <w:pStyle w:val="En-tte"/>
        <w:tabs>
          <w:tab w:val="clear" w:pos="4536"/>
          <w:tab w:val="clear" w:pos="9072"/>
        </w:tabs>
        <w:contextualSpacing/>
        <w:jc w:val="both"/>
        <w:rPr>
          <w:rFonts w:asciiTheme="minorHAnsi" w:hAnsiTheme="minorHAnsi" w:cstheme="minorHAnsi"/>
          <w:color w:val="FF0000"/>
          <w:sz w:val="22"/>
          <w:szCs w:val="22"/>
        </w:rPr>
      </w:pPr>
    </w:p>
    <w:p w14:paraId="3BFBC485" w14:textId="129EB4F2" w:rsidR="008B60AE" w:rsidRPr="008B60AE" w:rsidRDefault="008B60AE" w:rsidP="008B60AE">
      <w:pPr>
        <w:pStyle w:val="En-tte"/>
        <w:tabs>
          <w:tab w:val="clear" w:pos="4536"/>
          <w:tab w:val="clear" w:pos="9072"/>
        </w:tabs>
        <w:contextualSpacing/>
        <w:jc w:val="both"/>
        <w:rPr>
          <w:rFonts w:asciiTheme="minorHAnsi" w:hAnsiTheme="minorHAnsi" w:cstheme="minorHAnsi"/>
          <w:b/>
          <w:i/>
          <w:color w:val="FF0000"/>
        </w:rPr>
      </w:pPr>
      <w:r w:rsidRPr="008B60AE">
        <w:rPr>
          <w:rFonts w:asciiTheme="minorHAnsi" w:hAnsiTheme="minorHAnsi" w:cstheme="minorHAnsi"/>
          <w:b/>
          <w:i/>
          <w:color w:val="FF0000"/>
        </w:rPr>
        <w:t>(PARTIE RESERVÉE A L’INSTITUT)</w:t>
      </w:r>
    </w:p>
    <w:p w14:paraId="44AEEB99" w14:textId="77777777" w:rsidR="008B60AE" w:rsidRPr="008B60AE" w:rsidRDefault="008B60AE" w:rsidP="008B60AE">
      <w:pPr>
        <w:contextualSpacing/>
        <w:jc w:val="both"/>
        <w:rPr>
          <w:rFonts w:asciiTheme="minorHAnsi" w:hAnsiTheme="minorHAnsi" w:cstheme="minorHAnsi"/>
        </w:rPr>
      </w:pPr>
    </w:p>
    <w:p w14:paraId="059118CA" w14:textId="5FBCB295" w:rsidR="008B60AE" w:rsidRPr="00525E52" w:rsidRDefault="0021075D" w:rsidP="008B60AE">
      <w:pPr>
        <w:contextualSpacing/>
        <w:jc w:val="both"/>
        <w:rPr>
          <w:rFonts w:asciiTheme="minorHAnsi" w:hAnsiTheme="minorHAnsi" w:cstheme="minorHAnsi"/>
          <w:sz w:val="22"/>
          <w:szCs w:val="22"/>
        </w:rPr>
      </w:pPr>
      <w:r w:rsidRPr="00525E52">
        <w:rPr>
          <w:rFonts w:asciiTheme="minorHAnsi" w:hAnsiTheme="minorHAnsi" w:cstheme="minorHAnsi"/>
          <w:sz w:val="22"/>
          <w:szCs w:val="22"/>
        </w:rPr>
        <w:t xml:space="preserve">La présente offre est acceptée pour un montant </w:t>
      </w:r>
      <w:r w:rsidR="00D070C4" w:rsidRPr="00525E52">
        <w:rPr>
          <w:rFonts w:asciiTheme="minorHAnsi" w:hAnsiTheme="minorHAnsi" w:cstheme="minorHAnsi"/>
          <w:sz w:val="22"/>
          <w:szCs w:val="22"/>
        </w:rPr>
        <w:t>global et forfaitaire</w:t>
      </w:r>
      <w:r w:rsidRPr="00525E52">
        <w:rPr>
          <w:rFonts w:asciiTheme="minorHAnsi" w:hAnsiTheme="minorHAnsi" w:cstheme="minorHAnsi"/>
          <w:sz w:val="22"/>
          <w:szCs w:val="22"/>
        </w:rPr>
        <w:t xml:space="preserve"> de :</w:t>
      </w:r>
      <w:r w:rsidR="00B942B2">
        <w:rPr>
          <w:rFonts w:asciiTheme="minorHAnsi" w:hAnsiTheme="minorHAnsi" w:cstheme="minorHAnsi"/>
          <w:sz w:val="22"/>
          <w:szCs w:val="22"/>
        </w:rPr>
        <w:t> </w:t>
      </w:r>
      <w:r w:rsidR="00B942B2">
        <w:rPr>
          <w:rFonts w:asciiTheme="minorHAnsi" w:hAnsiTheme="minorHAnsi" w:cstheme="minorHAnsi"/>
          <w:b/>
          <w:bCs/>
          <w:iCs/>
          <w:sz w:val="22"/>
          <w:szCs w:val="22"/>
        </w:rPr>
        <w:t>……………………</w:t>
      </w:r>
      <w:proofErr w:type="gramStart"/>
      <w:r w:rsidR="00B942B2">
        <w:rPr>
          <w:rFonts w:asciiTheme="minorHAnsi" w:hAnsiTheme="minorHAnsi" w:cstheme="minorHAnsi"/>
          <w:b/>
          <w:bCs/>
          <w:iCs/>
          <w:sz w:val="22"/>
          <w:szCs w:val="22"/>
        </w:rPr>
        <w:t>…….</w:t>
      </w:r>
      <w:proofErr w:type="gramEnd"/>
      <w:r w:rsidR="00B942B2">
        <w:rPr>
          <w:rFonts w:asciiTheme="minorHAnsi" w:hAnsiTheme="minorHAnsi" w:cstheme="minorHAnsi"/>
          <w:b/>
          <w:bCs/>
          <w:iCs/>
          <w:sz w:val="22"/>
          <w:szCs w:val="22"/>
        </w:rPr>
        <w:t>.</w:t>
      </w:r>
      <w:r w:rsidRPr="00525E52">
        <w:rPr>
          <w:rFonts w:asciiTheme="minorHAnsi" w:hAnsiTheme="minorHAnsi" w:cstheme="minorHAnsi"/>
          <w:b/>
          <w:bCs/>
          <w:sz w:val="22"/>
          <w:szCs w:val="22"/>
        </w:rPr>
        <w:t xml:space="preserve"> € HT</w:t>
      </w:r>
      <w:r w:rsidRPr="00525E52">
        <w:rPr>
          <w:rFonts w:asciiTheme="minorHAnsi" w:hAnsiTheme="minorHAnsi" w:cstheme="minorHAnsi"/>
          <w:sz w:val="22"/>
          <w:szCs w:val="22"/>
        </w:rPr>
        <w:t>.</w:t>
      </w:r>
    </w:p>
    <w:p w14:paraId="2A70A672" w14:textId="77777777" w:rsidR="008B60AE" w:rsidRPr="008B60AE" w:rsidRDefault="008B60AE" w:rsidP="008B60AE">
      <w:pPr>
        <w:pStyle w:val="NormalWeb"/>
        <w:spacing w:before="0" w:beforeAutospacing="0" w:after="0" w:afterAutospacing="0"/>
        <w:contextualSpacing/>
        <w:jc w:val="both"/>
        <w:rPr>
          <w:rFonts w:asciiTheme="minorHAnsi" w:hAnsiTheme="minorHAnsi" w:cstheme="minorHAnsi"/>
          <w:sz w:val="22"/>
          <w:szCs w:val="22"/>
        </w:rPr>
      </w:pPr>
    </w:p>
    <w:p w14:paraId="3EAE2B92" w14:textId="77777777" w:rsidR="008B60AE" w:rsidRPr="008B60AE" w:rsidRDefault="008B60AE" w:rsidP="008B60AE">
      <w:pPr>
        <w:pStyle w:val="NormalWeb"/>
        <w:spacing w:after="0"/>
        <w:contextualSpacing/>
        <w:jc w:val="both"/>
        <w:rPr>
          <w:rFonts w:asciiTheme="minorHAnsi" w:hAnsiTheme="minorHAnsi" w:cstheme="minorHAnsi"/>
          <w:sz w:val="22"/>
          <w:szCs w:val="22"/>
        </w:rPr>
      </w:pPr>
      <w:r w:rsidRPr="008B60AE">
        <w:rPr>
          <w:rFonts w:asciiTheme="minorHAnsi" w:hAnsiTheme="minorHAnsi" w:cstheme="minorHAnsi"/>
          <w:sz w:val="22"/>
          <w:szCs w:val="22"/>
        </w:rPr>
        <w:t>La présente offre est complétée par :</w:t>
      </w:r>
    </w:p>
    <w:p w14:paraId="3ACA56CF" w14:textId="77777777" w:rsidR="008B60AE" w:rsidRPr="008B60AE" w:rsidRDefault="008B60AE" w:rsidP="008B60AE">
      <w:pPr>
        <w:pStyle w:val="NormalWeb"/>
        <w:spacing w:after="0"/>
        <w:contextualSpacing/>
        <w:jc w:val="both"/>
        <w:rPr>
          <w:rFonts w:asciiTheme="minorHAnsi" w:hAnsiTheme="minorHAnsi" w:cstheme="minorHAnsi"/>
          <w:sz w:val="22"/>
          <w:szCs w:val="22"/>
        </w:rPr>
      </w:pPr>
    </w:p>
    <w:p w14:paraId="7F7103B5" w14:textId="77777777" w:rsidR="008B60AE" w:rsidRPr="008B60AE" w:rsidRDefault="008B60AE" w:rsidP="008B60AE">
      <w:pPr>
        <w:pStyle w:val="NormalWeb"/>
        <w:spacing w:after="0"/>
        <w:ind w:firstLine="708"/>
        <w:contextualSpacing/>
        <w:jc w:val="both"/>
        <w:rPr>
          <w:rFonts w:asciiTheme="minorHAnsi" w:hAnsiTheme="minorHAnsi" w:cstheme="minorHAnsi"/>
          <w:sz w:val="22"/>
          <w:szCs w:val="22"/>
        </w:rPr>
      </w:pPr>
      <w:r w:rsidRPr="008B60AE">
        <w:rPr>
          <w:rFonts w:asciiTheme="minorHAnsi" w:hAnsiTheme="minorHAnsi" w:cstheme="minorHAnsi"/>
          <w:sz w:val="22"/>
          <w:szCs w:val="22"/>
        </w:rPr>
        <w:fldChar w:fldCharType="begin">
          <w:ffData>
            <w:name w:val="CaseACocher108"/>
            <w:enabled/>
            <w:calcOnExit w:val="0"/>
            <w:checkBox>
              <w:sizeAuto/>
              <w:default w:val="0"/>
            </w:checkBox>
          </w:ffData>
        </w:fldChar>
      </w:r>
      <w:r w:rsidRPr="008B60AE">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Pr="008B60AE">
        <w:rPr>
          <w:rFonts w:asciiTheme="minorHAnsi" w:hAnsiTheme="minorHAnsi" w:cstheme="minorHAnsi"/>
          <w:sz w:val="22"/>
          <w:szCs w:val="22"/>
        </w:rPr>
        <w:fldChar w:fldCharType="end"/>
      </w:r>
      <w:r w:rsidRPr="008B60AE">
        <w:rPr>
          <w:rFonts w:asciiTheme="minorHAnsi" w:hAnsiTheme="minorHAnsi" w:cstheme="minorHAnsi"/>
          <w:sz w:val="22"/>
          <w:szCs w:val="22"/>
        </w:rPr>
        <w:tab/>
        <w:t>Déclaration (s) de sous-traitance</w:t>
      </w:r>
    </w:p>
    <w:p w14:paraId="2DA84605" w14:textId="77777777" w:rsidR="008B60AE" w:rsidRPr="008B60AE" w:rsidRDefault="008B60AE" w:rsidP="008B60AE">
      <w:pPr>
        <w:pStyle w:val="NormalWeb"/>
        <w:spacing w:after="0"/>
        <w:ind w:firstLine="708"/>
        <w:contextualSpacing/>
        <w:jc w:val="both"/>
        <w:rPr>
          <w:rFonts w:asciiTheme="minorHAnsi" w:hAnsiTheme="minorHAnsi" w:cstheme="minorHAnsi"/>
          <w:sz w:val="22"/>
          <w:szCs w:val="22"/>
        </w:rPr>
      </w:pPr>
      <w:r w:rsidRPr="008B60AE">
        <w:rPr>
          <w:rFonts w:asciiTheme="minorHAnsi" w:hAnsiTheme="minorHAnsi" w:cstheme="minorHAnsi"/>
          <w:sz w:val="22"/>
          <w:szCs w:val="22"/>
        </w:rPr>
        <w:fldChar w:fldCharType="begin">
          <w:ffData>
            <w:name w:val="CaseACocher108"/>
            <w:enabled/>
            <w:calcOnExit w:val="0"/>
            <w:checkBox>
              <w:sizeAuto/>
              <w:default w:val="0"/>
            </w:checkBox>
          </w:ffData>
        </w:fldChar>
      </w:r>
      <w:r w:rsidRPr="008B60AE">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Pr="008B60AE">
        <w:rPr>
          <w:rFonts w:asciiTheme="minorHAnsi" w:hAnsiTheme="minorHAnsi" w:cstheme="minorHAnsi"/>
          <w:sz w:val="22"/>
          <w:szCs w:val="22"/>
        </w:rPr>
        <w:fldChar w:fldCharType="end"/>
      </w:r>
      <w:r w:rsidRPr="008B60AE">
        <w:rPr>
          <w:rFonts w:asciiTheme="minorHAnsi" w:hAnsiTheme="minorHAnsi" w:cstheme="minorHAnsi"/>
          <w:sz w:val="22"/>
          <w:szCs w:val="22"/>
        </w:rPr>
        <w:tab/>
        <w:t>Annexe relative aux comptes à créditer</w:t>
      </w:r>
    </w:p>
    <w:p w14:paraId="2B92ECAF" w14:textId="77777777" w:rsidR="008B60AE" w:rsidRPr="008B60AE" w:rsidRDefault="008B60AE" w:rsidP="008B60AE">
      <w:pPr>
        <w:pStyle w:val="NormalWeb"/>
        <w:spacing w:after="0"/>
        <w:ind w:firstLine="708"/>
        <w:contextualSpacing/>
        <w:jc w:val="both"/>
        <w:rPr>
          <w:rFonts w:asciiTheme="minorHAnsi" w:hAnsiTheme="minorHAnsi" w:cstheme="minorHAnsi"/>
          <w:sz w:val="22"/>
          <w:szCs w:val="22"/>
        </w:rPr>
      </w:pPr>
      <w:r w:rsidRPr="008B60AE">
        <w:rPr>
          <w:rFonts w:asciiTheme="minorHAnsi" w:hAnsiTheme="minorHAnsi" w:cstheme="minorHAnsi"/>
          <w:sz w:val="22"/>
          <w:szCs w:val="22"/>
        </w:rPr>
        <w:fldChar w:fldCharType="begin">
          <w:ffData>
            <w:name w:val="CaseACocher108"/>
            <w:enabled/>
            <w:calcOnExit w:val="0"/>
            <w:checkBox>
              <w:sizeAuto/>
              <w:default w:val="0"/>
            </w:checkBox>
          </w:ffData>
        </w:fldChar>
      </w:r>
      <w:r w:rsidRPr="008B60AE">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Pr="008B60AE">
        <w:rPr>
          <w:rFonts w:asciiTheme="minorHAnsi" w:hAnsiTheme="minorHAnsi" w:cstheme="minorHAnsi"/>
          <w:sz w:val="22"/>
          <w:szCs w:val="22"/>
        </w:rPr>
        <w:fldChar w:fldCharType="end"/>
      </w:r>
      <w:r w:rsidRPr="008B60AE">
        <w:rPr>
          <w:rFonts w:asciiTheme="minorHAnsi" w:hAnsiTheme="minorHAnsi" w:cstheme="minorHAnsi"/>
          <w:sz w:val="22"/>
          <w:szCs w:val="22"/>
        </w:rPr>
        <w:tab/>
        <w:t>Annexe relative aux demandes de compléments sur l’offre</w:t>
      </w:r>
    </w:p>
    <w:p w14:paraId="3E8EB843" w14:textId="77777777" w:rsidR="008B60AE" w:rsidRPr="008B60AE" w:rsidRDefault="008B60AE" w:rsidP="008B60AE">
      <w:pPr>
        <w:pStyle w:val="NormalWeb"/>
        <w:spacing w:after="0"/>
        <w:ind w:firstLine="708"/>
        <w:contextualSpacing/>
        <w:jc w:val="both"/>
        <w:rPr>
          <w:rFonts w:asciiTheme="minorHAnsi" w:hAnsiTheme="minorHAnsi" w:cstheme="minorHAnsi"/>
          <w:sz w:val="22"/>
          <w:szCs w:val="22"/>
        </w:rPr>
      </w:pPr>
      <w:r w:rsidRPr="008B60AE">
        <w:rPr>
          <w:rFonts w:asciiTheme="minorHAnsi" w:hAnsiTheme="minorHAnsi" w:cstheme="minorHAnsi"/>
          <w:sz w:val="22"/>
          <w:szCs w:val="22"/>
        </w:rPr>
        <w:fldChar w:fldCharType="begin">
          <w:ffData>
            <w:name w:val="CaseACocher108"/>
            <w:enabled/>
            <w:calcOnExit w:val="0"/>
            <w:checkBox>
              <w:sizeAuto/>
              <w:default w:val="0"/>
            </w:checkBox>
          </w:ffData>
        </w:fldChar>
      </w:r>
      <w:r w:rsidRPr="008B60AE">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Pr="008B60AE">
        <w:rPr>
          <w:rFonts w:asciiTheme="minorHAnsi" w:hAnsiTheme="minorHAnsi" w:cstheme="minorHAnsi"/>
          <w:sz w:val="22"/>
          <w:szCs w:val="22"/>
        </w:rPr>
        <w:fldChar w:fldCharType="end"/>
      </w:r>
      <w:r w:rsidRPr="008B60AE">
        <w:rPr>
          <w:rFonts w:asciiTheme="minorHAnsi" w:hAnsiTheme="minorHAnsi" w:cstheme="minorHAnsi"/>
          <w:sz w:val="22"/>
          <w:szCs w:val="22"/>
        </w:rPr>
        <w:tab/>
        <w:t>Annexe relative aux demandes de précisions sur l’offre</w:t>
      </w:r>
    </w:p>
    <w:p w14:paraId="043FAF25" w14:textId="77777777" w:rsidR="008B60AE" w:rsidRPr="008B60AE" w:rsidRDefault="008B60AE" w:rsidP="008B60AE">
      <w:pPr>
        <w:pStyle w:val="NormalWeb"/>
        <w:spacing w:after="0"/>
        <w:ind w:firstLine="708"/>
        <w:contextualSpacing/>
        <w:jc w:val="both"/>
        <w:rPr>
          <w:rFonts w:asciiTheme="minorHAnsi" w:hAnsiTheme="minorHAnsi" w:cstheme="minorHAnsi"/>
          <w:sz w:val="22"/>
          <w:szCs w:val="22"/>
        </w:rPr>
      </w:pPr>
      <w:r w:rsidRPr="008B60AE">
        <w:rPr>
          <w:rFonts w:asciiTheme="minorHAnsi" w:hAnsiTheme="minorHAnsi" w:cstheme="minorHAnsi"/>
          <w:sz w:val="22"/>
          <w:szCs w:val="22"/>
        </w:rPr>
        <w:fldChar w:fldCharType="begin">
          <w:ffData>
            <w:name w:val="CaseACocher108"/>
            <w:enabled/>
            <w:calcOnExit w:val="0"/>
            <w:checkBox>
              <w:sizeAuto/>
              <w:default w:val="0"/>
            </w:checkBox>
          </w:ffData>
        </w:fldChar>
      </w:r>
      <w:r w:rsidRPr="008B60AE">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sidRPr="008B60AE">
        <w:rPr>
          <w:rFonts w:asciiTheme="minorHAnsi" w:hAnsiTheme="minorHAnsi" w:cstheme="minorHAnsi"/>
          <w:sz w:val="22"/>
          <w:szCs w:val="22"/>
        </w:rPr>
        <w:fldChar w:fldCharType="end"/>
      </w:r>
      <w:r w:rsidRPr="008B60AE">
        <w:rPr>
          <w:rFonts w:asciiTheme="minorHAnsi" w:hAnsiTheme="minorHAnsi" w:cstheme="minorHAnsi"/>
          <w:sz w:val="22"/>
          <w:szCs w:val="22"/>
        </w:rPr>
        <w:tab/>
        <w:t>Annexe relative à la mise au point du marché</w:t>
      </w:r>
    </w:p>
    <w:p w14:paraId="1A2ED8E3" w14:textId="0E1E1FB6" w:rsidR="008B60AE" w:rsidRPr="00CF2019" w:rsidRDefault="00465EF7" w:rsidP="008B60AE">
      <w:pPr>
        <w:pStyle w:val="NormalWeb"/>
        <w:spacing w:after="0"/>
        <w:ind w:firstLine="708"/>
        <w:contextualSpacing/>
        <w:jc w:val="both"/>
        <w:rPr>
          <w:rFonts w:asciiTheme="minorHAnsi" w:hAnsiTheme="minorHAnsi" w:cstheme="minorHAnsi"/>
          <w:sz w:val="22"/>
          <w:szCs w:val="22"/>
        </w:rPr>
      </w:pPr>
      <w:r>
        <w:rPr>
          <w:rFonts w:asciiTheme="minorHAnsi" w:hAnsiTheme="minorHAnsi" w:cstheme="minorHAnsi"/>
          <w:sz w:val="22"/>
          <w:szCs w:val="22"/>
        </w:rPr>
        <w:fldChar w:fldCharType="begin">
          <w:ffData>
            <w:name w:val="CaseACocher108"/>
            <w:enabled/>
            <w:calcOnExit w:val="0"/>
            <w:checkBox>
              <w:sizeAuto/>
              <w:default w:val="0"/>
            </w:checkBox>
          </w:ffData>
        </w:fldChar>
      </w:r>
      <w:bookmarkStart w:id="142" w:name="CaseACocher108"/>
      <w:r>
        <w:rPr>
          <w:rFonts w:asciiTheme="minorHAnsi" w:hAnsiTheme="minorHAnsi" w:cstheme="minorHAnsi"/>
          <w:sz w:val="22"/>
          <w:szCs w:val="22"/>
        </w:rPr>
        <w:instrText xml:space="preserve"> FORMCHECKBOX </w:instrText>
      </w:r>
      <w:r w:rsidR="00B975C6">
        <w:rPr>
          <w:rFonts w:asciiTheme="minorHAnsi" w:hAnsiTheme="minorHAnsi" w:cstheme="minorHAnsi"/>
          <w:sz w:val="22"/>
          <w:szCs w:val="22"/>
        </w:rPr>
      </w:r>
      <w:r w:rsidR="00B975C6">
        <w:rPr>
          <w:rFonts w:asciiTheme="minorHAnsi" w:hAnsiTheme="minorHAnsi" w:cstheme="minorHAnsi"/>
          <w:sz w:val="22"/>
          <w:szCs w:val="22"/>
        </w:rPr>
        <w:fldChar w:fldCharType="separate"/>
      </w:r>
      <w:r>
        <w:rPr>
          <w:rFonts w:asciiTheme="minorHAnsi" w:hAnsiTheme="minorHAnsi" w:cstheme="minorHAnsi"/>
          <w:sz w:val="22"/>
          <w:szCs w:val="22"/>
        </w:rPr>
        <w:fldChar w:fldCharType="end"/>
      </w:r>
      <w:bookmarkEnd w:id="142"/>
      <w:r w:rsidR="008B60AE" w:rsidRPr="00CF2019">
        <w:rPr>
          <w:rFonts w:asciiTheme="minorHAnsi" w:hAnsiTheme="minorHAnsi" w:cstheme="minorHAnsi"/>
          <w:sz w:val="22"/>
          <w:szCs w:val="22"/>
        </w:rPr>
        <w:tab/>
        <w:t>Autre(s) annexe(s) :</w:t>
      </w:r>
      <w:r w:rsidR="008B60AE" w:rsidRPr="00CF2019">
        <w:rPr>
          <w:rFonts w:asciiTheme="minorHAnsi" w:hAnsiTheme="minorHAnsi" w:cstheme="minorHAnsi"/>
          <w:sz w:val="22"/>
          <w:szCs w:val="22"/>
        </w:rPr>
        <w:tab/>
      </w:r>
    </w:p>
    <w:p w14:paraId="12434A05" w14:textId="77777777" w:rsidR="008B60AE" w:rsidRPr="008B60AE" w:rsidRDefault="008B60AE" w:rsidP="008B60AE">
      <w:pPr>
        <w:autoSpaceDE w:val="0"/>
        <w:autoSpaceDN w:val="0"/>
        <w:adjustRightInd w:val="0"/>
        <w:ind w:left="708"/>
        <w:contextualSpacing/>
        <w:jc w:val="both"/>
        <w:rPr>
          <w:rFonts w:asciiTheme="minorHAnsi" w:hAnsiTheme="minorHAnsi" w:cstheme="minorHAnsi"/>
        </w:rPr>
      </w:pPr>
      <w:r w:rsidRPr="00CF2019">
        <w:rPr>
          <w:rFonts w:asciiTheme="minorHAnsi" w:hAnsiTheme="minorHAnsi" w:cstheme="minorHAnsi"/>
        </w:rPr>
        <w:tab/>
      </w:r>
      <w:r w:rsidRPr="00CF2019">
        <w:rPr>
          <w:rFonts w:asciiTheme="minorHAnsi" w:hAnsiTheme="minorHAnsi" w:cstheme="minorHAnsi"/>
        </w:rPr>
        <w:tab/>
      </w:r>
      <w:r w:rsidRPr="00CF2019">
        <w:rPr>
          <w:rFonts w:asciiTheme="minorHAnsi" w:hAnsiTheme="minorHAnsi" w:cstheme="minorHAnsi"/>
        </w:rPr>
        <w:tab/>
      </w:r>
      <w:r w:rsidRPr="00CF2019">
        <w:rPr>
          <w:rFonts w:asciiTheme="minorHAnsi" w:hAnsiTheme="minorHAnsi" w:cstheme="minorHAnsi"/>
        </w:rPr>
        <w:tab/>
      </w:r>
      <w:r w:rsidRPr="008B60AE">
        <w:rPr>
          <w:rFonts w:asciiTheme="minorHAnsi" w:hAnsiTheme="minorHAnsi" w:cstheme="minorHAnsi"/>
        </w:rPr>
        <w:t>- ………………………………………………………………………………</w:t>
      </w:r>
    </w:p>
    <w:p w14:paraId="3A7B5538" w14:textId="77777777" w:rsidR="008B60AE" w:rsidRPr="008B60AE" w:rsidRDefault="008B60AE" w:rsidP="008B60AE">
      <w:pPr>
        <w:pStyle w:val="NormalWeb"/>
        <w:spacing w:before="0" w:beforeAutospacing="0" w:after="0" w:afterAutospacing="0"/>
        <w:contextualSpacing/>
        <w:jc w:val="both"/>
        <w:rPr>
          <w:rFonts w:asciiTheme="minorHAnsi" w:hAnsiTheme="minorHAnsi" w:cstheme="minorHAnsi"/>
          <w:sz w:val="22"/>
          <w:szCs w:val="22"/>
        </w:rPr>
      </w:pPr>
    </w:p>
    <w:p w14:paraId="0F43909D" w14:textId="77777777" w:rsidR="008B60AE" w:rsidRDefault="008B60AE" w:rsidP="008B60AE">
      <w:pPr>
        <w:pStyle w:val="NormalWeb"/>
        <w:spacing w:before="0" w:beforeAutospacing="0" w:after="0" w:afterAutospacing="0"/>
        <w:contextualSpacing/>
        <w:jc w:val="both"/>
        <w:rPr>
          <w:rFonts w:asciiTheme="minorHAnsi" w:hAnsiTheme="minorHAnsi" w:cstheme="minorHAnsi"/>
          <w:sz w:val="22"/>
          <w:szCs w:val="22"/>
        </w:rPr>
      </w:pPr>
    </w:p>
    <w:p w14:paraId="2881100D" w14:textId="2C96A10A" w:rsidR="008B60AE" w:rsidRPr="008B60AE" w:rsidRDefault="008B60AE" w:rsidP="008B60AE">
      <w:pPr>
        <w:pStyle w:val="NormalWeb"/>
        <w:spacing w:before="0" w:beforeAutospacing="0" w:after="0" w:afterAutospacing="0"/>
        <w:contextualSpacing/>
        <w:jc w:val="both"/>
        <w:rPr>
          <w:rFonts w:asciiTheme="minorHAnsi" w:hAnsiTheme="minorHAnsi" w:cstheme="minorHAnsi"/>
          <w:sz w:val="22"/>
          <w:szCs w:val="22"/>
        </w:rPr>
      </w:pPr>
      <w:r w:rsidRPr="008B60AE">
        <w:rPr>
          <w:rFonts w:asciiTheme="minorHAnsi" w:hAnsiTheme="minorHAnsi" w:cstheme="minorHAnsi"/>
          <w:sz w:val="22"/>
          <w:szCs w:val="22"/>
        </w:rPr>
        <w:t xml:space="preserve">FAIT EN UN SEUL ORIGINAL, à </w:t>
      </w:r>
      <w:r w:rsidR="00CF2019">
        <w:rPr>
          <w:rFonts w:asciiTheme="minorHAnsi" w:hAnsiTheme="minorHAnsi" w:cstheme="minorHAnsi"/>
          <w:sz w:val="22"/>
          <w:szCs w:val="22"/>
        </w:rPr>
        <w:t>Sophia Antipolis</w:t>
      </w:r>
      <w:r w:rsidRPr="008B60AE">
        <w:rPr>
          <w:rFonts w:asciiTheme="minorHAnsi" w:hAnsiTheme="minorHAnsi" w:cstheme="minorHAnsi"/>
          <w:sz w:val="22"/>
          <w:szCs w:val="22"/>
        </w:rPr>
        <w:t xml:space="preserve">, le </w:t>
      </w:r>
      <w:r w:rsidR="00B942B2">
        <w:rPr>
          <w:rFonts w:asciiTheme="minorHAnsi" w:hAnsiTheme="minorHAnsi" w:cstheme="minorHAnsi"/>
          <w:sz w:val="22"/>
          <w:szCs w:val="22"/>
        </w:rPr>
        <w:t>………………………………</w:t>
      </w:r>
      <w:r w:rsidR="008C0EA4">
        <w:rPr>
          <w:rFonts w:asciiTheme="minorHAnsi" w:hAnsiTheme="minorHAnsi" w:cstheme="minorHAnsi"/>
          <w:sz w:val="22"/>
          <w:szCs w:val="22"/>
        </w:rPr>
        <w:t xml:space="preserve"> 202</w:t>
      </w:r>
      <w:r w:rsidR="00B942B2">
        <w:rPr>
          <w:rFonts w:asciiTheme="minorHAnsi" w:hAnsiTheme="minorHAnsi" w:cstheme="minorHAnsi"/>
          <w:sz w:val="22"/>
          <w:szCs w:val="22"/>
        </w:rPr>
        <w:t>6</w:t>
      </w:r>
    </w:p>
    <w:p w14:paraId="7A5179DE" w14:textId="77777777" w:rsidR="008B60AE" w:rsidRPr="008B60AE" w:rsidRDefault="008B60AE" w:rsidP="008B60AE">
      <w:pPr>
        <w:tabs>
          <w:tab w:val="left" w:leader="dot" w:pos="8400"/>
        </w:tabs>
        <w:contextualSpacing/>
        <w:rPr>
          <w:rFonts w:asciiTheme="minorHAnsi" w:hAnsiTheme="minorHAnsi" w:cstheme="minorHAnsi"/>
          <w:b/>
          <w:u w:val="single"/>
        </w:rPr>
      </w:pPr>
    </w:p>
    <w:p w14:paraId="23E8A4C8" w14:textId="77777777" w:rsidR="008B60AE" w:rsidRDefault="008B60AE" w:rsidP="008B60AE">
      <w:pPr>
        <w:widowControl w:val="0"/>
        <w:tabs>
          <w:tab w:val="left" w:pos="4536"/>
          <w:tab w:val="left" w:pos="5670"/>
        </w:tabs>
        <w:ind w:left="4536"/>
        <w:contextualSpacing/>
        <w:rPr>
          <w:rFonts w:asciiTheme="minorHAnsi" w:hAnsiTheme="minorHAnsi" w:cstheme="minorHAnsi"/>
        </w:rPr>
      </w:pPr>
    </w:p>
    <w:p w14:paraId="2FC385CE" w14:textId="32CCFC38" w:rsidR="008954A5" w:rsidRPr="008954A5" w:rsidRDefault="008954A5" w:rsidP="008954A5">
      <w:pPr>
        <w:tabs>
          <w:tab w:val="left" w:pos="851"/>
        </w:tabs>
        <w:jc w:val="both"/>
        <w:rPr>
          <w:rFonts w:asciiTheme="minorHAnsi" w:hAnsiTheme="minorHAnsi" w:cs="Arial"/>
          <w:i/>
          <w:sz w:val="18"/>
          <w:szCs w:val="1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8954A5">
        <w:rPr>
          <w:rFonts w:asciiTheme="minorHAnsi" w:hAnsiTheme="minorHAnsi" w:cs="Arial"/>
        </w:rPr>
        <w:t>Signature</w:t>
      </w:r>
    </w:p>
    <w:p w14:paraId="7AF0FDD5" w14:textId="22D049F7" w:rsidR="008954A5" w:rsidRPr="008954A5" w:rsidRDefault="008954A5" w:rsidP="008954A5">
      <w:pPr>
        <w:tabs>
          <w:tab w:val="left" w:pos="851"/>
        </w:tabs>
        <w:jc w:val="right"/>
        <w:rPr>
          <w:rFonts w:asciiTheme="minorHAnsi" w:hAnsiTheme="minorHAnsi"/>
        </w:rPr>
      </w:pPr>
      <w:r>
        <w:rPr>
          <w:rFonts w:asciiTheme="minorHAnsi" w:hAnsiTheme="minorHAnsi" w:cs="Arial"/>
          <w:i/>
          <w:sz w:val="18"/>
          <w:szCs w:val="18"/>
        </w:rPr>
        <w:tab/>
      </w:r>
      <w:r>
        <w:rPr>
          <w:rFonts w:asciiTheme="minorHAnsi" w:hAnsiTheme="minorHAnsi" w:cs="Arial"/>
          <w:i/>
          <w:sz w:val="18"/>
          <w:szCs w:val="18"/>
        </w:rPr>
        <w:tab/>
      </w:r>
      <w:r>
        <w:rPr>
          <w:rFonts w:asciiTheme="minorHAnsi" w:hAnsiTheme="minorHAnsi" w:cs="Arial"/>
          <w:i/>
          <w:sz w:val="18"/>
          <w:szCs w:val="18"/>
        </w:rPr>
        <w:tab/>
      </w:r>
      <w:r>
        <w:rPr>
          <w:rFonts w:asciiTheme="minorHAnsi" w:hAnsiTheme="minorHAnsi" w:cs="Arial"/>
          <w:i/>
          <w:sz w:val="18"/>
          <w:szCs w:val="18"/>
        </w:rPr>
        <w:tab/>
      </w:r>
      <w:r>
        <w:rPr>
          <w:rFonts w:asciiTheme="minorHAnsi" w:hAnsiTheme="minorHAnsi" w:cs="Arial"/>
          <w:i/>
          <w:sz w:val="18"/>
          <w:szCs w:val="18"/>
        </w:rPr>
        <w:tab/>
      </w:r>
      <w:r>
        <w:rPr>
          <w:rFonts w:asciiTheme="minorHAnsi" w:hAnsiTheme="minorHAnsi" w:cs="Arial"/>
          <w:i/>
          <w:sz w:val="18"/>
          <w:szCs w:val="18"/>
        </w:rPr>
        <w:tab/>
      </w:r>
      <w:r w:rsidRPr="008954A5">
        <w:rPr>
          <w:rFonts w:asciiTheme="minorHAnsi" w:hAnsiTheme="minorHAnsi" w:cs="Arial"/>
          <w:i/>
          <w:sz w:val="18"/>
          <w:szCs w:val="18"/>
        </w:rPr>
        <w:t>(</w:t>
      </w:r>
      <w:proofErr w:type="gramStart"/>
      <w:r w:rsidRPr="008954A5">
        <w:rPr>
          <w:rFonts w:asciiTheme="minorHAnsi" w:hAnsiTheme="minorHAnsi" w:cs="Arial"/>
          <w:i/>
          <w:sz w:val="18"/>
          <w:szCs w:val="18"/>
        </w:rPr>
        <w:t>représentant</w:t>
      </w:r>
      <w:proofErr w:type="gramEnd"/>
      <w:r w:rsidRPr="008954A5">
        <w:rPr>
          <w:rFonts w:asciiTheme="minorHAnsi" w:hAnsiTheme="minorHAnsi" w:cs="Arial"/>
          <w:i/>
          <w:sz w:val="18"/>
          <w:szCs w:val="18"/>
        </w:rPr>
        <w:t xml:space="preserve"> de l’acheteur habilité à signer le marché public)</w:t>
      </w:r>
    </w:p>
    <w:p w14:paraId="22BD2DDD" w14:textId="0356B0A6" w:rsidR="008B60AE" w:rsidRPr="008954A5" w:rsidRDefault="008B60AE" w:rsidP="008B60AE">
      <w:pPr>
        <w:widowControl w:val="0"/>
        <w:tabs>
          <w:tab w:val="left" w:pos="4536"/>
          <w:tab w:val="left" w:pos="5670"/>
        </w:tabs>
        <w:ind w:left="4536"/>
        <w:contextualSpacing/>
        <w:rPr>
          <w:rFonts w:asciiTheme="minorHAnsi" w:hAnsiTheme="minorHAnsi" w:cstheme="minorHAnsi"/>
        </w:rPr>
      </w:pPr>
    </w:p>
    <w:p w14:paraId="01834F69" w14:textId="628F794E" w:rsidR="004C712F" w:rsidRPr="008B60AE" w:rsidRDefault="004C712F" w:rsidP="004C712F">
      <w:pPr>
        <w:pStyle w:val="En-tte"/>
        <w:rPr>
          <w:rFonts w:asciiTheme="minorHAnsi" w:hAnsiTheme="minorHAnsi" w:cstheme="minorHAnsi"/>
          <w:color w:val="FF0000"/>
          <w:sz w:val="22"/>
          <w:szCs w:val="22"/>
        </w:rPr>
      </w:pPr>
    </w:p>
    <w:sectPr w:rsidR="004C712F" w:rsidRPr="008B60AE" w:rsidSect="006B78AB">
      <w:headerReference w:type="default" r:id="rId16"/>
      <w:footerReference w:type="default" r:id="rId17"/>
      <w:footerReference w:type="first" r:id="rId18"/>
      <w:footnotePr>
        <w:numRestart w:val="eachSect"/>
      </w:footnotePr>
      <w:pgSz w:w="11905" w:h="16837"/>
      <w:pgMar w:top="1418" w:right="1418" w:bottom="1418" w:left="1418" w:header="720" w:footer="720" w:gutter="0"/>
      <w:pgNumType w:start="1"/>
      <w:cols w:space="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E76E4" w14:textId="77777777" w:rsidR="007A7A74" w:rsidRDefault="007A7A74">
      <w:r>
        <w:separator/>
      </w:r>
    </w:p>
  </w:endnote>
  <w:endnote w:type="continuationSeparator" w:id="0">
    <w:p w14:paraId="2C90A9CC" w14:textId="77777777" w:rsidR="007A7A74" w:rsidRDefault="007A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Bookman Light">
    <w:altName w:val="Calibri"/>
    <w:panose1 w:val="00000000000000000000"/>
    <w:charset w:val="00"/>
    <w:family w:val="auto"/>
    <w:notTrueType/>
    <w:pitch w:val="default"/>
    <w:sig w:usb0="00000003" w:usb1="00000000" w:usb2="00000000" w:usb3="00000000" w:csb0="00000001" w:csb1="00000000"/>
  </w:font>
  <w:font w:name="Univers">
    <w:altName w:val="Calibri"/>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noto serif cjk sc">
    <w:panose1 w:val="00000000000000000000"/>
    <w:charset w:val="00"/>
    <w:family w:val="roman"/>
    <w:notTrueType/>
    <w:pitch w:val="default"/>
  </w:font>
  <w:font w:name="Bookman">
    <w:altName w:val="Bookman Old Style"/>
    <w:panose1 w:val="00000000000000000000"/>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Inria Sans">
    <w:panose1 w:val="00000000000000000000"/>
    <w:charset w:val="00"/>
    <w:family w:val="auto"/>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AE4B" w14:textId="01F2CC47" w:rsidR="00522308" w:rsidRDefault="00522308">
    <w:pPr>
      <w:pStyle w:val="Courant"/>
      <w:widowControl/>
      <w:tabs>
        <w:tab w:val="left" w:pos="544"/>
        <w:tab w:val="left" w:pos="969"/>
        <w:tab w:val="left" w:pos="1394"/>
        <w:tab w:val="left" w:pos="1961"/>
        <w:tab w:val="left" w:pos="2386"/>
        <w:tab w:val="left" w:pos="3095"/>
        <w:tab w:val="left" w:pos="4229"/>
        <w:tab w:val="left" w:pos="5646"/>
        <w:tab w:val="decimal" w:pos="6780"/>
      </w:tabs>
      <w:spacing w:line="240" w:lineRule="exact"/>
      <w:jc w:val="right"/>
      <w:rPr>
        <w:rFonts w:ascii="Bookman Light" w:hAnsi="Bookman Light"/>
        <w:sz w:val="20"/>
      </w:rPr>
    </w:pPr>
    <w:r w:rsidRPr="000C0141">
      <w:rPr>
        <w:rFonts w:ascii="Bookman Light" w:hAnsi="Bookman Light"/>
        <w:sz w:val="20"/>
      </w:rPr>
      <w:t xml:space="preserve">Page </w:t>
    </w:r>
    <w:r w:rsidRPr="000C0141">
      <w:rPr>
        <w:rFonts w:ascii="Bookman Light" w:hAnsi="Bookman Light"/>
        <w:sz w:val="20"/>
      </w:rPr>
      <w:fldChar w:fldCharType="begin"/>
    </w:r>
    <w:r w:rsidRPr="000C0141">
      <w:rPr>
        <w:rFonts w:ascii="Bookman Light" w:hAnsi="Bookman Light"/>
        <w:sz w:val="20"/>
      </w:rPr>
      <w:instrText xml:space="preserve"> </w:instrText>
    </w:r>
    <w:r>
      <w:rPr>
        <w:rFonts w:ascii="Bookman Light" w:hAnsi="Bookman Light"/>
        <w:sz w:val="20"/>
      </w:rPr>
      <w:instrText>PAGE</w:instrText>
    </w:r>
    <w:r w:rsidRPr="000C0141">
      <w:rPr>
        <w:rFonts w:ascii="Bookman Light" w:hAnsi="Bookman Light"/>
        <w:sz w:val="20"/>
      </w:rPr>
      <w:instrText xml:space="preserve"> </w:instrText>
    </w:r>
    <w:r w:rsidRPr="000C0141">
      <w:rPr>
        <w:rFonts w:ascii="Bookman Light" w:hAnsi="Bookman Light"/>
        <w:sz w:val="20"/>
      </w:rPr>
      <w:fldChar w:fldCharType="separate"/>
    </w:r>
    <w:r w:rsidR="00F464EE">
      <w:rPr>
        <w:rFonts w:ascii="Bookman Light" w:hAnsi="Bookman Light"/>
        <w:noProof/>
        <w:sz w:val="20"/>
      </w:rPr>
      <w:t>14</w:t>
    </w:r>
    <w:r w:rsidRPr="000C0141">
      <w:rPr>
        <w:rFonts w:ascii="Bookman Light" w:hAnsi="Bookman Light"/>
        <w:sz w:val="20"/>
      </w:rPr>
      <w:fldChar w:fldCharType="end"/>
    </w:r>
    <w:r w:rsidRPr="000C0141">
      <w:rPr>
        <w:rFonts w:ascii="Bookman Light" w:hAnsi="Bookman Light"/>
        <w:sz w:val="20"/>
      </w:rPr>
      <w:t xml:space="preserve"> sur </w:t>
    </w:r>
    <w:r w:rsidRPr="000C0141">
      <w:rPr>
        <w:rFonts w:ascii="Bookman Light" w:hAnsi="Bookman Light"/>
        <w:sz w:val="20"/>
      </w:rPr>
      <w:fldChar w:fldCharType="begin"/>
    </w:r>
    <w:r w:rsidRPr="000C0141">
      <w:rPr>
        <w:rFonts w:ascii="Bookman Light" w:hAnsi="Bookman Light"/>
        <w:sz w:val="20"/>
      </w:rPr>
      <w:instrText xml:space="preserve"> </w:instrText>
    </w:r>
    <w:r>
      <w:rPr>
        <w:rFonts w:ascii="Bookman Light" w:hAnsi="Bookman Light"/>
        <w:sz w:val="20"/>
      </w:rPr>
      <w:instrText>NUMPAGES</w:instrText>
    </w:r>
    <w:r w:rsidRPr="000C0141">
      <w:rPr>
        <w:rFonts w:ascii="Bookman Light" w:hAnsi="Bookman Light"/>
        <w:sz w:val="20"/>
      </w:rPr>
      <w:instrText xml:space="preserve"> </w:instrText>
    </w:r>
    <w:r w:rsidRPr="000C0141">
      <w:rPr>
        <w:rFonts w:ascii="Bookman Light" w:hAnsi="Bookman Light"/>
        <w:sz w:val="20"/>
      </w:rPr>
      <w:fldChar w:fldCharType="separate"/>
    </w:r>
    <w:r w:rsidR="00F464EE">
      <w:rPr>
        <w:rFonts w:ascii="Bookman Light" w:hAnsi="Bookman Light"/>
        <w:noProof/>
        <w:sz w:val="20"/>
      </w:rPr>
      <w:t>14</w:t>
    </w:r>
    <w:r w:rsidRPr="000C0141">
      <w:rPr>
        <w:rFonts w:ascii="Bookman Light" w:hAnsi="Bookman Light"/>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B4392" w14:textId="77777777" w:rsidR="00522308" w:rsidRPr="0046763D" w:rsidRDefault="00522308" w:rsidP="006B78AB">
    <w:pPr>
      <w:pStyle w:val="Pieddepage"/>
      <w:rPr>
        <w:rStyle w:val="Elev"/>
        <w:rFonts w:ascii="Inria Sans" w:hAnsi="Inria Sans"/>
        <w:bCs/>
        <w:color w:val="FF0000"/>
        <w:sz w:val="17"/>
        <w:szCs w:val="17"/>
      </w:rPr>
    </w:pPr>
    <w:r w:rsidRPr="0046763D">
      <w:rPr>
        <w:rStyle w:val="Elev"/>
        <w:rFonts w:ascii="Inria Sans" w:hAnsi="Inria Sans"/>
        <w:bCs/>
        <w:color w:val="FF0000"/>
        <w:sz w:val="17"/>
        <w:szCs w:val="17"/>
      </w:rPr>
      <w:t xml:space="preserve">Centre Inria d’Université Côte d’Azur </w:t>
    </w:r>
  </w:p>
  <w:p w14:paraId="2F8C3206" w14:textId="77777777" w:rsidR="00522308" w:rsidRDefault="00522308" w:rsidP="006B78AB">
    <w:pPr>
      <w:pStyle w:val="Pieddepage"/>
      <w:rPr>
        <w:rFonts w:ascii="Inria Sans" w:hAnsi="Inria Sans"/>
        <w:sz w:val="17"/>
        <w:szCs w:val="17"/>
      </w:rPr>
    </w:pPr>
    <w:r w:rsidRPr="00275495">
      <w:rPr>
        <w:rFonts w:ascii="Inria Sans" w:hAnsi="Inria Sans"/>
        <w:sz w:val="17"/>
        <w:szCs w:val="17"/>
      </w:rPr>
      <w:t>2004</w:t>
    </w:r>
    <w:r>
      <w:rPr>
        <w:rFonts w:ascii="Inria Sans" w:hAnsi="Inria Sans"/>
        <w:sz w:val="17"/>
        <w:szCs w:val="17"/>
      </w:rPr>
      <w:t xml:space="preserve"> </w:t>
    </w:r>
    <w:r w:rsidRPr="00275495">
      <w:rPr>
        <w:rFonts w:ascii="Inria Sans" w:hAnsi="Inria Sans"/>
        <w:sz w:val="17"/>
        <w:szCs w:val="17"/>
      </w:rPr>
      <w:t xml:space="preserve">route des Lucioles - BP 93 </w:t>
    </w:r>
  </w:p>
  <w:p w14:paraId="3067DEEE" w14:textId="77777777" w:rsidR="00522308" w:rsidRPr="00356332" w:rsidRDefault="00522308" w:rsidP="006B78AB">
    <w:pPr>
      <w:pStyle w:val="Pieddepage"/>
      <w:rPr>
        <w:rFonts w:ascii="Inria Sans" w:hAnsi="Inria Sans"/>
        <w:noProof/>
        <w:sz w:val="17"/>
        <w:szCs w:val="17"/>
      </w:rPr>
    </w:pPr>
    <w:r w:rsidRPr="00275495">
      <w:rPr>
        <w:rFonts w:ascii="Inria Sans" w:hAnsi="Inria Sans"/>
        <w:sz w:val="17"/>
        <w:szCs w:val="17"/>
      </w:rPr>
      <w:t xml:space="preserve">06902 Sophia Antipolis Cedex </w:t>
    </w:r>
    <w:r w:rsidRPr="00AF1DCD">
      <w:rPr>
        <w:rFonts w:ascii="Inria Sans" w:hAnsi="Inria Sans"/>
        <w:sz w:val="17"/>
        <w:szCs w:val="17"/>
      </w:rPr>
      <w:t>- France</w:t>
    </w:r>
  </w:p>
  <w:p w14:paraId="1BE026A2" w14:textId="77777777" w:rsidR="00522308" w:rsidRPr="00356332" w:rsidRDefault="00522308" w:rsidP="006B78AB">
    <w:pPr>
      <w:pStyle w:val="Pieddepage"/>
      <w:rPr>
        <w:rFonts w:ascii="Inria Sans" w:hAnsi="Inria Sans"/>
        <w:noProof/>
        <w:sz w:val="17"/>
        <w:szCs w:val="17"/>
      </w:rPr>
    </w:pPr>
    <w:r w:rsidRPr="00944759">
      <w:rPr>
        <w:rFonts w:ascii="Inria Sans" w:hAnsi="Inria Sans"/>
        <w:sz w:val="17"/>
        <w:szCs w:val="17"/>
      </w:rPr>
      <w:t>Tél.</w:t>
    </w:r>
    <w:r>
      <w:rPr>
        <w:rFonts w:ascii="Inria Sans" w:hAnsi="Inria Sans"/>
        <w:sz w:val="17"/>
        <w:szCs w:val="17"/>
      </w:rPr>
      <w:t xml:space="preserve"> </w:t>
    </w:r>
    <w:r w:rsidRPr="00944759">
      <w:rPr>
        <w:rFonts w:ascii="Inria Sans" w:hAnsi="Inria Sans"/>
        <w:sz w:val="17"/>
        <w:szCs w:val="17"/>
      </w:rPr>
      <w:t>: +33 (0)</w:t>
    </w:r>
    <w:r>
      <w:rPr>
        <w:rFonts w:ascii="Inria Sans" w:hAnsi="Inria Sans"/>
        <w:sz w:val="17"/>
        <w:szCs w:val="17"/>
      </w:rPr>
      <w:t xml:space="preserve"> </w:t>
    </w:r>
    <w:r w:rsidRPr="00275495">
      <w:rPr>
        <w:rFonts w:ascii="Inria Sans" w:hAnsi="Inria Sans"/>
        <w:sz w:val="17"/>
        <w:szCs w:val="17"/>
      </w:rPr>
      <w:t>4 92 38 77 77</w:t>
    </w:r>
  </w:p>
  <w:p w14:paraId="0FDCA142" w14:textId="0136C3FC" w:rsidR="00522308" w:rsidRDefault="00522308" w:rsidP="006B78AB">
    <w:pPr>
      <w:pStyle w:val="Pieddepage"/>
    </w:pPr>
    <w:r w:rsidRPr="0046763D">
      <w:rPr>
        <w:rFonts w:ascii="Inria Sans" w:hAnsi="Inria Sans"/>
        <w:b/>
        <w:bCs/>
        <w:color w:val="FF0000"/>
        <w:sz w:val="17"/>
        <w:szCs w:val="17"/>
      </w:rPr>
      <w:t>www.inria.fr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571B" w14:textId="77777777" w:rsidR="007A7A74" w:rsidRDefault="007A7A74">
      <w:r>
        <w:separator/>
      </w:r>
    </w:p>
  </w:footnote>
  <w:footnote w:type="continuationSeparator" w:id="0">
    <w:p w14:paraId="6C0E31DD" w14:textId="77777777" w:rsidR="007A7A74" w:rsidRDefault="007A7A74">
      <w:r>
        <w:continuationSeparator/>
      </w:r>
    </w:p>
  </w:footnote>
  <w:footnote w:id="1">
    <w:p w14:paraId="11114967" w14:textId="77777777" w:rsidR="00763197" w:rsidRPr="00763197" w:rsidRDefault="00763197" w:rsidP="00763197">
      <w:pPr>
        <w:pStyle w:val="Notedebasdepage"/>
        <w:jc w:val="both"/>
        <w:rPr>
          <w:rFonts w:asciiTheme="minorHAnsi" w:hAnsiTheme="minorHAnsi" w:cstheme="minorHAnsi"/>
        </w:rPr>
      </w:pPr>
      <w:r w:rsidRPr="00763197">
        <w:rPr>
          <w:rStyle w:val="Appelnotedebasdep"/>
          <w:rFonts w:asciiTheme="minorHAnsi" w:hAnsiTheme="minorHAnsi" w:cstheme="minorHAnsi"/>
        </w:rPr>
        <w:footnoteRef/>
      </w:r>
      <w:r w:rsidRPr="00763197">
        <w:rPr>
          <w:rFonts w:asciiTheme="minorHAnsi" w:hAnsiTheme="minorHAnsi" w:cstheme="minorHAnsi"/>
        </w:rPr>
        <w:t xml:space="preserve"> Le refus de se soumettre à cette visite constitue une faute professionnelle qui peut conduire à sanction.</w:t>
      </w:r>
    </w:p>
  </w:footnote>
  <w:footnote w:id="2">
    <w:p w14:paraId="5F39B933" w14:textId="38CEAE45" w:rsidR="00763197" w:rsidRPr="00763197" w:rsidRDefault="00763197" w:rsidP="00763197">
      <w:pPr>
        <w:pStyle w:val="Notedebasdepage"/>
        <w:jc w:val="both"/>
        <w:rPr>
          <w:rFonts w:asciiTheme="minorHAnsi" w:hAnsiTheme="minorHAnsi" w:cstheme="minorHAnsi"/>
        </w:rPr>
      </w:pPr>
      <w:r w:rsidRPr="00763197">
        <w:rPr>
          <w:rStyle w:val="Appelnotedebasdep"/>
          <w:rFonts w:asciiTheme="minorHAnsi" w:hAnsiTheme="minorHAnsi" w:cstheme="minorHAnsi"/>
        </w:rPr>
        <w:footnoteRef/>
      </w:r>
      <w:r w:rsidRPr="00763197">
        <w:rPr>
          <w:rFonts w:asciiTheme="minorHAnsi" w:hAnsiTheme="minorHAnsi" w:cstheme="minorHAnsi"/>
        </w:rPr>
        <w:t xml:space="preserve"> Personnel handicapé, femmes enceintes, agents réintégrés après un congé de longue maladie ou de longue durée, agents occupant un poste à risques (liste établie par le médecin </w:t>
      </w:r>
      <w:r w:rsidR="007166D5">
        <w:rPr>
          <w:rFonts w:asciiTheme="minorHAnsi" w:hAnsiTheme="minorHAnsi" w:cstheme="minorHAnsi"/>
        </w:rPr>
        <w:t>du travail</w:t>
      </w:r>
      <w:r w:rsidRPr="00763197">
        <w:rPr>
          <w:rFonts w:asciiTheme="minorHAnsi" w:hAnsiTheme="minorHAnsi" w:cstheme="minorHAnsi"/>
        </w:rPr>
        <w:t xml:space="preserve"> en liaison avec l’assistante prévention du centre et la CLHSCT), agents souffrant de pathologies particulières (définies par le médecin </w:t>
      </w:r>
      <w:r w:rsidR="007166D5">
        <w:rPr>
          <w:rFonts w:asciiTheme="minorHAnsi" w:hAnsiTheme="minorHAnsi" w:cstheme="minorHAnsi"/>
        </w:rPr>
        <w:t>du travail</w:t>
      </w:r>
      <w:r w:rsidRPr="00763197">
        <w:rPr>
          <w:rFonts w:asciiTheme="minorHAnsi" w:hAnsiTheme="minorHAnsi" w:cstheme="minorHAnsi"/>
        </w:rPr>
        <w:t>).</w:t>
      </w:r>
    </w:p>
  </w:footnote>
  <w:footnote w:id="3">
    <w:p w14:paraId="146FA72C" w14:textId="77777777" w:rsidR="00522308" w:rsidRPr="008C182D" w:rsidRDefault="00522308" w:rsidP="00DC24E0">
      <w:pPr>
        <w:pStyle w:val="Notedebasdepage"/>
        <w:rPr>
          <w:rFonts w:asciiTheme="minorHAnsi" w:hAnsiTheme="minorHAnsi" w:cs="Arial"/>
          <w:sz w:val="16"/>
          <w:szCs w:val="16"/>
          <w:lang w:val="fr-BE"/>
        </w:rPr>
      </w:pPr>
      <w:r w:rsidRPr="008C182D">
        <w:rPr>
          <w:rStyle w:val="Appelnotedebasdep"/>
          <w:rFonts w:asciiTheme="minorHAnsi" w:hAnsiTheme="minorHAnsi" w:cs="Arial"/>
          <w:sz w:val="16"/>
          <w:szCs w:val="16"/>
        </w:rPr>
        <w:footnoteRef/>
      </w:r>
      <w:r w:rsidRPr="008C182D">
        <w:rPr>
          <w:rFonts w:asciiTheme="minorHAnsi" w:hAnsiTheme="minorHAnsi" w:cs="Arial"/>
          <w:sz w:val="16"/>
          <w:szCs w:val="16"/>
        </w:rPr>
        <w:t xml:space="preserve"> Le montant est indicatif si le marché comporte des prix unitaires</w:t>
      </w:r>
    </w:p>
  </w:footnote>
  <w:footnote w:id="4">
    <w:p w14:paraId="1A6CFDCE" w14:textId="77777777" w:rsidR="00522308" w:rsidRPr="008C182D" w:rsidRDefault="00522308" w:rsidP="00DC24E0">
      <w:pPr>
        <w:pStyle w:val="Notedebasdepage"/>
        <w:rPr>
          <w:rFonts w:asciiTheme="minorHAnsi" w:hAnsiTheme="minorHAnsi" w:cs="Arial"/>
          <w:sz w:val="16"/>
          <w:szCs w:val="16"/>
          <w:lang w:val="fr-BE"/>
        </w:rPr>
      </w:pPr>
      <w:r w:rsidRPr="008C182D">
        <w:rPr>
          <w:rStyle w:val="Appelnotedebasdep"/>
          <w:rFonts w:asciiTheme="minorHAnsi" w:hAnsiTheme="minorHAnsi" w:cs="Arial"/>
          <w:sz w:val="16"/>
          <w:szCs w:val="16"/>
        </w:rPr>
        <w:footnoteRef/>
      </w:r>
      <w:r w:rsidRPr="008C182D">
        <w:rPr>
          <w:rFonts w:asciiTheme="minorHAnsi" w:hAnsiTheme="minorHAnsi" w:cs="Arial"/>
          <w:sz w:val="16"/>
          <w:szCs w:val="16"/>
        </w:rPr>
        <w:t xml:space="preserve"> Ne pas remplir lorsque les règles de TVA intracommunautaires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8FC23" w14:textId="4FAC6F28" w:rsidR="00522308" w:rsidRPr="00677816" w:rsidRDefault="00522308">
    <w:pPr>
      <w:pStyle w:val="En-tte"/>
      <w:rPr>
        <w:rFonts w:asciiTheme="minorHAnsi" w:hAnsiTheme="minorHAnsi" w:cstheme="minorHAnsi"/>
      </w:rPr>
    </w:pPr>
    <w:r>
      <w:rPr>
        <w:rFonts w:asciiTheme="minorHAnsi" w:hAnsiTheme="minorHAnsi" w:cstheme="minorHAnsi"/>
      </w:rPr>
      <w:t xml:space="preserve">Marché </w:t>
    </w:r>
    <w:r w:rsidR="00576EBF">
      <w:rPr>
        <w:rFonts w:asciiTheme="minorHAnsi" w:hAnsiTheme="minorHAnsi" w:cstheme="minorHAnsi"/>
      </w:rPr>
      <w:t>202</w:t>
    </w:r>
    <w:r w:rsidR="00542482">
      <w:rPr>
        <w:rFonts w:asciiTheme="minorHAnsi" w:hAnsiTheme="minorHAnsi" w:cstheme="minorHAnsi"/>
      </w:rPr>
      <w:t>5-2</w:t>
    </w:r>
    <w:r w:rsidR="00BE3596">
      <w:rPr>
        <w:rFonts w:asciiTheme="minorHAnsi" w:hAnsiTheme="minorHAnsi" w:cstheme="minorHAnsi"/>
      </w:rPr>
      <w:t>570</w:t>
    </w:r>
    <w:r>
      <w:rPr>
        <w:rFonts w:asciiTheme="minorHAnsi" w:hAnsiTheme="minorHAnsi" w:cstheme="minorHAnsi"/>
      </w:rPr>
      <w:t xml:space="preserve"> – </w:t>
    </w:r>
    <w:r w:rsidR="00BE3596">
      <w:rPr>
        <w:rFonts w:asciiTheme="minorHAnsi" w:hAnsiTheme="minorHAnsi" w:cstheme="minorHAnsi"/>
      </w:rPr>
      <w:t>Médecine travail Montpellier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866_"/>
      </v:shape>
    </w:pict>
  </w:numPicBullet>
  <w:abstractNum w:abstractNumId="0" w15:restartNumberingAfterBreak="0">
    <w:nsid w:val="FFFFFF1D"/>
    <w:multiLevelType w:val="multilevel"/>
    <w:tmpl w:val="519412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14"/>
    <w:lvl w:ilvl="0">
      <w:start w:val="1"/>
      <w:numFmt w:val="bullet"/>
      <w:lvlText w:val="-"/>
      <w:lvlJc w:val="left"/>
      <w:pPr>
        <w:tabs>
          <w:tab w:val="num" w:pos="696"/>
        </w:tabs>
        <w:ind w:left="696" w:hanging="360"/>
      </w:pPr>
      <w:rPr>
        <w:rFonts w:ascii="Times New Roman" w:hAnsi="Times New Roman" w:cs="Times New Roman"/>
      </w:rPr>
    </w:lvl>
  </w:abstractNum>
  <w:abstractNum w:abstractNumId="3" w15:restartNumberingAfterBreak="0">
    <w:nsid w:val="00000005"/>
    <w:multiLevelType w:val="singleLevel"/>
    <w:tmpl w:val="00000005"/>
    <w:name w:val="WW8Num15"/>
    <w:lvl w:ilvl="0">
      <w:start w:val="9"/>
      <w:numFmt w:val="bullet"/>
      <w:lvlText w:val="-"/>
      <w:lvlJc w:val="left"/>
      <w:pPr>
        <w:tabs>
          <w:tab w:val="num" w:pos="359"/>
        </w:tabs>
        <w:ind w:left="359" w:hanging="360"/>
      </w:pPr>
      <w:rPr>
        <w:rFonts w:ascii="Arial" w:hAnsi="Arial" w:cs="Courier New"/>
      </w:rPr>
    </w:lvl>
  </w:abstractNum>
  <w:abstractNum w:abstractNumId="4" w15:restartNumberingAfterBreak="0">
    <w:nsid w:val="02757AFE"/>
    <w:multiLevelType w:val="hybridMultilevel"/>
    <w:tmpl w:val="75A6D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2E11BE0"/>
    <w:multiLevelType w:val="multilevel"/>
    <w:tmpl w:val="5502BF78"/>
    <w:lvl w:ilvl="0">
      <w:start w:val="4"/>
      <w:numFmt w:val="bullet"/>
      <w:lvlText w:val="-"/>
      <w:lvlJc w:val="left"/>
      <w:pPr>
        <w:ind w:left="720" w:hanging="360"/>
      </w:pPr>
      <w:rPr>
        <w:rFonts w:ascii="Times New Roman" w:eastAsia="Times New Roman" w:hAnsi="Times New Roman" w:cs="Times New Roman" w:hint="default"/>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107523"/>
    <w:multiLevelType w:val="hybridMultilevel"/>
    <w:tmpl w:val="2446F828"/>
    <w:lvl w:ilvl="0" w:tplc="8F38B90C">
      <w:start w:val="1"/>
      <w:numFmt w:val="bullet"/>
      <w:lvlText w:val="-"/>
      <w:lvlJc w:val="left"/>
      <w:pPr>
        <w:tabs>
          <w:tab w:val="num" w:pos="720"/>
        </w:tabs>
        <w:ind w:left="720" w:hanging="360"/>
      </w:pPr>
      <w:rPr>
        <w:rFonts w:hint="default"/>
      </w:rPr>
    </w:lvl>
    <w:lvl w:ilvl="1" w:tplc="040C0003" w:tentative="1">
      <w:start w:val="1"/>
      <w:numFmt w:val="bullet"/>
      <w:lvlText w:val="o"/>
      <w:lvlJc w:val="left"/>
      <w:pPr>
        <w:tabs>
          <w:tab w:val="num" w:pos="1800"/>
        </w:tabs>
        <w:ind w:left="1800" w:hanging="360"/>
      </w:pPr>
      <w:rPr>
        <w:rFonts w:ascii="Courier New" w:hAnsi="Courier New" w:cs="Symbol"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Symbol"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Symbol"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377DB6"/>
    <w:multiLevelType w:val="hybridMultilevel"/>
    <w:tmpl w:val="1DE8CDCC"/>
    <w:lvl w:ilvl="0" w:tplc="B54492F4">
      <w:start w:val="14"/>
      <w:numFmt w:val="bullet"/>
      <w:lvlText w:val="-"/>
      <w:lvlJc w:val="left"/>
      <w:pPr>
        <w:ind w:left="720" w:hanging="360"/>
      </w:pPr>
      <w:rPr>
        <w:rFonts w:ascii="Tahoma" w:eastAsiaTheme="minorHAnsi" w:hAnsi="Tahoma" w:cs="Tahoma" w:hint="default"/>
      </w:rPr>
    </w:lvl>
    <w:lvl w:ilvl="1" w:tplc="03EA92BA">
      <w:start w:val="1"/>
      <w:numFmt w:val="bullet"/>
      <w:lvlText w:val="o"/>
      <w:lvlJc w:val="left"/>
      <w:pPr>
        <w:ind w:left="1440" w:hanging="360"/>
      </w:pPr>
      <w:rPr>
        <w:rFonts w:ascii="Courier New" w:hAnsi="Courier New" w:cs="Courier New" w:hint="default"/>
      </w:rPr>
    </w:lvl>
    <w:lvl w:ilvl="2" w:tplc="6F0E01FA">
      <w:start w:val="1"/>
      <w:numFmt w:val="bullet"/>
      <w:lvlText w:val=""/>
      <w:lvlJc w:val="left"/>
      <w:pPr>
        <w:ind w:left="2160" w:hanging="360"/>
      </w:pPr>
      <w:rPr>
        <w:rFonts w:ascii="Wingdings" w:hAnsi="Wingdings" w:hint="default"/>
      </w:rPr>
    </w:lvl>
    <w:lvl w:ilvl="3" w:tplc="23946634">
      <w:start w:val="1"/>
      <w:numFmt w:val="bullet"/>
      <w:lvlText w:val=""/>
      <w:lvlJc w:val="left"/>
      <w:pPr>
        <w:ind w:left="2880" w:hanging="360"/>
      </w:pPr>
      <w:rPr>
        <w:rFonts w:ascii="Symbol" w:hAnsi="Symbol" w:hint="default"/>
      </w:rPr>
    </w:lvl>
    <w:lvl w:ilvl="4" w:tplc="6ED8CC0E">
      <w:start w:val="1"/>
      <w:numFmt w:val="bullet"/>
      <w:lvlText w:val="o"/>
      <w:lvlJc w:val="left"/>
      <w:pPr>
        <w:ind w:left="3600" w:hanging="360"/>
      </w:pPr>
      <w:rPr>
        <w:rFonts w:ascii="Courier New" w:hAnsi="Courier New" w:cs="Courier New" w:hint="default"/>
      </w:rPr>
    </w:lvl>
    <w:lvl w:ilvl="5" w:tplc="DB9EF714">
      <w:start w:val="1"/>
      <w:numFmt w:val="bullet"/>
      <w:lvlText w:val=""/>
      <w:lvlJc w:val="left"/>
      <w:pPr>
        <w:ind w:left="4320" w:hanging="360"/>
      </w:pPr>
      <w:rPr>
        <w:rFonts w:ascii="Wingdings" w:hAnsi="Wingdings" w:hint="default"/>
      </w:rPr>
    </w:lvl>
    <w:lvl w:ilvl="6" w:tplc="4CF25A4A">
      <w:start w:val="1"/>
      <w:numFmt w:val="bullet"/>
      <w:lvlText w:val=""/>
      <w:lvlJc w:val="left"/>
      <w:pPr>
        <w:ind w:left="5040" w:hanging="360"/>
      </w:pPr>
      <w:rPr>
        <w:rFonts w:ascii="Symbol" w:hAnsi="Symbol" w:hint="default"/>
      </w:rPr>
    </w:lvl>
    <w:lvl w:ilvl="7" w:tplc="4E36E580">
      <w:start w:val="1"/>
      <w:numFmt w:val="bullet"/>
      <w:lvlText w:val="o"/>
      <w:lvlJc w:val="left"/>
      <w:pPr>
        <w:ind w:left="5760" w:hanging="360"/>
      </w:pPr>
      <w:rPr>
        <w:rFonts w:ascii="Courier New" w:hAnsi="Courier New" w:cs="Courier New" w:hint="default"/>
      </w:rPr>
    </w:lvl>
    <w:lvl w:ilvl="8" w:tplc="DDACADFE">
      <w:start w:val="1"/>
      <w:numFmt w:val="bullet"/>
      <w:lvlText w:val=""/>
      <w:lvlJc w:val="left"/>
      <w:pPr>
        <w:ind w:left="6480" w:hanging="360"/>
      </w:pPr>
      <w:rPr>
        <w:rFonts w:ascii="Wingdings" w:hAnsi="Wingdings" w:hint="default"/>
      </w:rPr>
    </w:lvl>
  </w:abstractNum>
  <w:abstractNum w:abstractNumId="8" w15:restartNumberingAfterBreak="0">
    <w:nsid w:val="177E7418"/>
    <w:multiLevelType w:val="singleLevel"/>
    <w:tmpl w:val="45DA2D02"/>
    <w:lvl w:ilvl="0">
      <w:numFmt w:val="bullet"/>
      <w:lvlText w:val="-"/>
      <w:lvlJc w:val="left"/>
      <w:pPr>
        <w:tabs>
          <w:tab w:val="num" w:pos="360"/>
        </w:tabs>
        <w:ind w:left="360" w:hanging="360"/>
      </w:pPr>
      <w:rPr>
        <w:rFonts w:hint="default"/>
      </w:rPr>
    </w:lvl>
  </w:abstractNum>
  <w:abstractNum w:abstractNumId="9" w15:restartNumberingAfterBreak="0">
    <w:nsid w:val="19AF7BC4"/>
    <w:multiLevelType w:val="hybridMultilevel"/>
    <w:tmpl w:val="AFDE6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D41D8F"/>
    <w:multiLevelType w:val="multilevel"/>
    <w:tmpl w:val="1492A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A17140"/>
    <w:multiLevelType w:val="hybridMultilevel"/>
    <w:tmpl w:val="13C84E50"/>
    <w:lvl w:ilvl="0" w:tplc="077EE900">
      <w:start w:val="5"/>
      <w:numFmt w:val="bullet"/>
      <w:lvlText w:val=""/>
      <w:lvlJc w:val="left"/>
      <w:pPr>
        <w:ind w:left="1069" w:hanging="360"/>
      </w:pPr>
      <w:rPr>
        <w:rFonts w:ascii="Wingdings" w:eastAsia="Times New Roman" w:hAnsi="Wingdings"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1F15165B"/>
    <w:multiLevelType w:val="singleLevel"/>
    <w:tmpl w:val="B6FC7E9E"/>
    <w:lvl w:ilvl="0">
      <w:numFmt w:val="bullet"/>
      <w:lvlText w:val="-"/>
      <w:lvlJc w:val="left"/>
      <w:pPr>
        <w:tabs>
          <w:tab w:val="num" w:pos="360"/>
        </w:tabs>
        <w:ind w:left="360" w:hanging="360"/>
      </w:pPr>
      <w:rPr>
        <w:rFonts w:hint="default"/>
      </w:rPr>
    </w:lvl>
  </w:abstractNum>
  <w:abstractNum w:abstractNumId="13" w15:restartNumberingAfterBreak="0">
    <w:nsid w:val="2B4B21E1"/>
    <w:multiLevelType w:val="singleLevel"/>
    <w:tmpl w:val="EF009908"/>
    <w:lvl w:ilvl="0">
      <w:start w:val="354"/>
      <w:numFmt w:val="bullet"/>
      <w:lvlText w:val="-"/>
      <w:lvlJc w:val="left"/>
      <w:pPr>
        <w:tabs>
          <w:tab w:val="num" w:pos="479"/>
        </w:tabs>
        <w:ind w:left="479" w:hanging="360"/>
      </w:pPr>
      <w:rPr>
        <w:rFonts w:hint="default"/>
      </w:rPr>
    </w:lvl>
  </w:abstractNum>
  <w:abstractNum w:abstractNumId="14" w15:restartNumberingAfterBreak="0">
    <w:nsid w:val="2B9C332C"/>
    <w:multiLevelType w:val="singleLevel"/>
    <w:tmpl w:val="930E05AC"/>
    <w:lvl w:ilvl="0">
      <w:start w:val="3"/>
      <w:numFmt w:val="bullet"/>
      <w:lvlText w:val="-"/>
      <w:lvlJc w:val="left"/>
      <w:pPr>
        <w:tabs>
          <w:tab w:val="num" w:pos="360"/>
        </w:tabs>
        <w:ind w:left="360" w:hanging="360"/>
      </w:pPr>
      <w:rPr>
        <w:rFonts w:hint="default"/>
      </w:rPr>
    </w:lvl>
  </w:abstractNum>
  <w:abstractNum w:abstractNumId="15" w15:restartNumberingAfterBreak="0">
    <w:nsid w:val="2C8762E8"/>
    <w:multiLevelType w:val="multilevel"/>
    <w:tmpl w:val="57CCA5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E91986"/>
    <w:multiLevelType w:val="hybridMultilevel"/>
    <w:tmpl w:val="501E19F2"/>
    <w:lvl w:ilvl="0" w:tplc="040C0001">
      <w:start w:val="1"/>
      <w:numFmt w:val="bullet"/>
      <w:lvlText w:val=""/>
      <w:lvlJc w:val="left"/>
      <w:pPr>
        <w:tabs>
          <w:tab w:val="num" w:pos="2352"/>
        </w:tabs>
        <w:ind w:left="2352" w:hanging="360"/>
      </w:pPr>
      <w:rPr>
        <w:rFonts w:ascii="Symbol" w:hAnsi="Symbol" w:hint="default"/>
        <w:color w:val="auto"/>
        <w:sz w:val="22"/>
        <w:szCs w:val="22"/>
      </w:rPr>
    </w:lvl>
    <w:lvl w:ilvl="1" w:tplc="040C0003" w:tentative="1">
      <w:start w:val="1"/>
      <w:numFmt w:val="bullet"/>
      <w:lvlText w:val="o"/>
      <w:lvlJc w:val="left"/>
      <w:pPr>
        <w:tabs>
          <w:tab w:val="num" w:pos="1632"/>
        </w:tabs>
        <w:ind w:left="1632" w:hanging="360"/>
      </w:pPr>
      <w:rPr>
        <w:rFonts w:ascii="Courier New" w:hAnsi="Courier New" w:cs="Courier New" w:hint="default"/>
      </w:rPr>
    </w:lvl>
    <w:lvl w:ilvl="2" w:tplc="040C0005" w:tentative="1">
      <w:start w:val="1"/>
      <w:numFmt w:val="bullet"/>
      <w:lvlText w:val=""/>
      <w:lvlJc w:val="left"/>
      <w:pPr>
        <w:tabs>
          <w:tab w:val="num" w:pos="2352"/>
        </w:tabs>
        <w:ind w:left="2352" w:hanging="360"/>
      </w:pPr>
      <w:rPr>
        <w:rFonts w:ascii="Wingdings" w:hAnsi="Wingdings" w:hint="default"/>
      </w:rPr>
    </w:lvl>
    <w:lvl w:ilvl="3" w:tplc="040C0001" w:tentative="1">
      <w:start w:val="1"/>
      <w:numFmt w:val="bullet"/>
      <w:lvlText w:val=""/>
      <w:lvlJc w:val="left"/>
      <w:pPr>
        <w:tabs>
          <w:tab w:val="num" w:pos="3072"/>
        </w:tabs>
        <w:ind w:left="3072" w:hanging="360"/>
      </w:pPr>
      <w:rPr>
        <w:rFonts w:ascii="Symbol" w:hAnsi="Symbol" w:hint="default"/>
      </w:rPr>
    </w:lvl>
    <w:lvl w:ilvl="4" w:tplc="040C0003" w:tentative="1">
      <w:start w:val="1"/>
      <w:numFmt w:val="bullet"/>
      <w:lvlText w:val="o"/>
      <w:lvlJc w:val="left"/>
      <w:pPr>
        <w:tabs>
          <w:tab w:val="num" w:pos="3792"/>
        </w:tabs>
        <w:ind w:left="3792" w:hanging="360"/>
      </w:pPr>
      <w:rPr>
        <w:rFonts w:ascii="Courier New" w:hAnsi="Courier New" w:cs="Courier New" w:hint="default"/>
      </w:rPr>
    </w:lvl>
    <w:lvl w:ilvl="5" w:tplc="040C0005" w:tentative="1">
      <w:start w:val="1"/>
      <w:numFmt w:val="bullet"/>
      <w:lvlText w:val=""/>
      <w:lvlJc w:val="left"/>
      <w:pPr>
        <w:tabs>
          <w:tab w:val="num" w:pos="4512"/>
        </w:tabs>
        <w:ind w:left="4512" w:hanging="360"/>
      </w:pPr>
      <w:rPr>
        <w:rFonts w:ascii="Wingdings" w:hAnsi="Wingdings" w:hint="default"/>
      </w:rPr>
    </w:lvl>
    <w:lvl w:ilvl="6" w:tplc="040C0001" w:tentative="1">
      <w:start w:val="1"/>
      <w:numFmt w:val="bullet"/>
      <w:lvlText w:val=""/>
      <w:lvlJc w:val="left"/>
      <w:pPr>
        <w:tabs>
          <w:tab w:val="num" w:pos="5232"/>
        </w:tabs>
        <w:ind w:left="5232" w:hanging="360"/>
      </w:pPr>
      <w:rPr>
        <w:rFonts w:ascii="Symbol" w:hAnsi="Symbol" w:hint="default"/>
      </w:rPr>
    </w:lvl>
    <w:lvl w:ilvl="7" w:tplc="040C0003" w:tentative="1">
      <w:start w:val="1"/>
      <w:numFmt w:val="bullet"/>
      <w:lvlText w:val="o"/>
      <w:lvlJc w:val="left"/>
      <w:pPr>
        <w:tabs>
          <w:tab w:val="num" w:pos="5952"/>
        </w:tabs>
        <w:ind w:left="5952" w:hanging="360"/>
      </w:pPr>
      <w:rPr>
        <w:rFonts w:ascii="Courier New" w:hAnsi="Courier New" w:cs="Courier New" w:hint="default"/>
      </w:rPr>
    </w:lvl>
    <w:lvl w:ilvl="8" w:tplc="040C0005" w:tentative="1">
      <w:start w:val="1"/>
      <w:numFmt w:val="bullet"/>
      <w:lvlText w:val=""/>
      <w:lvlJc w:val="left"/>
      <w:pPr>
        <w:tabs>
          <w:tab w:val="num" w:pos="6672"/>
        </w:tabs>
        <w:ind w:left="6672" w:hanging="360"/>
      </w:pPr>
      <w:rPr>
        <w:rFonts w:ascii="Wingdings" w:hAnsi="Wingdings" w:hint="default"/>
      </w:rPr>
    </w:lvl>
  </w:abstractNum>
  <w:abstractNum w:abstractNumId="17" w15:restartNumberingAfterBreak="0">
    <w:nsid w:val="2E56A844"/>
    <w:multiLevelType w:val="multilevel"/>
    <w:tmpl w:val="CF4AC5B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FD40984"/>
    <w:multiLevelType w:val="hybridMultilevel"/>
    <w:tmpl w:val="6C322E4C"/>
    <w:lvl w:ilvl="0" w:tplc="040C0001">
      <w:start w:val="1"/>
      <w:numFmt w:val="bullet"/>
      <w:lvlText w:val=""/>
      <w:lvlJc w:val="left"/>
      <w:pPr>
        <w:ind w:left="1447" w:hanging="360"/>
      </w:pPr>
      <w:rPr>
        <w:rFonts w:ascii="Symbol" w:hAnsi="Symbol" w:hint="default"/>
      </w:rPr>
    </w:lvl>
    <w:lvl w:ilvl="1" w:tplc="040C0003">
      <w:start w:val="1"/>
      <w:numFmt w:val="bullet"/>
      <w:lvlText w:val="o"/>
      <w:lvlJc w:val="left"/>
      <w:pPr>
        <w:ind w:left="2167" w:hanging="360"/>
      </w:pPr>
      <w:rPr>
        <w:rFonts w:ascii="Courier New" w:hAnsi="Courier New" w:cs="Courier New" w:hint="default"/>
      </w:rPr>
    </w:lvl>
    <w:lvl w:ilvl="2" w:tplc="040C0005" w:tentative="1">
      <w:start w:val="1"/>
      <w:numFmt w:val="bullet"/>
      <w:lvlText w:val=""/>
      <w:lvlJc w:val="left"/>
      <w:pPr>
        <w:ind w:left="2887" w:hanging="360"/>
      </w:pPr>
      <w:rPr>
        <w:rFonts w:ascii="Wingdings" w:hAnsi="Wingdings" w:hint="default"/>
      </w:rPr>
    </w:lvl>
    <w:lvl w:ilvl="3" w:tplc="040C0001" w:tentative="1">
      <w:start w:val="1"/>
      <w:numFmt w:val="bullet"/>
      <w:lvlText w:val=""/>
      <w:lvlJc w:val="left"/>
      <w:pPr>
        <w:ind w:left="3607" w:hanging="360"/>
      </w:pPr>
      <w:rPr>
        <w:rFonts w:ascii="Symbol" w:hAnsi="Symbol" w:hint="default"/>
      </w:rPr>
    </w:lvl>
    <w:lvl w:ilvl="4" w:tplc="040C0003" w:tentative="1">
      <w:start w:val="1"/>
      <w:numFmt w:val="bullet"/>
      <w:lvlText w:val="o"/>
      <w:lvlJc w:val="left"/>
      <w:pPr>
        <w:ind w:left="4327" w:hanging="360"/>
      </w:pPr>
      <w:rPr>
        <w:rFonts w:ascii="Courier New" w:hAnsi="Courier New" w:cs="Courier New" w:hint="default"/>
      </w:rPr>
    </w:lvl>
    <w:lvl w:ilvl="5" w:tplc="040C0005" w:tentative="1">
      <w:start w:val="1"/>
      <w:numFmt w:val="bullet"/>
      <w:lvlText w:val=""/>
      <w:lvlJc w:val="left"/>
      <w:pPr>
        <w:ind w:left="5047" w:hanging="360"/>
      </w:pPr>
      <w:rPr>
        <w:rFonts w:ascii="Wingdings" w:hAnsi="Wingdings" w:hint="default"/>
      </w:rPr>
    </w:lvl>
    <w:lvl w:ilvl="6" w:tplc="040C0001" w:tentative="1">
      <w:start w:val="1"/>
      <w:numFmt w:val="bullet"/>
      <w:lvlText w:val=""/>
      <w:lvlJc w:val="left"/>
      <w:pPr>
        <w:ind w:left="5767" w:hanging="360"/>
      </w:pPr>
      <w:rPr>
        <w:rFonts w:ascii="Symbol" w:hAnsi="Symbol" w:hint="default"/>
      </w:rPr>
    </w:lvl>
    <w:lvl w:ilvl="7" w:tplc="040C0003" w:tentative="1">
      <w:start w:val="1"/>
      <w:numFmt w:val="bullet"/>
      <w:lvlText w:val="o"/>
      <w:lvlJc w:val="left"/>
      <w:pPr>
        <w:ind w:left="6487" w:hanging="360"/>
      </w:pPr>
      <w:rPr>
        <w:rFonts w:ascii="Courier New" w:hAnsi="Courier New" w:cs="Courier New" w:hint="default"/>
      </w:rPr>
    </w:lvl>
    <w:lvl w:ilvl="8" w:tplc="040C0005" w:tentative="1">
      <w:start w:val="1"/>
      <w:numFmt w:val="bullet"/>
      <w:lvlText w:val=""/>
      <w:lvlJc w:val="left"/>
      <w:pPr>
        <w:ind w:left="7207" w:hanging="360"/>
      </w:pPr>
      <w:rPr>
        <w:rFonts w:ascii="Wingdings" w:hAnsi="Wingdings" w:hint="default"/>
      </w:rPr>
    </w:lvl>
  </w:abstractNum>
  <w:abstractNum w:abstractNumId="19" w15:restartNumberingAfterBreak="0">
    <w:nsid w:val="31FF3CB0"/>
    <w:multiLevelType w:val="multilevel"/>
    <w:tmpl w:val="E9B0C91E"/>
    <w:lvl w:ilvl="0">
      <w:start w:val="1"/>
      <w:numFmt w:val="decimal"/>
      <w:lvlText w:val="ARTICLE %1-"/>
      <w:lvlJc w:val="left"/>
      <w:pPr>
        <w:tabs>
          <w:tab w:val="num" w:pos="1985"/>
        </w:tabs>
        <w:ind w:left="1985" w:hanging="1985"/>
      </w:pPr>
      <w:rPr>
        <w:rFonts w:hint="default"/>
      </w:rPr>
    </w:lvl>
    <w:lvl w:ilvl="1">
      <w:start w:val="1"/>
      <w:numFmt w:val="decimal"/>
      <w:lvlText w:val="Article %1.%2-"/>
      <w:lvlJc w:val="left"/>
      <w:pPr>
        <w:tabs>
          <w:tab w:val="num" w:pos="851"/>
        </w:tabs>
        <w:ind w:left="851" w:hanging="851"/>
      </w:pPr>
      <w:rPr>
        <w:rFonts w:hint="default"/>
      </w:rPr>
    </w:lvl>
    <w:lvl w:ilvl="2">
      <w:start w:val="1"/>
      <w:numFmt w:val="decimal"/>
      <w:lvlText w:val="Art. %1.%2.%3-"/>
      <w:lvlJc w:val="left"/>
      <w:pPr>
        <w:tabs>
          <w:tab w:val="num" w:pos="964"/>
        </w:tabs>
        <w:ind w:left="964" w:hanging="9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4F0792C"/>
    <w:multiLevelType w:val="hybridMultilevel"/>
    <w:tmpl w:val="3618BDE2"/>
    <w:lvl w:ilvl="0" w:tplc="EEC0CA4A">
      <w:start w:val="3"/>
      <w:numFmt w:val="bullet"/>
      <w:lvlText w:val="-"/>
      <w:lvlJc w:val="left"/>
      <w:pPr>
        <w:tabs>
          <w:tab w:val="num" w:pos="720"/>
        </w:tabs>
        <w:ind w:left="720" w:hanging="360"/>
      </w:pPr>
      <w:rPr>
        <w:rFonts w:ascii="Helvetica" w:eastAsia="Times New Roman" w:hAnsi="Helvetica" w:cs="Times New Roman" w:hint="default"/>
        <w:u w:val="none"/>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B96FCD"/>
    <w:multiLevelType w:val="hybridMultilevel"/>
    <w:tmpl w:val="B5946E42"/>
    <w:lvl w:ilvl="0" w:tplc="BD24A1E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F267CD"/>
    <w:multiLevelType w:val="multilevel"/>
    <w:tmpl w:val="E2428A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9E340D4"/>
    <w:multiLevelType w:val="singleLevel"/>
    <w:tmpl w:val="A600B86E"/>
    <w:lvl w:ilvl="0">
      <w:start w:val="8"/>
      <w:numFmt w:val="bullet"/>
      <w:lvlText w:val="-"/>
      <w:lvlJc w:val="left"/>
      <w:pPr>
        <w:tabs>
          <w:tab w:val="num" w:pos="479"/>
        </w:tabs>
        <w:ind w:left="479" w:hanging="360"/>
      </w:pPr>
      <w:rPr>
        <w:rFonts w:hint="default"/>
      </w:rPr>
    </w:lvl>
  </w:abstractNum>
  <w:abstractNum w:abstractNumId="24" w15:restartNumberingAfterBreak="0">
    <w:nsid w:val="4B954EA9"/>
    <w:multiLevelType w:val="singleLevel"/>
    <w:tmpl w:val="C1567504"/>
    <w:lvl w:ilvl="0">
      <w:start w:val="6"/>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4BBA616B"/>
    <w:multiLevelType w:val="singleLevel"/>
    <w:tmpl w:val="8FDA380C"/>
    <w:lvl w:ilvl="0">
      <w:start w:val="1"/>
      <w:numFmt w:val="bullet"/>
      <w:lvlText w:val="-"/>
      <w:lvlJc w:val="left"/>
      <w:pPr>
        <w:tabs>
          <w:tab w:val="num" w:pos="1211"/>
        </w:tabs>
        <w:ind w:left="1211" w:hanging="360"/>
      </w:pPr>
      <w:rPr>
        <w:rFonts w:ascii="Times New Roman" w:hAnsi="Times New Roman" w:hint="default"/>
        <w:b/>
      </w:rPr>
    </w:lvl>
  </w:abstractNum>
  <w:abstractNum w:abstractNumId="26" w15:restartNumberingAfterBreak="0">
    <w:nsid w:val="4F400C91"/>
    <w:multiLevelType w:val="hybridMultilevel"/>
    <w:tmpl w:val="8DCC5D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00B09AC"/>
    <w:multiLevelType w:val="hybridMultilevel"/>
    <w:tmpl w:val="8E2478E8"/>
    <w:lvl w:ilvl="0" w:tplc="B8FAC88E">
      <w:numFmt w:val="bullet"/>
      <w:lvlText w:val="-"/>
      <w:lvlJc w:val="left"/>
      <w:pPr>
        <w:tabs>
          <w:tab w:val="num" w:pos="720"/>
        </w:tabs>
        <w:ind w:left="720" w:hanging="360"/>
      </w:pPr>
      <w:rPr>
        <w:rFonts w:asciiTheme="minorHAnsi" w:eastAsia="Times New Roman" w:hAnsiTheme="minorHAnsi" w:cstheme="minorHAnsi"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167D54"/>
    <w:multiLevelType w:val="hybridMultilevel"/>
    <w:tmpl w:val="BBDEA3F8"/>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E136D7"/>
    <w:multiLevelType w:val="singleLevel"/>
    <w:tmpl w:val="C1567504"/>
    <w:lvl w:ilvl="0">
      <w:start w:val="6"/>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57BD2D28"/>
    <w:multiLevelType w:val="hybridMultilevel"/>
    <w:tmpl w:val="F52A03A0"/>
    <w:lvl w:ilvl="0" w:tplc="D42ACAAC">
      <w:start w:val="10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2124BF"/>
    <w:multiLevelType w:val="hybridMultilevel"/>
    <w:tmpl w:val="C1FEA53E"/>
    <w:lvl w:ilvl="0" w:tplc="8F38B90C">
      <w:start w:val="1"/>
      <w:numFmt w:val="bullet"/>
      <w:lvlText w:val="-"/>
      <w:lvlJc w:val="left"/>
      <w:pPr>
        <w:tabs>
          <w:tab w:val="num" w:pos="720"/>
        </w:tabs>
        <w:ind w:left="720" w:hanging="360"/>
      </w:pPr>
      <w:rPr>
        <w:rFonts w:hint="default"/>
      </w:rPr>
    </w:lvl>
    <w:lvl w:ilvl="1" w:tplc="040C0003" w:tentative="1">
      <w:start w:val="1"/>
      <w:numFmt w:val="bullet"/>
      <w:lvlText w:val="o"/>
      <w:lvlJc w:val="left"/>
      <w:pPr>
        <w:tabs>
          <w:tab w:val="num" w:pos="1800"/>
        </w:tabs>
        <w:ind w:left="1800" w:hanging="360"/>
      </w:pPr>
      <w:rPr>
        <w:rFonts w:ascii="Courier New" w:hAnsi="Courier New" w:cs="Symbol"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Symbol"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Symbol"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B254414"/>
    <w:multiLevelType w:val="hybridMultilevel"/>
    <w:tmpl w:val="BEE87792"/>
    <w:lvl w:ilvl="0" w:tplc="ED34713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7914F4"/>
    <w:multiLevelType w:val="hybridMultilevel"/>
    <w:tmpl w:val="52C6C9B2"/>
    <w:lvl w:ilvl="0" w:tplc="8B5A69C2">
      <w:numFmt w:val="bullet"/>
      <w:lvlText w:val="•"/>
      <w:lvlJc w:val="left"/>
      <w:pPr>
        <w:ind w:left="720" w:hanging="360"/>
      </w:pPr>
      <w:rPr>
        <w:rFonts w:ascii="Courier New" w:eastAsia="Times New Roman" w:hAnsi="Courier New" w:cs="Courier New" w:hint="default"/>
      </w:rPr>
    </w:lvl>
    <w:lvl w:ilvl="1" w:tplc="621C32B6">
      <w:numFmt w:val="bullet"/>
      <w:lvlText w:val=""/>
      <w:lvlJc w:val="left"/>
      <w:pPr>
        <w:ind w:left="1440" w:hanging="360"/>
      </w:pPr>
      <w:rPr>
        <w:rFonts w:ascii="Symbol" w:eastAsia="Times New Roman" w:hAnsi="Symbol"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440207"/>
    <w:multiLevelType w:val="multilevel"/>
    <w:tmpl w:val="65F6F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5512F1"/>
    <w:multiLevelType w:val="singleLevel"/>
    <w:tmpl w:val="A1A027FC"/>
    <w:lvl w:ilvl="0">
      <w:start w:val="88"/>
      <w:numFmt w:val="bullet"/>
      <w:lvlText w:val="-"/>
      <w:lvlJc w:val="left"/>
      <w:pPr>
        <w:tabs>
          <w:tab w:val="num" w:pos="479"/>
        </w:tabs>
        <w:ind w:left="479" w:hanging="360"/>
      </w:pPr>
      <w:rPr>
        <w:rFonts w:hint="default"/>
      </w:rPr>
    </w:lvl>
  </w:abstractNum>
  <w:abstractNum w:abstractNumId="36" w15:restartNumberingAfterBreak="0">
    <w:nsid w:val="7204520B"/>
    <w:multiLevelType w:val="hybridMultilevel"/>
    <w:tmpl w:val="C3BCAB2E"/>
    <w:lvl w:ilvl="0" w:tplc="360CCB32">
      <w:start w:val="4"/>
      <w:numFmt w:val="bullet"/>
      <w:lvlText w:val="-"/>
      <w:lvlJc w:val="left"/>
      <w:pPr>
        <w:ind w:left="1065" w:hanging="360"/>
      </w:pPr>
      <w:rPr>
        <w:rFonts w:ascii="Lucida Sans Unicode" w:eastAsia="Times New Roman" w:hAnsi="Lucida Sans Unicode" w:cs="Lucida Sans Unicode"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7" w15:restartNumberingAfterBreak="0">
    <w:nsid w:val="743F5899"/>
    <w:multiLevelType w:val="hybridMultilevel"/>
    <w:tmpl w:val="0C86D78C"/>
    <w:lvl w:ilvl="0" w:tplc="7A7C7146">
      <w:start w:val="1"/>
      <w:numFmt w:val="bullet"/>
      <w:lvlText w:val="-"/>
      <w:lvlJc w:val="left"/>
      <w:pPr>
        <w:tabs>
          <w:tab w:val="num" w:pos="720"/>
        </w:tabs>
        <w:ind w:left="720" w:hanging="360"/>
      </w:pPr>
      <w:rPr>
        <w:rFonts w:ascii="Helvetica" w:eastAsia="Times New Roman" w:hAnsi="Helvetica"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874AED"/>
    <w:multiLevelType w:val="hybridMultilevel"/>
    <w:tmpl w:val="AA5E5A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872945"/>
    <w:multiLevelType w:val="hybridMultilevel"/>
    <w:tmpl w:val="773468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96B13"/>
    <w:multiLevelType w:val="multilevel"/>
    <w:tmpl w:val="419EB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9058C"/>
    <w:multiLevelType w:val="hybridMultilevel"/>
    <w:tmpl w:val="FB32534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Times New Roman"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Times New Roman"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Times New Roman" w:hint="default"/>
      </w:rPr>
    </w:lvl>
    <w:lvl w:ilvl="8" w:tplc="040C0005">
      <w:start w:val="1"/>
      <w:numFmt w:val="bullet"/>
      <w:lvlText w:val=""/>
      <w:lvlJc w:val="left"/>
      <w:pPr>
        <w:ind w:left="6840" w:hanging="360"/>
      </w:pPr>
      <w:rPr>
        <w:rFonts w:ascii="Wingdings" w:hAnsi="Wingdings" w:hint="default"/>
      </w:rPr>
    </w:lvl>
  </w:abstractNum>
  <w:num w:numId="1" w16cid:durableId="675692613">
    <w:abstractNumId w:val="35"/>
  </w:num>
  <w:num w:numId="2" w16cid:durableId="1097991198">
    <w:abstractNumId w:val="23"/>
  </w:num>
  <w:num w:numId="3" w16cid:durableId="889414531">
    <w:abstractNumId w:val="13"/>
  </w:num>
  <w:num w:numId="4" w16cid:durableId="1173880844">
    <w:abstractNumId w:val="14"/>
  </w:num>
  <w:num w:numId="5" w16cid:durableId="1417943512">
    <w:abstractNumId w:val="12"/>
  </w:num>
  <w:num w:numId="6" w16cid:durableId="649410812">
    <w:abstractNumId w:val="24"/>
  </w:num>
  <w:num w:numId="7" w16cid:durableId="748385186">
    <w:abstractNumId w:val="29"/>
  </w:num>
  <w:num w:numId="8" w16cid:durableId="860819160">
    <w:abstractNumId w:val="30"/>
  </w:num>
  <w:num w:numId="9" w16cid:durableId="377776474">
    <w:abstractNumId w:val="31"/>
  </w:num>
  <w:num w:numId="10" w16cid:durableId="1732538669">
    <w:abstractNumId w:val="6"/>
  </w:num>
  <w:num w:numId="11" w16cid:durableId="1102997448">
    <w:abstractNumId w:val="20"/>
  </w:num>
  <w:num w:numId="12" w16cid:durableId="1714452827">
    <w:abstractNumId w:val="8"/>
  </w:num>
  <w:num w:numId="13" w16cid:durableId="581571506">
    <w:abstractNumId w:val="37"/>
  </w:num>
  <w:num w:numId="14" w16cid:durableId="49573963">
    <w:abstractNumId w:val="25"/>
  </w:num>
  <w:num w:numId="15" w16cid:durableId="1651667611">
    <w:abstractNumId w:val="0"/>
  </w:num>
  <w:num w:numId="16" w16cid:durableId="132528348">
    <w:abstractNumId w:val="32"/>
  </w:num>
  <w:num w:numId="17" w16cid:durableId="605041637">
    <w:abstractNumId w:val="3"/>
  </w:num>
  <w:num w:numId="18" w16cid:durableId="1609314378">
    <w:abstractNumId w:val="2"/>
  </w:num>
  <w:num w:numId="19" w16cid:durableId="1524973497">
    <w:abstractNumId w:val="27"/>
  </w:num>
  <w:num w:numId="20" w16cid:durableId="538318784">
    <w:abstractNumId w:val="4"/>
  </w:num>
  <w:num w:numId="21" w16cid:durableId="286284030">
    <w:abstractNumId w:val="41"/>
  </w:num>
  <w:num w:numId="22" w16cid:durableId="259723227">
    <w:abstractNumId w:val="16"/>
  </w:num>
  <w:num w:numId="23" w16cid:durableId="1898737171">
    <w:abstractNumId w:val="19"/>
  </w:num>
  <w:num w:numId="24" w16cid:durableId="1944416798">
    <w:abstractNumId w:val="18"/>
  </w:num>
  <w:num w:numId="25" w16cid:durableId="1737505615">
    <w:abstractNumId w:val="39"/>
  </w:num>
  <w:num w:numId="26" w16cid:durableId="128478802">
    <w:abstractNumId w:val="38"/>
  </w:num>
  <w:num w:numId="27" w16cid:durableId="2129623799">
    <w:abstractNumId w:val="26"/>
  </w:num>
  <w:num w:numId="28" w16cid:durableId="344747232">
    <w:abstractNumId w:val="7"/>
  </w:num>
  <w:num w:numId="29" w16cid:durableId="2130010627">
    <w:abstractNumId w:val="9"/>
  </w:num>
  <w:num w:numId="30" w16cid:durableId="258564126">
    <w:abstractNumId w:val="28"/>
  </w:num>
  <w:num w:numId="31" w16cid:durableId="263615484">
    <w:abstractNumId w:val="1"/>
  </w:num>
  <w:num w:numId="32" w16cid:durableId="1989236864">
    <w:abstractNumId w:val="22"/>
  </w:num>
  <w:num w:numId="33" w16cid:durableId="1861353508">
    <w:abstractNumId w:val="33"/>
  </w:num>
  <w:num w:numId="34" w16cid:durableId="631403888">
    <w:abstractNumId w:val="11"/>
  </w:num>
  <w:num w:numId="35" w16cid:durableId="954479492">
    <w:abstractNumId w:val="36"/>
  </w:num>
  <w:num w:numId="36" w16cid:durableId="527260407">
    <w:abstractNumId w:val="21"/>
  </w:num>
  <w:num w:numId="37" w16cid:durableId="1006706808">
    <w:abstractNumId w:val="15"/>
  </w:num>
  <w:num w:numId="38" w16cid:durableId="1106268018">
    <w:abstractNumId w:val="34"/>
  </w:num>
  <w:num w:numId="39" w16cid:durableId="2123527434">
    <w:abstractNumId w:val="10"/>
  </w:num>
  <w:num w:numId="40" w16cid:durableId="1084955037">
    <w:abstractNumId w:val="17"/>
  </w:num>
  <w:num w:numId="41" w16cid:durableId="838885395">
    <w:abstractNumId w:val="40"/>
  </w:num>
  <w:num w:numId="42" w16cid:durableId="142085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331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A9D"/>
    <w:rsid w:val="00010BF9"/>
    <w:rsid w:val="00010C3A"/>
    <w:rsid w:val="00015A8A"/>
    <w:rsid w:val="00015E6B"/>
    <w:rsid w:val="000219A7"/>
    <w:rsid w:val="00021F03"/>
    <w:rsid w:val="00025606"/>
    <w:rsid w:val="00026F8F"/>
    <w:rsid w:val="000301F8"/>
    <w:rsid w:val="000325FB"/>
    <w:rsid w:val="00035FD9"/>
    <w:rsid w:val="00041D02"/>
    <w:rsid w:val="00045EEE"/>
    <w:rsid w:val="00052149"/>
    <w:rsid w:val="00054B65"/>
    <w:rsid w:val="00055837"/>
    <w:rsid w:val="00060027"/>
    <w:rsid w:val="00060F0D"/>
    <w:rsid w:val="00066E5B"/>
    <w:rsid w:val="0007102E"/>
    <w:rsid w:val="00073BDC"/>
    <w:rsid w:val="00073C6B"/>
    <w:rsid w:val="00073D4B"/>
    <w:rsid w:val="000747BC"/>
    <w:rsid w:val="00076111"/>
    <w:rsid w:val="0007672C"/>
    <w:rsid w:val="00087B77"/>
    <w:rsid w:val="00092201"/>
    <w:rsid w:val="00095AB3"/>
    <w:rsid w:val="00096ACE"/>
    <w:rsid w:val="000A1DE4"/>
    <w:rsid w:val="000A2880"/>
    <w:rsid w:val="000A74F8"/>
    <w:rsid w:val="000A7F36"/>
    <w:rsid w:val="000B03C1"/>
    <w:rsid w:val="000B3B7E"/>
    <w:rsid w:val="000C555E"/>
    <w:rsid w:val="000C5C8C"/>
    <w:rsid w:val="000D0E5A"/>
    <w:rsid w:val="000D1B5E"/>
    <w:rsid w:val="000D3E6D"/>
    <w:rsid w:val="000D725D"/>
    <w:rsid w:val="000E540A"/>
    <w:rsid w:val="000F028C"/>
    <w:rsid w:val="00100197"/>
    <w:rsid w:val="001021CE"/>
    <w:rsid w:val="001048EC"/>
    <w:rsid w:val="0010587B"/>
    <w:rsid w:val="0010795A"/>
    <w:rsid w:val="0011243C"/>
    <w:rsid w:val="00114344"/>
    <w:rsid w:val="001167C8"/>
    <w:rsid w:val="00121EA1"/>
    <w:rsid w:val="0012347F"/>
    <w:rsid w:val="00125721"/>
    <w:rsid w:val="001279A5"/>
    <w:rsid w:val="00127C04"/>
    <w:rsid w:val="00130899"/>
    <w:rsid w:val="00131B86"/>
    <w:rsid w:val="001339DC"/>
    <w:rsid w:val="00136B20"/>
    <w:rsid w:val="00145112"/>
    <w:rsid w:val="00146845"/>
    <w:rsid w:val="001477E9"/>
    <w:rsid w:val="00154A6F"/>
    <w:rsid w:val="001716A1"/>
    <w:rsid w:val="0017230D"/>
    <w:rsid w:val="00177945"/>
    <w:rsid w:val="0018559E"/>
    <w:rsid w:val="00193C63"/>
    <w:rsid w:val="001A2089"/>
    <w:rsid w:val="001A310F"/>
    <w:rsid w:val="001A4A45"/>
    <w:rsid w:val="001A60E6"/>
    <w:rsid w:val="001B1D5D"/>
    <w:rsid w:val="001B38D3"/>
    <w:rsid w:val="001B78C9"/>
    <w:rsid w:val="001C45AB"/>
    <w:rsid w:val="001D1A44"/>
    <w:rsid w:val="001D227D"/>
    <w:rsid w:val="001E0D30"/>
    <w:rsid w:val="001E1A9F"/>
    <w:rsid w:val="001E6059"/>
    <w:rsid w:val="001F1533"/>
    <w:rsid w:val="001F1946"/>
    <w:rsid w:val="001F220A"/>
    <w:rsid w:val="001F3CF5"/>
    <w:rsid w:val="001F51E8"/>
    <w:rsid w:val="001F5CAD"/>
    <w:rsid w:val="00202D70"/>
    <w:rsid w:val="00204807"/>
    <w:rsid w:val="0020756C"/>
    <w:rsid w:val="0021075D"/>
    <w:rsid w:val="002131F4"/>
    <w:rsid w:val="00215F91"/>
    <w:rsid w:val="00224261"/>
    <w:rsid w:val="002332FA"/>
    <w:rsid w:val="00235972"/>
    <w:rsid w:val="002378E9"/>
    <w:rsid w:val="002456DB"/>
    <w:rsid w:val="002470FE"/>
    <w:rsid w:val="00255258"/>
    <w:rsid w:val="002603C0"/>
    <w:rsid w:val="00262A83"/>
    <w:rsid w:val="00263993"/>
    <w:rsid w:val="00264F16"/>
    <w:rsid w:val="002704A0"/>
    <w:rsid w:val="00277930"/>
    <w:rsid w:val="00286C6D"/>
    <w:rsid w:val="00296501"/>
    <w:rsid w:val="002A48AC"/>
    <w:rsid w:val="002A5443"/>
    <w:rsid w:val="002A6D32"/>
    <w:rsid w:val="002B3BA0"/>
    <w:rsid w:val="002B57BD"/>
    <w:rsid w:val="002C0110"/>
    <w:rsid w:val="002C029F"/>
    <w:rsid w:val="002C2B67"/>
    <w:rsid w:val="002C435C"/>
    <w:rsid w:val="002C536F"/>
    <w:rsid w:val="002C63CB"/>
    <w:rsid w:val="002D61F0"/>
    <w:rsid w:val="002D681C"/>
    <w:rsid w:val="002D791D"/>
    <w:rsid w:val="002D79AE"/>
    <w:rsid w:val="002E2EE0"/>
    <w:rsid w:val="002E581B"/>
    <w:rsid w:val="002F1654"/>
    <w:rsid w:val="002F1EB5"/>
    <w:rsid w:val="002F2CA9"/>
    <w:rsid w:val="002F4142"/>
    <w:rsid w:val="002F6748"/>
    <w:rsid w:val="002F6B4C"/>
    <w:rsid w:val="00300CBA"/>
    <w:rsid w:val="003075BB"/>
    <w:rsid w:val="00312BE6"/>
    <w:rsid w:val="00312BF3"/>
    <w:rsid w:val="0031625C"/>
    <w:rsid w:val="003211A8"/>
    <w:rsid w:val="003227D6"/>
    <w:rsid w:val="00322C95"/>
    <w:rsid w:val="0032398C"/>
    <w:rsid w:val="00325401"/>
    <w:rsid w:val="0032581E"/>
    <w:rsid w:val="0032594A"/>
    <w:rsid w:val="00326ECF"/>
    <w:rsid w:val="00341854"/>
    <w:rsid w:val="00345E26"/>
    <w:rsid w:val="003460D5"/>
    <w:rsid w:val="00351F8D"/>
    <w:rsid w:val="00352E2A"/>
    <w:rsid w:val="00354081"/>
    <w:rsid w:val="00355610"/>
    <w:rsid w:val="0035576B"/>
    <w:rsid w:val="00356936"/>
    <w:rsid w:val="00361D55"/>
    <w:rsid w:val="00364A6B"/>
    <w:rsid w:val="00366C5B"/>
    <w:rsid w:val="00370264"/>
    <w:rsid w:val="003730DB"/>
    <w:rsid w:val="003806F5"/>
    <w:rsid w:val="00382924"/>
    <w:rsid w:val="00382B48"/>
    <w:rsid w:val="003918F9"/>
    <w:rsid w:val="003935ED"/>
    <w:rsid w:val="003941A5"/>
    <w:rsid w:val="003A63E8"/>
    <w:rsid w:val="003A7586"/>
    <w:rsid w:val="003B2DA2"/>
    <w:rsid w:val="003B32C5"/>
    <w:rsid w:val="003B4382"/>
    <w:rsid w:val="003B581E"/>
    <w:rsid w:val="003B5C91"/>
    <w:rsid w:val="003B5D8E"/>
    <w:rsid w:val="003C6DB2"/>
    <w:rsid w:val="003D0842"/>
    <w:rsid w:val="003D4FB4"/>
    <w:rsid w:val="003E2020"/>
    <w:rsid w:val="003E2100"/>
    <w:rsid w:val="003E5519"/>
    <w:rsid w:val="003E561C"/>
    <w:rsid w:val="003E6692"/>
    <w:rsid w:val="003E6F31"/>
    <w:rsid w:val="003E7C67"/>
    <w:rsid w:val="003F0B0B"/>
    <w:rsid w:val="003F5F33"/>
    <w:rsid w:val="00403488"/>
    <w:rsid w:val="00403E94"/>
    <w:rsid w:val="00407B98"/>
    <w:rsid w:val="00413F5D"/>
    <w:rsid w:val="0041699F"/>
    <w:rsid w:val="004227E2"/>
    <w:rsid w:val="00425CEB"/>
    <w:rsid w:val="0043673F"/>
    <w:rsid w:val="00436B45"/>
    <w:rsid w:val="00442104"/>
    <w:rsid w:val="00443E72"/>
    <w:rsid w:val="00444DFF"/>
    <w:rsid w:val="00445855"/>
    <w:rsid w:val="00445E74"/>
    <w:rsid w:val="00450162"/>
    <w:rsid w:val="00453508"/>
    <w:rsid w:val="00453975"/>
    <w:rsid w:val="00454960"/>
    <w:rsid w:val="004550AA"/>
    <w:rsid w:val="004601C5"/>
    <w:rsid w:val="004614D0"/>
    <w:rsid w:val="00461EAD"/>
    <w:rsid w:val="00465EF7"/>
    <w:rsid w:val="00466805"/>
    <w:rsid w:val="00466F9A"/>
    <w:rsid w:val="00470A04"/>
    <w:rsid w:val="0047152B"/>
    <w:rsid w:val="00480802"/>
    <w:rsid w:val="004867E1"/>
    <w:rsid w:val="00493E1B"/>
    <w:rsid w:val="004957BC"/>
    <w:rsid w:val="004B4CAE"/>
    <w:rsid w:val="004B77F2"/>
    <w:rsid w:val="004C27E3"/>
    <w:rsid w:val="004C2E87"/>
    <w:rsid w:val="004C712F"/>
    <w:rsid w:val="004C76FB"/>
    <w:rsid w:val="004D00F6"/>
    <w:rsid w:val="004D126A"/>
    <w:rsid w:val="004D2823"/>
    <w:rsid w:val="004D6543"/>
    <w:rsid w:val="004E4D11"/>
    <w:rsid w:val="004E7724"/>
    <w:rsid w:val="00502458"/>
    <w:rsid w:val="0050710B"/>
    <w:rsid w:val="0051094D"/>
    <w:rsid w:val="00511A02"/>
    <w:rsid w:val="00517B17"/>
    <w:rsid w:val="00520267"/>
    <w:rsid w:val="00521A0D"/>
    <w:rsid w:val="00522308"/>
    <w:rsid w:val="00525E52"/>
    <w:rsid w:val="00527EEC"/>
    <w:rsid w:val="00533A0E"/>
    <w:rsid w:val="00536561"/>
    <w:rsid w:val="00540473"/>
    <w:rsid w:val="00542482"/>
    <w:rsid w:val="0054573E"/>
    <w:rsid w:val="00553358"/>
    <w:rsid w:val="00563A7D"/>
    <w:rsid w:val="005655A8"/>
    <w:rsid w:val="00567047"/>
    <w:rsid w:val="00567879"/>
    <w:rsid w:val="0057095E"/>
    <w:rsid w:val="00573F72"/>
    <w:rsid w:val="00576EBF"/>
    <w:rsid w:val="00582139"/>
    <w:rsid w:val="00587BA1"/>
    <w:rsid w:val="005923F7"/>
    <w:rsid w:val="0059715F"/>
    <w:rsid w:val="0059716B"/>
    <w:rsid w:val="0059785E"/>
    <w:rsid w:val="005A1383"/>
    <w:rsid w:val="005A17F7"/>
    <w:rsid w:val="005A3457"/>
    <w:rsid w:val="005A5489"/>
    <w:rsid w:val="005A56D1"/>
    <w:rsid w:val="005A62BA"/>
    <w:rsid w:val="005B3F98"/>
    <w:rsid w:val="005B6E90"/>
    <w:rsid w:val="005C01DE"/>
    <w:rsid w:val="005C6486"/>
    <w:rsid w:val="005D28F8"/>
    <w:rsid w:val="005D5524"/>
    <w:rsid w:val="005D61BE"/>
    <w:rsid w:val="005D640B"/>
    <w:rsid w:val="005D7309"/>
    <w:rsid w:val="005E6687"/>
    <w:rsid w:val="005E7311"/>
    <w:rsid w:val="005F7496"/>
    <w:rsid w:val="006000C5"/>
    <w:rsid w:val="00602D8B"/>
    <w:rsid w:val="006056D3"/>
    <w:rsid w:val="0060731A"/>
    <w:rsid w:val="00610917"/>
    <w:rsid w:val="00613288"/>
    <w:rsid w:val="00613793"/>
    <w:rsid w:val="006146C2"/>
    <w:rsid w:val="006151D4"/>
    <w:rsid w:val="0061545F"/>
    <w:rsid w:val="00616A20"/>
    <w:rsid w:val="00621103"/>
    <w:rsid w:val="00621D44"/>
    <w:rsid w:val="00621FFA"/>
    <w:rsid w:val="006223ED"/>
    <w:rsid w:val="0062349A"/>
    <w:rsid w:val="00623568"/>
    <w:rsid w:val="0062418E"/>
    <w:rsid w:val="00627645"/>
    <w:rsid w:val="0062785D"/>
    <w:rsid w:val="00642C0B"/>
    <w:rsid w:val="00643993"/>
    <w:rsid w:val="00644240"/>
    <w:rsid w:val="006452E4"/>
    <w:rsid w:val="00645E9E"/>
    <w:rsid w:val="006466DD"/>
    <w:rsid w:val="006512F8"/>
    <w:rsid w:val="00652D21"/>
    <w:rsid w:val="0065433D"/>
    <w:rsid w:val="0066142D"/>
    <w:rsid w:val="00662E52"/>
    <w:rsid w:val="0066543F"/>
    <w:rsid w:val="00667340"/>
    <w:rsid w:val="006700BF"/>
    <w:rsid w:val="0067021A"/>
    <w:rsid w:val="006707FB"/>
    <w:rsid w:val="00671412"/>
    <w:rsid w:val="006765D2"/>
    <w:rsid w:val="00677816"/>
    <w:rsid w:val="0068146C"/>
    <w:rsid w:val="0068182D"/>
    <w:rsid w:val="0068185E"/>
    <w:rsid w:val="0068230C"/>
    <w:rsid w:val="00682D1D"/>
    <w:rsid w:val="00684AF8"/>
    <w:rsid w:val="0068501A"/>
    <w:rsid w:val="006925F2"/>
    <w:rsid w:val="00692C5A"/>
    <w:rsid w:val="006A2764"/>
    <w:rsid w:val="006A3A5F"/>
    <w:rsid w:val="006A3B5F"/>
    <w:rsid w:val="006A509F"/>
    <w:rsid w:val="006A6B52"/>
    <w:rsid w:val="006B5E1B"/>
    <w:rsid w:val="006B61FE"/>
    <w:rsid w:val="006B78AB"/>
    <w:rsid w:val="006C00CE"/>
    <w:rsid w:val="006C1218"/>
    <w:rsid w:val="006C4DE3"/>
    <w:rsid w:val="006D2FC9"/>
    <w:rsid w:val="006D37C3"/>
    <w:rsid w:val="006D700B"/>
    <w:rsid w:val="006E1717"/>
    <w:rsid w:val="006E4369"/>
    <w:rsid w:val="006E45A1"/>
    <w:rsid w:val="006F12F9"/>
    <w:rsid w:val="0070039D"/>
    <w:rsid w:val="007054E9"/>
    <w:rsid w:val="007153B8"/>
    <w:rsid w:val="00715440"/>
    <w:rsid w:val="007157AF"/>
    <w:rsid w:val="00716123"/>
    <w:rsid w:val="0071649B"/>
    <w:rsid w:val="007166D5"/>
    <w:rsid w:val="007170A0"/>
    <w:rsid w:val="00726C7C"/>
    <w:rsid w:val="007346F2"/>
    <w:rsid w:val="00736441"/>
    <w:rsid w:val="00736B95"/>
    <w:rsid w:val="00741A86"/>
    <w:rsid w:val="00742CD4"/>
    <w:rsid w:val="00742D6E"/>
    <w:rsid w:val="00745408"/>
    <w:rsid w:val="007519DD"/>
    <w:rsid w:val="00756245"/>
    <w:rsid w:val="00762031"/>
    <w:rsid w:val="00762BC5"/>
    <w:rsid w:val="00763197"/>
    <w:rsid w:val="00775B39"/>
    <w:rsid w:val="00782404"/>
    <w:rsid w:val="00783B86"/>
    <w:rsid w:val="007844C8"/>
    <w:rsid w:val="00784C61"/>
    <w:rsid w:val="00786179"/>
    <w:rsid w:val="007939ED"/>
    <w:rsid w:val="007956C5"/>
    <w:rsid w:val="00795A2F"/>
    <w:rsid w:val="007A0013"/>
    <w:rsid w:val="007A3112"/>
    <w:rsid w:val="007A4BD9"/>
    <w:rsid w:val="007A6CD1"/>
    <w:rsid w:val="007A6D9E"/>
    <w:rsid w:val="007A7A74"/>
    <w:rsid w:val="007C13F6"/>
    <w:rsid w:val="007C1A61"/>
    <w:rsid w:val="007C224D"/>
    <w:rsid w:val="007E10A2"/>
    <w:rsid w:val="007E30A5"/>
    <w:rsid w:val="007E3F30"/>
    <w:rsid w:val="007E4E75"/>
    <w:rsid w:val="007E6128"/>
    <w:rsid w:val="007F0150"/>
    <w:rsid w:val="007F2185"/>
    <w:rsid w:val="007F261A"/>
    <w:rsid w:val="007F264B"/>
    <w:rsid w:val="007F3B45"/>
    <w:rsid w:val="00801D93"/>
    <w:rsid w:val="008035C7"/>
    <w:rsid w:val="008052B8"/>
    <w:rsid w:val="00805A11"/>
    <w:rsid w:val="00805AA7"/>
    <w:rsid w:val="008065E7"/>
    <w:rsid w:val="00812FF9"/>
    <w:rsid w:val="00815481"/>
    <w:rsid w:val="00816BFC"/>
    <w:rsid w:val="00822285"/>
    <w:rsid w:val="00827F2B"/>
    <w:rsid w:val="00830DAB"/>
    <w:rsid w:val="00830E90"/>
    <w:rsid w:val="00832F27"/>
    <w:rsid w:val="008337FB"/>
    <w:rsid w:val="00836ADF"/>
    <w:rsid w:val="00842A0B"/>
    <w:rsid w:val="00843E10"/>
    <w:rsid w:val="00844DDF"/>
    <w:rsid w:val="008562E0"/>
    <w:rsid w:val="00863031"/>
    <w:rsid w:val="008732E6"/>
    <w:rsid w:val="008735E5"/>
    <w:rsid w:val="008740A9"/>
    <w:rsid w:val="00877A29"/>
    <w:rsid w:val="008806F0"/>
    <w:rsid w:val="00882732"/>
    <w:rsid w:val="00887411"/>
    <w:rsid w:val="00891D87"/>
    <w:rsid w:val="00893B3A"/>
    <w:rsid w:val="00894603"/>
    <w:rsid w:val="008954A5"/>
    <w:rsid w:val="008A2116"/>
    <w:rsid w:val="008A301F"/>
    <w:rsid w:val="008A45D0"/>
    <w:rsid w:val="008B0510"/>
    <w:rsid w:val="008B25E6"/>
    <w:rsid w:val="008B26C5"/>
    <w:rsid w:val="008B2939"/>
    <w:rsid w:val="008B2B15"/>
    <w:rsid w:val="008B5C9A"/>
    <w:rsid w:val="008B60AE"/>
    <w:rsid w:val="008B7CA3"/>
    <w:rsid w:val="008B7D8B"/>
    <w:rsid w:val="008C0EA4"/>
    <w:rsid w:val="008C4ECB"/>
    <w:rsid w:val="008D0F64"/>
    <w:rsid w:val="008D4C70"/>
    <w:rsid w:val="008D5C39"/>
    <w:rsid w:val="008D7864"/>
    <w:rsid w:val="008E0A19"/>
    <w:rsid w:val="008E11C8"/>
    <w:rsid w:val="008E24E5"/>
    <w:rsid w:val="008E37F0"/>
    <w:rsid w:val="008E3F8F"/>
    <w:rsid w:val="008E4729"/>
    <w:rsid w:val="008E5E79"/>
    <w:rsid w:val="008F14C6"/>
    <w:rsid w:val="008F2CE0"/>
    <w:rsid w:val="008F2EAC"/>
    <w:rsid w:val="008F689A"/>
    <w:rsid w:val="009001C2"/>
    <w:rsid w:val="009104FF"/>
    <w:rsid w:val="00911319"/>
    <w:rsid w:val="00913C59"/>
    <w:rsid w:val="0091680A"/>
    <w:rsid w:val="00916D4C"/>
    <w:rsid w:val="00920782"/>
    <w:rsid w:val="00923C99"/>
    <w:rsid w:val="009272F0"/>
    <w:rsid w:val="00930E8D"/>
    <w:rsid w:val="00947983"/>
    <w:rsid w:val="009508E6"/>
    <w:rsid w:val="00956B42"/>
    <w:rsid w:val="009603F7"/>
    <w:rsid w:val="00960814"/>
    <w:rsid w:val="00960B9F"/>
    <w:rsid w:val="0097015F"/>
    <w:rsid w:val="0097330D"/>
    <w:rsid w:val="009748F6"/>
    <w:rsid w:val="00977A13"/>
    <w:rsid w:val="00981B38"/>
    <w:rsid w:val="00983014"/>
    <w:rsid w:val="00983FCD"/>
    <w:rsid w:val="00986944"/>
    <w:rsid w:val="00986F99"/>
    <w:rsid w:val="0099667F"/>
    <w:rsid w:val="00997956"/>
    <w:rsid w:val="009A5399"/>
    <w:rsid w:val="009A76E3"/>
    <w:rsid w:val="009B4B7F"/>
    <w:rsid w:val="009B6D85"/>
    <w:rsid w:val="009C0808"/>
    <w:rsid w:val="009C0C7A"/>
    <w:rsid w:val="009C0C7F"/>
    <w:rsid w:val="009C4AFC"/>
    <w:rsid w:val="009C6610"/>
    <w:rsid w:val="009C69F2"/>
    <w:rsid w:val="009C72A4"/>
    <w:rsid w:val="009D5343"/>
    <w:rsid w:val="009E0517"/>
    <w:rsid w:val="009E620D"/>
    <w:rsid w:val="009F2AAF"/>
    <w:rsid w:val="00A0157B"/>
    <w:rsid w:val="00A022AF"/>
    <w:rsid w:val="00A02C7C"/>
    <w:rsid w:val="00A03C80"/>
    <w:rsid w:val="00A03EE2"/>
    <w:rsid w:val="00A0499A"/>
    <w:rsid w:val="00A063CA"/>
    <w:rsid w:val="00A14789"/>
    <w:rsid w:val="00A2072C"/>
    <w:rsid w:val="00A21A05"/>
    <w:rsid w:val="00A25AF5"/>
    <w:rsid w:val="00A25BE1"/>
    <w:rsid w:val="00A25CF0"/>
    <w:rsid w:val="00A26EDD"/>
    <w:rsid w:val="00A27AA3"/>
    <w:rsid w:val="00A30EC9"/>
    <w:rsid w:val="00A34103"/>
    <w:rsid w:val="00A34CD8"/>
    <w:rsid w:val="00A422A0"/>
    <w:rsid w:val="00A52F36"/>
    <w:rsid w:val="00A57593"/>
    <w:rsid w:val="00A616EE"/>
    <w:rsid w:val="00A63053"/>
    <w:rsid w:val="00A64E3A"/>
    <w:rsid w:val="00A75E06"/>
    <w:rsid w:val="00A775FF"/>
    <w:rsid w:val="00A80314"/>
    <w:rsid w:val="00A85020"/>
    <w:rsid w:val="00A90540"/>
    <w:rsid w:val="00A91393"/>
    <w:rsid w:val="00A91BC8"/>
    <w:rsid w:val="00A92722"/>
    <w:rsid w:val="00A96A10"/>
    <w:rsid w:val="00A96EDC"/>
    <w:rsid w:val="00A9777C"/>
    <w:rsid w:val="00A978A3"/>
    <w:rsid w:val="00A97A81"/>
    <w:rsid w:val="00AA6EE0"/>
    <w:rsid w:val="00AA78F4"/>
    <w:rsid w:val="00AB0ACC"/>
    <w:rsid w:val="00AB40F6"/>
    <w:rsid w:val="00AB5E96"/>
    <w:rsid w:val="00AC11D6"/>
    <w:rsid w:val="00AC4040"/>
    <w:rsid w:val="00AC492F"/>
    <w:rsid w:val="00AD1000"/>
    <w:rsid w:val="00AD250C"/>
    <w:rsid w:val="00AD2A71"/>
    <w:rsid w:val="00AD2D2A"/>
    <w:rsid w:val="00AD42C9"/>
    <w:rsid w:val="00AD6D4B"/>
    <w:rsid w:val="00AE070D"/>
    <w:rsid w:val="00AE31A8"/>
    <w:rsid w:val="00AE31AC"/>
    <w:rsid w:val="00AE58A2"/>
    <w:rsid w:val="00AF3891"/>
    <w:rsid w:val="00AF3E77"/>
    <w:rsid w:val="00AF3FA0"/>
    <w:rsid w:val="00AF5FC1"/>
    <w:rsid w:val="00B021C3"/>
    <w:rsid w:val="00B1008B"/>
    <w:rsid w:val="00B116A3"/>
    <w:rsid w:val="00B12B34"/>
    <w:rsid w:val="00B13E6F"/>
    <w:rsid w:val="00B158E9"/>
    <w:rsid w:val="00B20480"/>
    <w:rsid w:val="00B211A1"/>
    <w:rsid w:val="00B22267"/>
    <w:rsid w:val="00B22B36"/>
    <w:rsid w:val="00B23926"/>
    <w:rsid w:val="00B24E8A"/>
    <w:rsid w:val="00B44D94"/>
    <w:rsid w:val="00B57734"/>
    <w:rsid w:val="00B60ABB"/>
    <w:rsid w:val="00B66DB9"/>
    <w:rsid w:val="00B67293"/>
    <w:rsid w:val="00B73A9D"/>
    <w:rsid w:val="00B73EA8"/>
    <w:rsid w:val="00B74A41"/>
    <w:rsid w:val="00B7539D"/>
    <w:rsid w:val="00B80D0D"/>
    <w:rsid w:val="00B81466"/>
    <w:rsid w:val="00B824D8"/>
    <w:rsid w:val="00B84069"/>
    <w:rsid w:val="00B86A6B"/>
    <w:rsid w:val="00B91B53"/>
    <w:rsid w:val="00B932DD"/>
    <w:rsid w:val="00B942B2"/>
    <w:rsid w:val="00B94A9F"/>
    <w:rsid w:val="00B96ABD"/>
    <w:rsid w:val="00B975C6"/>
    <w:rsid w:val="00BA2197"/>
    <w:rsid w:val="00BA2B6C"/>
    <w:rsid w:val="00BA3858"/>
    <w:rsid w:val="00BA71A5"/>
    <w:rsid w:val="00BB107A"/>
    <w:rsid w:val="00BB4B40"/>
    <w:rsid w:val="00BB5840"/>
    <w:rsid w:val="00BB6BB1"/>
    <w:rsid w:val="00BC05FA"/>
    <w:rsid w:val="00BC6186"/>
    <w:rsid w:val="00BD2120"/>
    <w:rsid w:val="00BD5A43"/>
    <w:rsid w:val="00BE3596"/>
    <w:rsid w:val="00BF21FE"/>
    <w:rsid w:val="00BF714B"/>
    <w:rsid w:val="00C00448"/>
    <w:rsid w:val="00C02C36"/>
    <w:rsid w:val="00C06B0B"/>
    <w:rsid w:val="00C074D2"/>
    <w:rsid w:val="00C122DE"/>
    <w:rsid w:val="00C13F09"/>
    <w:rsid w:val="00C14159"/>
    <w:rsid w:val="00C155B6"/>
    <w:rsid w:val="00C20F27"/>
    <w:rsid w:val="00C23501"/>
    <w:rsid w:val="00C24DA5"/>
    <w:rsid w:val="00C25442"/>
    <w:rsid w:val="00C2693B"/>
    <w:rsid w:val="00C27091"/>
    <w:rsid w:val="00C273E0"/>
    <w:rsid w:val="00C40E52"/>
    <w:rsid w:val="00C421AB"/>
    <w:rsid w:val="00C42AE3"/>
    <w:rsid w:val="00C43BAF"/>
    <w:rsid w:val="00C47A57"/>
    <w:rsid w:val="00C524E4"/>
    <w:rsid w:val="00C52D41"/>
    <w:rsid w:val="00C52FB2"/>
    <w:rsid w:val="00C538FC"/>
    <w:rsid w:val="00C55F97"/>
    <w:rsid w:val="00C60859"/>
    <w:rsid w:val="00C6110E"/>
    <w:rsid w:val="00C6307A"/>
    <w:rsid w:val="00C6550E"/>
    <w:rsid w:val="00C65EC0"/>
    <w:rsid w:val="00C67773"/>
    <w:rsid w:val="00C7071F"/>
    <w:rsid w:val="00C77FED"/>
    <w:rsid w:val="00C80D84"/>
    <w:rsid w:val="00C81BAE"/>
    <w:rsid w:val="00C82786"/>
    <w:rsid w:val="00C85AE9"/>
    <w:rsid w:val="00C87DEF"/>
    <w:rsid w:val="00C904C4"/>
    <w:rsid w:val="00C9067B"/>
    <w:rsid w:val="00C91AD2"/>
    <w:rsid w:val="00C91D47"/>
    <w:rsid w:val="00C9275C"/>
    <w:rsid w:val="00C95A69"/>
    <w:rsid w:val="00C96820"/>
    <w:rsid w:val="00C97CCF"/>
    <w:rsid w:val="00CA21B3"/>
    <w:rsid w:val="00CA3FAE"/>
    <w:rsid w:val="00CA420B"/>
    <w:rsid w:val="00CA5933"/>
    <w:rsid w:val="00CA6087"/>
    <w:rsid w:val="00CA74C0"/>
    <w:rsid w:val="00CB68D8"/>
    <w:rsid w:val="00CB7507"/>
    <w:rsid w:val="00CC2676"/>
    <w:rsid w:val="00CC6217"/>
    <w:rsid w:val="00CD0905"/>
    <w:rsid w:val="00CD2792"/>
    <w:rsid w:val="00CD600B"/>
    <w:rsid w:val="00CD6323"/>
    <w:rsid w:val="00CD634B"/>
    <w:rsid w:val="00CE2F9D"/>
    <w:rsid w:val="00CE62D0"/>
    <w:rsid w:val="00CE70B6"/>
    <w:rsid w:val="00CF2019"/>
    <w:rsid w:val="00D00002"/>
    <w:rsid w:val="00D01FC3"/>
    <w:rsid w:val="00D024CE"/>
    <w:rsid w:val="00D03060"/>
    <w:rsid w:val="00D070C4"/>
    <w:rsid w:val="00D263B5"/>
    <w:rsid w:val="00D31339"/>
    <w:rsid w:val="00D337D8"/>
    <w:rsid w:val="00D3461C"/>
    <w:rsid w:val="00D410DA"/>
    <w:rsid w:val="00D43D40"/>
    <w:rsid w:val="00D45721"/>
    <w:rsid w:val="00D47D5B"/>
    <w:rsid w:val="00D51990"/>
    <w:rsid w:val="00D52189"/>
    <w:rsid w:val="00D52799"/>
    <w:rsid w:val="00D5758D"/>
    <w:rsid w:val="00D57ABF"/>
    <w:rsid w:val="00D639D2"/>
    <w:rsid w:val="00D65B07"/>
    <w:rsid w:val="00D700A1"/>
    <w:rsid w:val="00D70B48"/>
    <w:rsid w:val="00D70BA7"/>
    <w:rsid w:val="00D71A30"/>
    <w:rsid w:val="00D7340D"/>
    <w:rsid w:val="00D770F3"/>
    <w:rsid w:val="00D82F76"/>
    <w:rsid w:val="00D85086"/>
    <w:rsid w:val="00D875CD"/>
    <w:rsid w:val="00D87C28"/>
    <w:rsid w:val="00D9001C"/>
    <w:rsid w:val="00D91DBA"/>
    <w:rsid w:val="00D94D3C"/>
    <w:rsid w:val="00DB08F4"/>
    <w:rsid w:val="00DB11F0"/>
    <w:rsid w:val="00DB1883"/>
    <w:rsid w:val="00DB216E"/>
    <w:rsid w:val="00DB3FEF"/>
    <w:rsid w:val="00DB4092"/>
    <w:rsid w:val="00DB4D7B"/>
    <w:rsid w:val="00DB7A9B"/>
    <w:rsid w:val="00DC1B41"/>
    <w:rsid w:val="00DC24E0"/>
    <w:rsid w:val="00DC3619"/>
    <w:rsid w:val="00DC6CE7"/>
    <w:rsid w:val="00DD04A1"/>
    <w:rsid w:val="00DE0351"/>
    <w:rsid w:val="00DE180C"/>
    <w:rsid w:val="00DF0BF2"/>
    <w:rsid w:val="00DF2CFB"/>
    <w:rsid w:val="00DF44C7"/>
    <w:rsid w:val="00DF55D7"/>
    <w:rsid w:val="00DF77A6"/>
    <w:rsid w:val="00E01F79"/>
    <w:rsid w:val="00E11F1D"/>
    <w:rsid w:val="00E128B8"/>
    <w:rsid w:val="00E15275"/>
    <w:rsid w:val="00E15932"/>
    <w:rsid w:val="00E17667"/>
    <w:rsid w:val="00E278DA"/>
    <w:rsid w:val="00E30B3F"/>
    <w:rsid w:val="00E33BFD"/>
    <w:rsid w:val="00E36D1C"/>
    <w:rsid w:val="00E37BBA"/>
    <w:rsid w:val="00E40907"/>
    <w:rsid w:val="00E51FC5"/>
    <w:rsid w:val="00E5519C"/>
    <w:rsid w:val="00E56643"/>
    <w:rsid w:val="00E57003"/>
    <w:rsid w:val="00E604E8"/>
    <w:rsid w:val="00E6484D"/>
    <w:rsid w:val="00E674D2"/>
    <w:rsid w:val="00E720C8"/>
    <w:rsid w:val="00E72AA2"/>
    <w:rsid w:val="00E754DC"/>
    <w:rsid w:val="00E75D00"/>
    <w:rsid w:val="00E836AB"/>
    <w:rsid w:val="00E846EA"/>
    <w:rsid w:val="00E85FCA"/>
    <w:rsid w:val="00E964D7"/>
    <w:rsid w:val="00EA1FD2"/>
    <w:rsid w:val="00EA40FC"/>
    <w:rsid w:val="00EA6EC8"/>
    <w:rsid w:val="00EA7010"/>
    <w:rsid w:val="00EB0983"/>
    <w:rsid w:val="00EB0F52"/>
    <w:rsid w:val="00EB1A0E"/>
    <w:rsid w:val="00EB3CD2"/>
    <w:rsid w:val="00EC1B28"/>
    <w:rsid w:val="00EC2BDB"/>
    <w:rsid w:val="00ED3BAB"/>
    <w:rsid w:val="00ED3F65"/>
    <w:rsid w:val="00ED5306"/>
    <w:rsid w:val="00ED6309"/>
    <w:rsid w:val="00ED6DE5"/>
    <w:rsid w:val="00EE0613"/>
    <w:rsid w:val="00EE7521"/>
    <w:rsid w:val="00EF189C"/>
    <w:rsid w:val="00EF4C23"/>
    <w:rsid w:val="00F01211"/>
    <w:rsid w:val="00F01313"/>
    <w:rsid w:val="00F01574"/>
    <w:rsid w:val="00F11B9B"/>
    <w:rsid w:val="00F128D7"/>
    <w:rsid w:val="00F13271"/>
    <w:rsid w:val="00F132D4"/>
    <w:rsid w:val="00F1512D"/>
    <w:rsid w:val="00F1582F"/>
    <w:rsid w:val="00F24B17"/>
    <w:rsid w:val="00F30082"/>
    <w:rsid w:val="00F30962"/>
    <w:rsid w:val="00F32CBE"/>
    <w:rsid w:val="00F35564"/>
    <w:rsid w:val="00F41693"/>
    <w:rsid w:val="00F416D1"/>
    <w:rsid w:val="00F41B8B"/>
    <w:rsid w:val="00F44E00"/>
    <w:rsid w:val="00F464EE"/>
    <w:rsid w:val="00F46B60"/>
    <w:rsid w:val="00F47515"/>
    <w:rsid w:val="00F50054"/>
    <w:rsid w:val="00F529DA"/>
    <w:rsid w:val="00F5326B"/>
    <w:rsid w:val="00F54BB4"/>
    <w:rsid w:val="00F60FA4"/>
    <w:rsid w:val="00F630EC"/>
    <w:rsid w:val="00F63524"/>
    <w:rsid w:val="00F72083"/>
    <w:rsid w:val="00F771AE"/>
    <w:rsid w:val="00F83E13"/>
    <w:rsid w:val="00F84CD2"/>
    <w:rsid w:val="00F90BFF"/>
    <w:rsid w:val="00F92F61"/>
    <w:rsid w:val="00F931AE"/>
    <w:rsid w:val="00F93670"/>
    <w:rsid w:val="00F9389E"/>
    <w:rsid w:val="00F95AE0"/>
    <w:rsid w:val="00F97514"/>
    <w:rsid w:val="00FA305C"/>
    <w:rsid w:val="00FB1741"/>
    <w:rsid w:val="00FB55E1"/>
    <w:rsid w:val="00FB702B"/>
    <w:rsid w:val="00FC0BF0"/>
    <w:rsid w:val="00FC212A"/>
    <w:rsid w:val="00FC286A"/>
    <w:rsid w:val="00FC43C4"/>
    <w:rsid w:val="00FC4AAF"/>
    <w:rsid w:val="00FD13B6"/>
    <w:rsid w:val="00FD182A"/>
    <w:rsid w:val="00FD2725"/>
    <w:rsid w:val="00FD387E"/>
    <w:rsid w:val="00FD6F42"/>
    <w:rsid w:val="00FE2168"/>
    <w:rsid w:val="00FE305F"/>
    <w:rsid w:val="00FE3DE8"/>
    <w:rsid w:val="00FE6879"/>
    <w:rsid w:val="00FE7C80"/>
    <w:rsid w:val="00FF08D6"/>
    <w:rsid w:val="00FF29DB"/>
    <w:rsid w:val="00FF41CA"/>
    <w:rsid w:val="00FF75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2"/>
    </o:shapelayout>
  </w:shapeDefaults>
  <w:decimalSymbol w:val=","/>
  <w:listSeparator w:val=";"/>
  <w14:docId w14:val="33D2AD36"/>
  <w15:docId w15:val="{6C11270A-69EC-4C04-8643-853F92A8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5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rsid w:val="00B034D9"/>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0040E"/>
    <w:pPr>
      <w:keepNext/>
      <w:jc w:val="both"/>
      <w:outlineLvl w:val="1"/>
    </w:pPr>
    <w:rPr>
      <w:b/>
      <w:bCs/>
      <w:sz w:val="24"/>
      <w:szCs w:val="24"/>
    </w:rPr>
  </w:style>
  <w:style w:type="paragraph" w:styleId="Titre3">
    <w:name w:val="heading 3"/>
    <w:basedOn w:val="Normal"/>
    <w:next w:val="Normal"/>
    <w:link w:val="Titre3Car"/>
    <w:uiPriority w:val="9"/>
    <w:unhideWhenUsed/>
    <w:qFormat/>
    <w:rsid w:val="00ED53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1625C"/>
    <w:pPr>
      <w:keepNext/>
      <w:keepLines/>
      <w:tabs>
        <w:tab w:val="num" w:pos="864"/>
      </w:tab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Titre5">
    <w:name w:val="heading 5"/>
    <w:basedOn w:val="Normal"/>
    <w:next w:val="Normal"/>
    <w:link w:val="Titre5Car"/>
    <w:uiPriority w:val="9"/>
    <w:semiHidden/>
    <w:unhideWhenUsed/>
    <w:qFormat/>
    <w:rsid w:val="00B84069"/>
    <w:pPr>
      <w:keepNext/>
      <w:keepLine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uiPriority w:val="9"/>
    <w:qFormat/>
    <w:rsid w:val="0080040E"/>
    <w:pPr>
      <w:keepNext/>
      <w:ind w:right="71"/>
      <w:jc w:val="both"/>
      <w:outlineLvl w:val="5"/>
    </w:pPr>
    <w:rPr>
      <w:rFonts w:ascii="Times" w:hAnsi="Times" w:cs="Times"/>
      <w:b/>
      <w:bCs/>
      <w:sz w:val="24"/>
      <w:szCs w:val="24"/>
    </w:rPr>
  </w:style>
  <w:style w:type="paragraph" w:styleId="Titre7">
    <w:name w:val="heading 7"/>
    <w:basedOn w:val="Normal"/>
    <w:next w:val="Normal"/>
    <w:link w:val="Titre7Car"/>
    <w:uiPriority w:val="9"/>
    <w:semiHidden/>
    <w:unhideWhenUsed/>
    <w:qFormat/>
    <w:rsid w:val="0031625C"/>
    <w:pPr>
      <w:keepNext/>
      <w:keepLines/>
      <w:tabs>
        <w:tab w:val="num" w:pos="1296"/>
      </w:tab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Titre8">
    <w:name w:val="heading 8"/>
    <w:basedOn w:val="Normal"/>
    <w:next w:val="Normal"/>
    <w:link w:val="Titre8Car"/>
    <w:uiPriority w:val="9"/>
    <w:semiHidden/>
    <w:unhideWhenUsed/>
    <w:qFormat/>
    <w:rsid w:val="0031625C"/>
    <w:pPr>
      <w:keepNext/>
      <w:keepLines/>
      <w:tabs>
        <w:tab w:val="num" w:pos="1440"/>
      </w:tabs>
      <w:spacing w:before="200" w:line="276" w:lineRule="auto"/>
      <w:ind w:left="1440" w:hanging="1440"/>
      <w:outlineLvl w:val="7"/>
    </w:pPr>
    <w:rPr>
      <w:rFonts w:asciiTheme="majorHAnsi" w:eastAsiaTheme="majorEastAsia" w:hAnsiTheme="majorHAnsi" w:cstheme="majorBidi"/>
      <w:color w:val="404040" w:themeColor="text1" w:themeTint="BF"/>
      <w:lang w:eastAsia="en-US"/>
    </w:rPr>
  </w:style>
  <w:style w:type="paragraph" w:styleId="Titre9">
    <w:name w:val="heading 9"/>
    <w:basedOn w:val="Normal"/>
    <w:next w:val="Normal"/>
    <w:link w:val="Titre9Car"/>
    <w:uiPriority w:val="9"/>
    <w:semiHidden/>
    <w:unhideWhenUsed/>
    <w:qFormat/>
    <w:rsid w:val="0031625C"/>
    <w:pPr>
      <w:keepNext/>
      <w:keepLines/>
      <w:tabs>
        <w:tab w:val="num" w:pos="1584"/>
      </w:tabs>
      <w:spacing w:before="200" w:line="276" w:lineRule="auto"/>
      <w:ind w:left="1584" w:hanging="1584"/>
      <w:outlineLvl w:val="8"/>
    </w:pPr>
    <w:rPr>
      <w:rFonts w:asciiTheme="majorHAnsi" w:eastAsiaTheme="majorEastAsia" w:hAnsiTheme="majorHAnsi" w:cstheme="majorBidi"/>
      <w:i/>
      <w:iCs/>
      <w:color w:val="404040" w:themeColor="text1" w:themeTint="BF"/>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urant">
    <w:name w:val="Courant"/>
    <w:link w:val="CourantCar1"/>
    <w:qFormat/>
    <w:pPr>
      <w:widowControl w:val="0"/>
      <w:spacing w:line="280" w:lineRule="exact"/>
    </w:pPr>
    <w:rPr>
      <w:rFonts w:ascii="Times" w:hAnsi="Times"/>
      <w:snapToGrid w:val="0"/>
      <w:color w:val="808080"/>
      <w:sz w:val="24"/>
    </w:rPr>
  </w:style>
  <w:style w:type="paragraph" w:customStyle="1" w:styleId="CourantCellule">
    <w:name w:val="CourantCellule"/>
    <w:pPr>
      <w:widowControl w:val="0"/>
      <w:spacing w:line="280" w:lineRule="exact"/>
    </w:pPr>
    <w:rPr>
      <w:rFonts w:ascii="Times" w:hAnsi="Times"/>
      <w:snapToGrid w:val="0"/>
      <w:color w:val="808080"/>
      <w:sz w:val="24"/>
    </w:rPr>
  </w:style>
  <w:style w:type="paragraph" w:customStyle="1" w:styleId="Intitul">
    <w:name w:val="Intitulé"/>
    <w:pPr>
      <w:keepNext/>
      <w:widowControl w:val="0"/>
      <w:spacing w:before="280" w:after="100" w:line="320" w:lineRule="exact"/>
    </w:pPr>
    <w:rPr>
      <w:rFonts w:ascii="Times" w:hAnsi="Times"/>
      <w:b/>
      <w:snapToGrid w:val="0"/>
      <w:color w:val="808080"/>
      <w:sz w:val="28"/>
    </w:rPr>
  </w:style>
  <w:style w:type="paragraph" w:customStyle="1" w:styleId="IntitulCellule">
    <w:name w:val="IntituléCellule"/>
    <w:pPr>
      <w:widowControl w:val="0"/>
      <w:spacing w:line="280" w:lineRule="exact"/>
      <w:jc w:val="center"/>
    </w:pPr>
    <w:rPr>
      <w:rFonts w:ascii="Times" w:hAnsi="Times"/>
      <w:snapToGrid w:val="0"/>
      <w:color w:val="808080"/>
      <w:sz w:val="24"/>
    </w:rPr>
  </w:style>
  <w:style w:type="paragraph" w:customStyle="1" w:styleId="Note">
    <w:name w:val="Note"/>
    <w:pPr>
      <w:widowControl w:val="0"/>
      <w:spacing w:line="240" w:lineRule="exact"/>
      <w:ind w:left="359" w:right="359"/>
    </w:pPr>
    <w:rPr>
      <w:rFonts w:ascii="Times" w:hAnsi="Times"/>
      <w:snapToGrid w:val="0"/>
      <w:color w:val="808080"/>
    </w:rPr>
  </w:style>
  <w:style w:type="paragraph" w:customStyle="1" w:styleId="NoteBasdePageTableau">
    <w:name w:val="NoteBasdePageTableau"/>
    <w:pPr>
      <w:widowControl w:val="0"/>
      <w:spacing w:line="240" w:lineRule="exact"/>
      <w:ind w:left="359" w:right="359"/>
    </w:pPr>
    <w:rPr>
      <w:rFonts w:ascii="Times" w:hAnsi="Times"/>
      <w:snapToGrid w:val="0"/>
      <w:color w:val="808080"/>
    </w:rPr>
  </w:style>
  <w:style w:type="paragraph" w:styleId="Titre">
    <w:name w:val="Title"/>
    <w:basedOn w:val="Normal"/>
    <w:qFormat/>
    <w:pPr>
      <w:keepNext/>
      <w:widowControl w:val="0"/>
      <w:spacing w:after="240" w:line="480" w:lineRule="exact"/>
      <w:jc w:val="center"/>
    </w:pPr>
    <w:rPr>
      <w:rFonts w:ascii="Times" w:hAnsi="Times"/>
      <w:b/>
      <w:snapToGrid w:val="0"/>
      <w:color w:val="808080"/>
      <w:sz w:val="36"/>
    </w:rPr>
  </w:style>
  <w:style w:type="paragraph" w:customStyle="1" w:styleId="TitreTableau">
    <w:name w:val="TitreTableau"/>
    <w:pPr>
      <w:widowControl w:val="0"/>
      <w:spacing w:line="280" w:lineRule="exact"/>
      <w:jc w:val="center"/>
    </w:pPr>
    <w:rPr>
      <w:rFonts w:ascii="Times" w:hAnsi="Times"/>
      <w:b/>
      <w:snapToGrid w:val="0"/>
      <w:color w:val="808080"/>
      <w:sz w:val="24"/>
    </w:rPr>
  </w:style>
  <w:style w:type="paragraph" w:styleId="Retraitcorpsdetexte2">
    <w:name w:val="Body Text Indent 2"/>
    <w:basedOn w:val="Normal"/>
    <w:pPr>
      <w:tabs>
        <w:tab w:val="left" w:pos="142"/>
        <w:tab w:val="left" w:pos="2835"/>
      </w:tabs>
      <w:ind w:left="142" w:hanging="142"/>
    </w:pPr>
    <w:rPr>
      <w:sz w:val="22"/>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54"/>
    <w:pPr>
      <w:tabs>
        <w:tab w:val="center" w:pos="4536"/>
        <w:tab w:val="right" w:pos="9072"/>
      </w:tabs>
    </w:pPr>
  </w:style>
  <w:style w:type="character" w:styleId="Marquedecommentaire">
    <w:name w:val="annotation reference"/>
    <w:rsid w:val="00307F75"/>
    <w:rPr>
      <w:sz w:val="16"/>
      <w:szCs w:val="16"/>
    </w:rPr>
  </w:style>
  <w:style w:type="paragraph" w:styleId="Commentaire">
    <w:name w:val="annotation text"/>
    <w:basedOn w:val="Normal"/>
    <w:link w:val="CommentaireCar"/>
    <w:rsid w:val="00307F75"/>
  </w:style>
  <w:style w:type="paragraph" w:styleId="Objetducommentaire">
    <w:name w:val="annotation subject"/>
    <w:basedOn w:val="Commentaire"/>
    <w:next w:val="Commentaire"/>
    <w:semiHidden/>
    <w:rsid w:val="00307F75"/>
    <w:rPr>
      <w:b/>
      <w:bCs/>
    </w:rPr>
  </w:style>
  <w:style w:type="paragraph" w:styleId="Textedebulles">
    <w:name w:val="Balloon Text"/>
    <w:basedOn w:val="Normal"/>
    <w:link w:val="TextedebullesCar"/>
    <w:uiPriority w:val="99"/>
    <w:semiHidden/>
    <w:rsid w:val="00307F75"/>
    <w:rPr>
      <w:rFonts w:ascii="Tahoma" w:hAnsi="Tahoma" w:cs="Tahoma"/>
      <w:sz w:val="16"/>
      <w:szCs w:val="16"/>
    </w:rPr>
  </w:style>
  <w:style w:type="paragraph" w:customStyle="1" w:styleId="TexteCourant">
    <w:name w:val="Texte Courant"/>
    <w:link w:val="TexteCourantCar"/>
    <w:rsid w:val="001F7A90"/>
    <w:pPr>
      <w:widowControl w:val="0"/>
      <w:tabs>
        <w:tab w:val="left" w:pos="963"/>
        <w:tab w:val="left" w:pos="1644"/>
        <w:tab w:val="left" w:pos="5102"/>
      </w:tabs>
      <w:spacing w:line="240" w:lineRule="exact"/>
      <w:ind w:left="850" w:hanging="851"/>
      <w:jc w:val="both"/>
    </w:pPr>
    <w:rPr>
      <w:rFonts w:ascii="Bookman Light" w:hAnsi="Bookman Light"/>
      <w:snapToGrid w:val="0"/>
      <w:color w:val="808080"/>
    </w:rPr>
  </w:style>
  <w:style w:type="paragraph" w:styleId="Corpsdetexte">
    <w:name w:val="Body Text"/>
    <w:basedOn w:val="Normal"/>
    <w:link w:val="CorpsdetexteCar"/>
    <w:rsid w:val="009E0517"/>
    <w:pPr>
      <w:spacing w:after="120"/>
    </w:pPr>
  </w:style>
  <w:style w:type="character" w:customStyle="1" w:styleId="CorpsdetexteCar">
    <w:name w:val="Corps de texte Car"/>
    <w:basedOn w:val="Policepardfaut"/>
    <w:link w:val="Corpsdetexte"/>
    <w:rsid w:val="009E0517"/>
  </w:style>
  <w:style w:type="character" w:styleId="Lienhypertexte">
    <w:name w:val="Hyperlink"/>
    <w:uiPriority w:val="99"/>
    <w:rsid w:val="009E0517"/>
    <w:rPr>
      <w:color w:val="0000FF"/>
      <w:u w:val="single"/>
    </w:rPr>
  </w:style>
  <w:style w:type="character" w:styleId="Lienhypertextesuivivisit">
    <w:name w:val="FollowedHyperlink"/>
    <w:rsid w:val="002131F4"/>
    <w:rPr>
      <w:color w:val="800080"/>
      <w:u w:val="single"/>
    </w:rPr>
  </w:style>
  <w:style w:type="character" w:customStyle="1" w:styleId="object-active">
    <w:name w:val="object-active"/>
    <w:basedOn w:val="Policepardfaut"/>
    <w:rsid w:val="004867E1"/>
  </w:style>
  <w:style w:type="character" w:customStyle="1" w:styleId="object">
    <w:name w:val="object"/>
    <w:basedOn w:val="Policepardfaut"/>
    <w:rsid w:val="004867E1"/>
  </w:style>
  <w:style w:type="character" w:customStyle="1" w:styleId="CourantCar1">
    <w:name w:val="Courant Car1"/>
    <w:basedOn w:val="Policepardfaut"/>
    <w:link w:val="Courant"/>
    <w:rsid w:val="00BB5840"/>
    <w:rPr>
      <w:rFonts w:ascii="Times" w:hAnsi="Times"/>
      <w:snapToGrid w:val="0"/>
      <w:color w:val="808080"/>
      <w:sz w:val="24"/>
    </w:rPr>
  </w:style>
  <w:style w:type="paragraph" w:customStyle="1" w:styleId="TitreValerie">
    <w:name w:val="Titre Valerie"/>
    <w:basedOn w:val="Titre1"/>
    <w:rsid w:val="0099667F"/>
    <w:rPr>
      <w:rFonts w:cs="Times New Roman"/>
      <w:bCs w:val="0"/>
      <w:kern w:val="28"/>
      <w:sz w:val="22"/>
      <w:szCs w:val="20"/>
      <w:u w:val="words"/>
    </w:rPr>
  </w:style>
  <w:style w:type="character" w:customStyle="1" w:styleId="Titre3Car">
    <w:name w:val="Titre 3 Car"/>
    <w:basedOn w:val="Policepardfaut"/>
    <w:link w:val="Titre3"/>
    <w:semiHidden/>
    <w:rsid w:val="00ED5306"/>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rsid w:val="00ED5306"/>
    <w:pPr>
      <w:spacing w:before="100" w:beforeAutospacing="1" w:after="100" w:afterAutospacing="1"/>
    </w:pPr>
    <w:rPr>
      <w:sz w:val="24"/>
      <w:szCs w:val="24"/>
    </w:rPr>
  </w:style>
  <w:style w:type="paragraph" w:customStyle="1" w:styleId="Listecouleur-Accent11">
    <w:name w:val="Liste couleur - Accent 11"/>
    <w:basedOn w:val="Normal"/>
    <w:uiPriority w:val="34"/>
    <w:qFormat/>
    <w:rsid w:val="00ED5306"/>
    <w:pPr>
      <w:suppressAutoHyphens/>
      <w:ind w:left="708"/>
    </w:pPr>
    <w:rPr>
      <w:lang w:eastAsia="ar-SA"/>
    </w:rPr>
  </w:style>
  <w:style w:type="paragraph" w:styleId="TM1">
    <w:name w:val="toc 1"/>
    <w:basedOn w:val="Normal"/>
    <w:next w:val="Normal"/>
    <w:autoRedefine/>
    <w:uiPriority w:val="39"/>
    <w:unhideWhenUsed/>
    <w:rsid w:val="00F11B9B"/>
    <w:pPr>
      <w:spacing w:before="120" w:after="120"/>
    </w:pPr>
    <w:rPr>
      <w:rFonts w:asciiTheme="minorHAnsi" w:hAnsiTheme="minorHAnsi"/>
      <w:b/>
      <w:bCs/>
      <w:caps/>
    </w:rPr>
  </w:style>
  <w:style w:type="paragraph" w:styleId="TM2">
    <w:name w:val="toc 2"/>
    <w:basedOn w:val="Normal"/>
    <w:next w:val="Normal"/>
    <w:autoRedefine/>
    <w:uiPriority w:val="39"/>
    <w:unhideWhenUsed/>
    <w:rsid w:val="00F11B9B"/>
    <w:pPr>
      <w:ind w:left="200"/>
    </w:pPr>
    <w:rPr>
      <w:rFonts w:asciiTheme="minorHAnsi" w:hAnsiTheme="minorHAnsi"/>
      <w:smallCaps/>
    </w:rPr>
  </w:style>
  <w:style w:type="paragraph" w:styleId="TM3">
    <w:name w:val="toc 3"/>
    <w:basedOn w:val="Normal"/>
    <w:next w:val="Normal"/>
    <w:autoRedefine/>
    <w:uiPriority w:val="39"/>
    <w:unhideWhenUsed/>
    <w:rsid w:val="00F11B9B"/>
    <w:pPr>
      <w:ind w:left="400"/>
    </w:pPr>
    <w:rPr>
      <w:rFonts w:asciiTheme="minorHAnsi" w:hAnsiTheme="minorHAnsi"/>
      <w:i/>
      <w:iCs/>
    </w:rPr>
  </w:style>
  <w:style w:type="paragraph" w:styleId="TM4">
    <w:name w:val="toc 4"/>
    <w:basedOn w:val="Normal"/>
    <w:next w:val="Normal"/>
    <w:autoRedefine/>
    <w:uiPriority w:val="39"/>
    <w:unhideWhenUsed/>
    <w:rsid w:val="00F11B9B"/>
    <w:pPr>
      <w:ind w:left="600"/>
    </w:pPr>
    <w:rPr>
      <w:rFonts w:asciiTheme="minorHAnsi" w:hAnsiTheme="minorHAnsi"/>
      <w:sz w:val="18"/>
      <w:szCs w:val="18"/>
    </w:rPr>
  </w:style>
  <w:style w:type="paragraph" w:styleId="TM5">
    <w:name w:val="toc 5"/>
    <w:basedOn w:val="Normal"/>
    <w:next w:val="Normal"/>
    <w:autoRedefine/>
    <w:uiPriority w:val="39"/>
    <w:unhideWhenUsed/>
    <w:rsid w:val="00F11B9B"/>
    <w:pPr>
      <w:ind w:left="800"/>
    </w:pPr>
    <w:rPr>
      <w:rFonts w:asciiTheme="minorHAnsi" w:hAnsiTheme="minorHAnsi"/>
      <w:sz w:val="18"/>
      <w:szCs w:val="18"/>
    </w:rPr>
  </w:style>
  <w:style w:type="paragraph" w:styleId="TM6">
    <w:name w:val="toc 6"/>
    <w:basedOn w:val="Normal"/>
    <w:next w:val="Normal"/>
    <w:autoRedefine/>
    <w:uiPriority w:val="39"/>
    <w:unhideWhenUsed/>
    <w:rsid w:val="00F11B9B"/>
    <w:pPr>
      <w:ind w:left="1000"/>
    </w:pPr>
    <w:rPr>
      <w:rFonts w:asciiTheme="minorHAnsi" w:hAnsiTheme="minorHAnsi"/>
      <w:sz w:val="18"/>
      <w:szCs w:val="18"/>
    </w:rPr>
  </w:style>
  <w:style w:type="paragraph" w:styleId="TM7">
    <w:name w:val="toc 7"/>
    <w:basedOn w:val="Normal"/>
    <w:next w:val="Normal"/>
    <w:autoRedefine/>
    <w:uiPriority w:val="39"/>
    <w:unhideWhenUsed/>
    <w:rsid w:val="00F11B9B"/>
    <w:pPr>
      <w:ind w:left="1200"/>
    </w:pPr>
    <w:rPr>
      <w:rFonts w:asciiTheme="minorHAnsi" w:hAnsiTheme="minorHAnsi"/>
      <w:sz w:val="18"/>
      <w:szCs w:val="18"/>
    </w:rPr>
  </w:style>
  <w:style w:type="paragraph" w:styleId="TM8">
    <w:name w:val="toc 8"/>
    <w:basedOn w:val="Normal"/>
    <w:next w:val="Normal"/>
    <w:autoRedefine/>
    <w:uiPriority w:val="39"/>
    <w:unhideWhenUsed/>
    <w:rsid w:val="00F11B9B"/>
    <w:pPr>
      <w:ind w:left="1400"/>
    </w:pPr>
    <w:rPr>
      <w:rFonts w:asciiTheme="minorHAnsi" w:hAnsiTheme="minorHAnsi"/>
      <w:sz w:val="18"/>
      <w:szCs w:val="18"/>
    </w:rPr>
  </w:style>
  <w:style w:type="paragraph" w:styleId="TM9">
    <w:name w:val="toc 9"/>
    <w:basedOn w:val="Normal"/>
    <w:next w:val="Normal"/>
    <w:autoRedefine/>
    <w:uiPriority w:val="39"/>
    <w:unhideWhenUsed/>
    <w:rsid w:val="00F11B9B"/>
    <w:pPr>
      <w:ind w:left="1600"/>
    </w:pPr>
    <w:rPr>
      <w:rFonts w:asciiTheme="minorHAnsi" w:hAnsiTheme="minorHAnsi"/>
      <w:sz w:val="18"/>
      <w:szCs w:val="18"/>
    </w:rPr>
  </w:style>
  <w:style w:type="paragraph" w:customStyle="1" w:styleId="TITRE10">
    <w:name w:val="TITRE 1"/>
    <w:basedOn w:val="Normal"/>
    <w:link w:val="TITRE1Car0"/>
    <w:qFormat/>
    <w:rsid w:val="000325FB"/>
    <w:pPr>
      <w:spacing w:before="240"/>
      <w:jc w:val="both"/>
    </w:pPr>
    <w:rPr>
      <w:rFonts w:ascii="Arial" w:hAnsi="Arial" w:cs="Arial"/>
      <w:b/>
      <w:color w:val="000000"/>
      <w:sz w:val="22"/>
      <w:szCs w:val="22"/>
      <w:u w:val="words" w:color="000000"/>
    </w:rPr>
  </w:style>
  <w:style w:type="character" w:customStyle="1" w:styleId="TITRE1Car0">
    <w:name w:val="TITRE 1 Car"/>
    <w:basedOn w:val="Policepardfaut"/>
    <w:link w:val="TITRE10"/>
    <w:rsid w:val="000325FB"/>
    <w:rPr>
      <w:rFonts w:ascii="Arial" w:hAnsi="Arial" w:cs="Arial"/>
      <w:b/>
      <w:color w:val="000000"/>
      <w:sz w:val="22"/>
      <w:szCs w:val="22"/>
      <w:u w:val="words" w:color="000000"/>
    </w:rPr>
  </w:style>
  <w:style w:type="paragraph" w:customStyle="1" w:styleId="TitreOdile">
    <w:name w:val="Titre Odile"/>
    <w:basedOn w:val="TitreValerie"/>
    <w:qFormat/>
    <w:rsid w:val="00B22267"/>
    <w:rPr>
      <w:u w:val="single"/>
    </w:rPr>
  </w:style>
  <w:style w:type="character" w:customStyle="1" w:styleId="TexteCourantCar">
    <w:name w:val="Texte Courant Car"/>
    <w:basedOn w:val="Policepardfaut"/>
    <w:link w:val="TexteCourant"/>
    <w:rsid w:val="00EF4C23"/>
    <w:rPr>
      <w:rFonts w:ascii="Bookman Light" w:hAnsi="Bookman Light"/>
      <w:snapToGrid w:val="0"/>
      <w:color w:val="808080"/>
    </w:rPr>
  </w:style>
  <w:style w:type="character" w:customStyle="1" w:styleId="Titre5Car">
    <w:name w:val="Titre 5 Car"/>
    <w:basedOn w:val="Policepardfaut"/>
    <w:link w:val="Titre5"/>
    <w:semiHidden/>
    <w:rsid w:val="00B84069"/>
    <w:rPr>
      <w:rFonts w:asciiTheme="majorHAnsi" w:eastAsiaTheme="majorEastAsia" w:hAnsiTheme="majorHAnsi" w:cstheme="majorBidi"/>
      <w:color w:val="365F91" w:themeColor="accent1" w:themeShade="BF"/>
    </w:rPr>
  </w:style>
  <w:style w:type="paragraph" w:styleId="Paragraphedeliste">
    <w:name w:val="List Paragraph"/>
    <w:basedOn w:val="Normal"/>
    <w:link w:val="ParagraphedelisteCar"/>
    <w:uiPriority w:val="34"/>
    <w:qFormat/>
    <w:rsid w:val="00F30962"/>
    <w:pPr>
      <w:ind w:left="720"/>
      <w:contextualSpacing/>
    </w:pPr>
    <w:rPr>
      <w:rFonts w:ascii="Cambria" w:eastAsia="Cambria" w:hAnsi="Cambria"/>
      <w:sz w:val="24"/>
      <w:szCs w:val="24"/>
      <w:lang w:eastAsia="en-US"/>
    </w:rPr>
  </w:style>
  <w:style w:type="paragraph" w:customStyle="1" w:styleId="Default">
    <w:name w:val="Default"/>
    <w:rsid w:val="002C029F"/>
    <w:pPr>
      <w:autoSpaceDE w:val="0"/>
      <w:autoSpaceDN w:val="0"/>
      <w:adjustRightInd w:val="0"/>
    </w:pPr>
    <w:rPr>
      <w:rFonts w:ascii="Calibri" w:hAnsi="Calibri" w:cs="Calibri"/>
      <w:color w:val="000000"/>
      <w:sz w:val="24"/>
      <w:szCs w:val="24"/>
    </w:rPr>
  </w:style>
  <w:style w:type="character" w:customStyle="1" w:styleId="CommentaireCar">
    <w:name w:val="Commentaire Car"/>
    <w:basedOn w:val="Policepardfaut"/>
    <w:link w:val="Commentaire"/>
    <w:rsid w:val="00726C7C"/>
  </w:style>
  <w:style w:type="paragraph" w:customStyle="1" w:styleId="spip">
    <w:name w:val="spip"/>
    <w:basedOn w:val="Normal"/>
    <w:rsid w:val="00087B77"/>
    <w:pPr>
      <w:spacing w:before="100" w:beforeAutospacing="1" w:after="100" w:afterAutospacing="1"/>
    </w:pPr>
    <w:rPr>
      <w:sz w:val="24"/>
      <w:szCs w:val="24"/>
    </w:rPr>
  </w:style>
  <w:style w:type="character" w:customStyle="1" w:styleId="En-tteCar">
    <w:name w:val="En-tête Car"/>
    <w:basedOn w:val="Policepardfaut"/>
    <w:link w:val="En-tte"/>
    <w:uiPriority w:val="99"/>
    <w:rsid w:val="00121EA1"/>
  </w:style>
  <w:style w:type="paragraph" w:customStyle="1" w:styleId="fcase1ertab">
    <w:name w:val="f_case_1ertab"/>
    <w:basedOn w:val="Normal"/>
    <w:rsid w:val="00121EA1"/>
    <w:pPr>
      <w:tabs>
        <w:tab w:val="left" w:pos="426"/>
      </w:tabs>
      <w:ind w:left="709" w:hanging="709"/>
      <w:jc w:val="both"/>
    </w:pPr>
    <w:rPr>
      <w:rFonts w:ascii="Univers" w:hAnsi="Univers"/>
    </w:rPr>
  </w:style>
  <w:style w:type="paragraph" w:styleId="Notedebasdepage">
    <w:name w:val="footnote text"/>
    <w:basedOn w:val="Normal"/>
    <w:link w:val="NotedebasdepageCar"/>
    <w:uiPriority w:val="99"/>
    <w:rsid w:val="00121EA1"/>
    <w:rPr>
      <w:rFonts w:ascii="Univers" w:hAnsi="Univers"/>
    </w:rPr>
  </w:style>
  <w:style w:type="character" w:customStyle="1" w:styleId="NotedebasdepageCar">
    <w:name w:val="Note de bas de page Car"/>
    <w:basedOn w:val="Policepardfaut"/>
    <w:link w:val="Notedebasdepage"/>
    <w:uiPriority w:val="99"/>
    <w:rsid w:val="00121EA1"/>
    <w:rPr>
      <w:rFonts w:ascii="Univers" w:hAnsi="Univers"/>
    </w:rPr>
  </w:style>
  <w:style w:type="character" w:styleId="Appelnotedebasdep">
    <w:name w:val="footnote reference"/>
    <w:uiPriority w:val="99"/>
    <w:rsid w:val="00121EA1"/>
    <w:rPr>
      <w:rFonts w:ascii="Times New Roman" w:hAnsi="Times New Roman" w:cs="Times New Roman"/>
      <w:vertAlign w:val="superscript"/>
    </w:rPr>
  </w:style>
  <w:style w:type="character" w:customStyle="1" w:styleId="TextedebullesCar">
    <w:name w:val="Texte de bulles Car"/>
    <w:basedOn w:val="Policepardfaut"/>
    <w:link w:val="Textedebulles"/>
    <w:uiPriority w:val="99"/>
    <w:semiHidden/>
    <w:rsid w:val="00F931AE"/>
    <w:rPr>
      <w:rFonts w:ascii="Tahoma" w:hAnsi="Tahoma" w:cs="Tahoma"/>
      <w:sz w:val="16"/>
      <w:szCs w:val="16"/>
    </w:rPr>
  </w:style>
  <w:style w:type="character" w:customStyle="1" w:styleId="Titre4Car">
    <w:name w:val="Titre 4 Car"/>
    <w:basedOn w:val="Policepardfaut"/>
    <w:link w:val="Titre4"/>
    <w:uiPriority w:val="9"/>
    <w:semiHidden/>
    <w:rsid w:val="0031625C"/>
    <w:rPr>
      <w:rFonts w:asciiTheme="majorHAnsi" w:eastAsiaTheme="majorEastAsia" w:hAnsiTheme="majorHAnsi" w:cstheme="majorBidi"/>
      <w:b/>
      <w:bCs/>
      <w:i/>
      <w:iCs/>
      <w:color w:val="4F81BD" w:themeColor="accent1"/>
      <w:sz w:val="22"/>
      <w:szCs w:val="22"/>
      <w:lang w:eastAsia="en-US"/>
    </w:rPr>
  </w:style>
  <w:style w:type="character" w:customStyle="1" w:styleId="Titre7Car">
    <w:name w:val="Titre 7 Car"/>
    <w:basedOn w:val="Policepardfaut"/>
    <w:link w:val="Titre7"/>
    <w:uiPriority w:val="9"/>
    <w:semiHidden/>
    <w:rsid w:val="0031625C"/>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31625C"/>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31625C"/>
    <w:rPr>
      <w:rFonts w:asciiTheme="majorHAnsi" w:eastAsiaTheme="majorEastAsia" w:hAnsiTheme="majorHAnsi" w:cstheme="majorBidi"/>
      <w:i/>
      <w:iCs/>
      <w:color w:val="404040" w:themeColor="text1" w:themeTint="BF"/>
      <w:lang w:eastAsia="en-US"/>
    </w:rPr>
  </w:style>
  <w:style w:type="paragraph" w:customStyle="1" w:styleId="Style1">
    <w:name w:val="Style1"/>
    <w:basedOn w:val="Titre3"/>
    <w:link w:val="Style1Car"/>
    <w:qFormat/>
    <w:rsid w:val="0031625C"/>
    <w:pPr>
      <w:keepLines w:val="0"/>
      <w:numPr>
        <w:ilvl w:val="2"/>
      </w:numPr>
      <w:tabs>
        <w:tab w:val="num" w:pos="964"/>
      </w:tabs>
      <w:spacing w:before="240" w:after="60"/>
      <w:ind w:left="964" w:firstLine="708"/>
    </w:pPr>
    <w:rPr>
      <w:rFonts w:ascii="Trebuchet MS" w:eastAsia="Times New Roman" w:hAnsi="Trebuchet MS" w:cs="Times New Roman"/>
      <w:i/>
      <w:iCs/>
      <w:color w:val="8080FF"/>
      <w:sz w:val="22"/>
      <w:szCs w:val="22"/>
    </w:rPr>
  </w:style>
  <w:style w:type="character" w:customStyle="1" w:styleId="Style1Car">
    <w:name w:val="Style1 Car"/>
    <w:link w:val="Style1"/>
    <w:rsid w:val="0031625C"/>
    <w:rPr>
      <w:rFonts w:ascii="Trebuchet MS" w:hAnsi="Trebuchet MS"/>
      <w:i/>
      <w:iCs/>
      <w:color w:val="8080FF"/>
      <w:sz w:val="22"/>
      <w:szCs w:val="22"/>
    </w:rPr>
  </w:style>
  <w:style w:type="table" w:styleId="Grilledutableau">
    <w:name w:val="Table Grid"/>
    <w:basedOn w:val="TableauNormal"/>
    <w:uiPriority w:val="59"/>
    <w:rsid w:val="006C12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A063CA"/>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A063CA"/>
    <w:rPr>
      <w:rFonts w:ascii="Tahoma" w:hAnsi="Tahoma"/>
      <w:shd w:val="clear" w:color="auto" w:fill="000080"/>
    </w:rPr>
  </w:style>
  <w:style w:type="character" w:customStyle="1" w:styleId="Mentionnonrsolue1">
    <w:name w:val="Mention non résolue1"/>
    <w:basedOn w:val="Policepardfaut"/>
    <w:uiPriority w:val="99"/>
    <w:semiHidden/>
    <w:unhideWhenUsed/>
    <w:rsid w:val="00C9275C"/>
    <w:rPr>
      <w:color w:val="605E5C"/>
      <w:shd w:val="clear" w:color="auto" w:fill="E1DFDD"/>
    </w:rPr>
  </w:style>
  <w:style w:type="paragraph" w:customStyle="1" w:styleId="fcasegauche">
    <w:name w:val="f_case_gauche"/>
    <w:basedOn w:val="Normal"/>
    <w:uiPriority w:val="99"/>
    <w:rsid w:val="00C2693B"/>
    <w:pPr>
      <w:suppressAutoHyphens/>
      <w:spacing w:after="60"/>
      <w:ind w:left="284" w:hanging="284"/>
      <w:jc w:val="both"/>
    </w:pPr>
    <w:rPr>
      <w:rFonts w:ascii="Univers" w:hAnsi="Univers" w:cs="Univers"/>
      <w:lang w:eastAsia="zh-CN"/>
    </w:rPr>
  </w:style>
  <w:style w:type="character" w:customStyle="1" w:styleId="PieddepageCar">
    <w:name w:val="Pied de page Car"/>
    <w:basedOn w:val="Policepardfaut"/>
    <w:link w:val="Pieddepage"/>
    <w:uiPriority w:val="54"/>
    <w:rsid w:val="006B78AB"/>
  </w:style>
  <w:style w:type="character" w:customStyle="1" w:styleId="Elev">
    <w:name w:val="Elevé"/>
    <w:basedOn w:val="Policepardfaut"/>
    <w:uiPriority w:val="1"/>
    <w:semiHidden/>
    <w:rsid w:val="006B78AB"/>
    <w:rPr>
      <w:b/>
      <w:color w:val="4F81BD" w:themeColor="accent1"/>
      <w:spacing w:val="-6"/>
    </w:rPr>
  </w:style>
  <w:style w:type="character" w:styleId="Mentionnonrsolue">
    <w:name w:val="Unresolved Mention"/>
    <w:basedOn w:val="Policepardfaut"/>
    <w:uiPriority w:val="99"/>
    <w:semiHidden/>
    <w:unhideWhenUsed/>
    <w:rsid w:val="00010C3A"/>
    <w:rPr>
      <w:color w:val="605E5C"/>
      <w:shd w:val="clear" w:color="auto" w:fill="E1DFDD"/>
    </w:rPr>
  </w:style>
  <w:style w:type="character" w:customStyle="1" w:styleId="Titre1Car">
    <w:name w:val="Titre 1 Car"/>
    <w:basedOn w:val="Policepardfaut"/>
    <w:link w:val="Titre1"/>
    <w:rsid w:val="000C5C8C"/>
    <w:rPr>
      <w:rFonts w:ascii="Arial" w:hAnsi="Arial" w:cs="Arial"/>
      <w:b/>
      <w:bCs/>
      <w:kern w:val="32"/>
      <w:sz w:val="32"/>
      <w:szCs w:val="32"/>
    </w:rPr>
  </w:style>
  <w:style w:type="character" w:customStyle="1" w:styleId="Marquedecommentaire1">
    <w:name w:val="Marque de commentaire1"/>
    <w:rsid w:val="00263993"/>
    <w:rPr>
      <w:sz w:val="16"/>
      <w:szCs w:val="16"/>
    </w:rPr>
  </w:style>
  <w:style w:type="paragraph" w:customStyle="1" w:styleId="TableContents">
    <w:name w:val="Table Contents"/>
    <w:basedOn w:val="Normal"/>
    <w:qFormat/>
    <w:rsid w:val="00D82F76"/>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rFonts w:eastAsia="noto serif cjk sc"/>
      <w:sz w:val="24"/>
      <w:szCs w:val="24"/>
      <w:lang w:val="en-US" w:eastAsia="zh-CN" w:bidi="hi-IN"/>
    </w:rPr>
  </w:style>
  <w:style w:type="character" w:customStyle="1" w:styleId="CourantCar">
    <w:name w:val="Courant Car"/>
    <w:rsid w:val="00682D1D"/>
    <w:rPr>
      <w:rFonts w:ascii="Times" w:hAnsi="Times"/>
      <w:snapToGrid w:val="0"/>
      <w:color w:val="808080"/>
      <w:sz w:val="24"/>
    </w:rPr>
  </w:style>
  <w:style w:type="paragraph" w:customStyle="1" w:styleId="TEXTESAUTDELIGNE">
    <w:name w:val="TEXTE SAUT DE LIGNE"/>
    <w:rsid w:val="005D61BE"/>
    <w:pPr>
      <w:suppressAutoHyphens/>
      <w:spacing w:after="240" w:line="240" w:lineRule="exact"/>
      <w:jc w:val="both"/>
    </w:pPr>
    <w:rPr>
      <w:rFonts w:ascii="Bookman" w:eastAsia="Arial" w:hAnsi="Bookman"/>
      <w:lang w:eastAsia="ar-SA"/>
    </w:rPr>
  </w:style>
  <w:style w:type="character" w:customStyle="1" w:styleId="ParagraphedelisteCar">
    <w:name w:val="Paragraphe de liste Car"/>
    <w:link w:val="Paragraphedeliste"/>
    <w:uiPriority w:val="34"/>
    <w:rsid w:val="005D61BE"/>
    <w:rPr>
      <w:rFonts w:ascii="Cambria" w:eastAsia="Cambria" w:hAnsi="Cambria"/>
      <w:sz w:val="24"/>
      <w:szCs w:val="24"/>
      <w:lang w:eastAsia="en-US"/>
    </w:rPr>
  </w:style>
  <w:style w:type="paragraph" w:styleId="Retraitcorpsdetexte">
    <w:name w:val="Body Text Indent"/>
    <w:basedOn w:val="Normal"/>
    <w:link w:val="RetraitcorpsdetexteCar"/>
    <w:rsid w:val="00977A13"/>
    <w:pPr>
      <w:spacing w:after="120"/>
      <w:ind w:left="283"/>
    </w:pPr>
  </w:style>
  <w:style w:type="character" w:customStyle="1" w:styleId="RetraitcorpsdetexteCar">
    <w:name w:val="Retrait corps de texte Car"/>
    <w:basedOn w:val="Policepardfaut"/>
    <w:link w:val="Retraitcorpsdetexte"/>
    <w:rsid w:val="00977A13"/>
  </w:style>
  <w:style w:type="paragraph" w:styleId="Corpsdetexte2">
    <w:name w:val="Body Text 2"/>
    <w:basedOn w:val="Normal"/>
    <w:link w:val="Corpsdetexte2Car"/>
    <w:rsid w:val="00977A13"/>
    <w:pPr>
      <w:spacing w:after="120" w:line="480" w:lineRule="auto"/>
    </w:pPr>
  </w:style>
  <w:style w:type="character" w:customStyle="1" w:styleId="Corpsdetexte2Car">
    <w:name w:val="Corps de texte 2 Car"/>
    <w:basedOn w:val="Policepardfaut"/>
    <w:link w:val="Corpsdetexte2"/>
    <w:rsid w:val="00977A13"/>
  </w:style>
  <w:style w:type="paragraph" w:customStyle="1" w:styleId="Corpsdetexte21">
    <w:name w:val="Corps de texte 21"/>
    <w:basedOn w:val="Normal"/>
    <w:rsid w:val="00B12B34"/>
    <w:pPr>
      <w:suppressAutoHyphens/>
      <w:jc w:val="both"/>
    </w:pPr>
    <w:rPr>
      <w:rFonts w:ascii="Arial" w:hAnsi="Arial"/>
      <w:sz w:val="22"/>
      <w:lang w:eastAsia="ar-SA"/>
    </w:rPr>
  </w:style>
  <w:style w:type="paragraph" w:customStyle="1" w:styleId="docdata">
    <w:name w:val="docdata"/>
    <w:basedOn w:val="Normal"/>
    <w:rsid w:val="00763197"/>
    <w:pPr>
      <w:spacing w:before="100" w:beforeAutospacing="1" w:after="100" w:afterAutospacing="1"/>
    </w:pPr>
    <w:rPr>
      <w:sz w:val="24"/>
      <w:szCs w:val="24"/>
    </w:rPr>
  </w:style>
  <w:style w:type="character" w:customStyle="1" w:styleId="markedcontent">
    <w:name w:val="markedcontent"/>
    <w:basedOn w:val="Policepardfaut"/>
    <w:rsid w:val="00C82786"/>
  </w:style>
  <w:style w:type="character" w:styleId="lev">
    <w:name w:val="Strong"/>
    <w:basedOn w:val="Policepardfaut"/>
    <w:uiPriority w:val="22"/>
    <w:qFormat/>
    <w:rsid w:val="005D28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9660">
      <w:bodyDiv w:val="1"/>
      <w:marLeft w:val="0"/>
      <w:marRight w:val="0"/>
      <w:marTop w:val="0"/>
      <w:marBottom w:val="0"/>
      <w:divBdr>
        <w:top w:val="none" w:sz="0" w:space="0" w:color="auto"/>
        <w:left w:val="none" w:sz="0" w:space="0" w:color="auto"/>
        <w:bottom w:val="none" w:sz="0" w:space="0" w:color="auto"/>
        <w:right w:val="none" w:sz="0" w:space="0" w:color="auto"/>
      </w:divBdr>
    </w:div>
    <w:div w:id="893393816">
      <w:bodyDiv w:val="1"/>
      <w:marLeft w:val="0"/>
      <w:marRight w:val="0"/>
      <w:marTop w:val="0"/>
      <w:marBottom w:val="0"/>
      <w:divBdr>
        <w:top w:val="none" w:sz="0" w:space="0" w:color="auto"/>
        <w:left w:val="none" w:sz="0" w:space="0" w:color="auto"/>
        <w:bottom w:val="none" w:sz="0" w:space="0" w:color="auto"/>
        <w:right w:val="none" w:sz="0" w:space="0" w:color="auto"/>
      </w:divBdr>
    </w:div>
    <w:div w:id="160650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moniteur.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phanie.sorres@inria.fr" TargetMode="External"/><Relationship Id="rId5" Type="http://schemas.openxmlformats.org/officeDocument/2006/relationships/webSettings" Target="webSettings.xml"/><Relationship Id="rId15" Type="http://schemas.openxmlformats.org/officeDocument/2006/relationships/hyperlink" Target="mailto:vb@esc.com" TargetMode="External"/><Relationship Id="rId10" Type="http://schemas.openxmlformats.org/officeDocument/2006/relationships/hyperlink" Target="mailto:charlotte.castellani@inri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colas.hebert@escadrone.com" TargetMode="External"/><Relationship Id="rId14" Type="http://schemas.openxmlformats.org/officeDocument/2006/relationships/hyperlink" Target="http://metadata-stds.org/Document-library/Draft-standards/6523-Identification-of-Organizations/ICD_list.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C5993-8B86-44FD-8E36-E0B45484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27</Pages>
  <Words>8895</Words>
  <Characters>55763</Characters>
  <Application>Microsoft Office Word</Application>
  <DocSecurity>0</DocSecurity>
  <Lines>464</Lines>
  <Paragraphs>129</Paragraphs>
  <ScaleCrop>false</ScaleCrop>
  <HeadingPairs>
    <vt:vector size="2" baseType="variant">
      <vt:variant>
        <vt:lpstr>Titre</vt:lpstr>
      </vt:variant>
      <vt:variant>
        <vt:i4>1</vt:i4>
      </vt:variant>
    </vt:vector>
  </HeadingPairs>
  <TitlesOfParts>
    <vt:vector size="1" baseType="lpstr">
      <vt:lpstr>Drone aérien</vt:lpstr>
    </vt:vector>
  </TitlesOfParts>
  <Company>INRIA Sophia Antipolis</Company>
  <LinksUpToDate>false</LinksUpToDate>
  <CharactersWithSpaces>64529</CharactersWithSpaces>
  <SharedDoc>false</SharedDoc>
  <HLinks>
    <vt:vector size="6" baseType="variant">
      <vt:variant>
        <vt:i4>1638466</vt:i4>
      </vt:variant>
      <vt:variant>
        <vt:i4>0</vt:i4>
      </vt:variant>
      <vt:variant>
        <vt:i4>0</vt:i4>
      </vt:variant>
      <vt:variant>
        <vt:i4>5</vt:i4>
      </vt:variant>
      <vt:variant>
        <vt:lpwstr>http://www.lemoniteur.fr/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Drone aérien</dc:title>
  <dc:creator>Arnaud Bussiere</dc:creator>
  <cp:lastModifiedBy>Arnaud Bussiere</cp:lastModifiedBy>
  <cp:revision>9</cp:revision>
  <cp:lastPrinted>2025-11-25T07:07:00Z</cp:lastPrinted>
  <dcterms:created xsi:type="dcterms:W3CDTF">2025-12-15T14:22:00Z</dcterms:created>
  <dcterms:modified xsi:type="dcterms:W3CDTF">2026-02-17T10:05:00Z</dcterms:modified>
</cp:coreProperties>
</file>